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hostnamectl set-hostname isp.au-team.irpo; exec bash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18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658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71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14.0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 nano /etc/sysctl.conf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 – ip forward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sysctl –p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Iptables –t nat – A POSTROUTING –o ens3 -j MASQUERADE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Adduser sshuser –u 1010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visudo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sshuser ALL=(ALL) NOPASSWD: ALL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Настройки производим на HQ-RTR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Устанавливаем Openvswitch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dfn install openvswitch NetworkManager-ovs -y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Добавляем в автозагрузку и запускаем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systemctl enable --now openvswitch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Создаем мост (виртуальный коммутатор)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hq-sw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ovs-vsctl add-br hq-sw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Добавляем порт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ens19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к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hq-sw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и назначаем ему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vlan100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ovs-vsctl add-port hq-sw ens19 tag=100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Добавляем порт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ens20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к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hq-sw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и назначаем ему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vlan200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ovs-vsctl add-port hq-sw ens20 tag=200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Добавляем порт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ens21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к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hq-sw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и назначаем ему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vlan999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ovs-vsctl add-port hq-sw ens21 tag=999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ceff1" w:fill="eceff1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Интерфейсам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ens19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,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ens20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,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ens21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назначим тип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internal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( 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:highlight w:val="none"/>
        </w:rPr>
        <w:t xml:space="preserve">internal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- виртуальный сетевой интерфейс, созданный внутри OVS, который поддерживает настройку IP-адреса.)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Добавляем внутренний порт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vlan100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к мосту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hq-sw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в качестве порта доступа к 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:highlight w:val="none"/>
        </w:rPr>
        <w:t xml:space="preserve">VLAN 100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ovs-vsctl add-port hq-sw vlan100 tag=100 -- set interface vlan100 type=internal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Добавляем внутренний порт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vlan200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к мосту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hq-sw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в качестве порта доступа к 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:highlight w:val="none"/>
        </w:rPr>
        <w:t xml:space="preserve">VLAN 200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ovs-vsctl add-port hq-sw vlan200 tag=200 -- set interface vlan200 type=internal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Добавляем внутренний порт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vlan999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к мосту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hq-sw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в качестве порта доступа к 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:highlight w:val="none"/>
        </w:rPr>
        <w:t xml:space="preserve">VLAN 999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ovs-vsctl add-port hq-sw vlan999 tag=999 -- set interface vlan999 type=internal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Перезагружаем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openvswitch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 и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NetworkManager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systemctl restart openvswitch  # systemctl restart NetworkManager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Включаем мост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ip link set hq-sws up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ebee" w:fill="ffebee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Отлетает после перезагрузки нужно доделать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(все что ниже)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Назначаем IP - адреса интерфейсам VLAN и включаем их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ip a add 192.168.100.1/26 dev vlan100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ip a add 192.168.100.65/28 dev vlan200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ip a add 192.168.100.81/29 dev vlan999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nano /etc/ssh/sshd_config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AllowUsers sshuser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Путь банера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4829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287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05324" cy="482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4.75pt;height:380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139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Настройка протокола OSPF на HQ-RTR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Устанавливаем пакет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frr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dnf install -y frr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Для настройки внутренней динамической маршрутизации для IPv4 используем протокол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OSPFv2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Для настройки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ospf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необходимо включить соответствующий демон в конфигурации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/etc/frr/daemons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nano /etc/frr/daemons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 конфигурационном файле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/etc/frr/daemons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необходимо активировать выбранный протокол для дальнейшей реализации его настройки: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ceff1" w:fill="eceff1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ospfd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=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yes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- для OSPFv2 (IPv4)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4038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708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6849" cy="4038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50pt;height:318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Включаем и добавляем в автозагрузку службу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FRR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systemctl enable --now frr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Переходим в интерфейс управление симуляцией FRR при помощи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vtysh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 (аналог cisco)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vtysh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Входим в режим глобальной конфигурации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hq-rtr.au-team.irpo# configure terminal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Переходим в режим конфигурации OSPFv2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hq-rtr.au-team.irpo(config)# router ospf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Переводим все интерфейсы в пассивный режим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hq-rtr.au-team.irpo(config-router)# passive-interface default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Объявляем локальную сети офиса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 (сеть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VLAN100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 и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VLAN200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) и сеть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GRE-туннеля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hq-rtr.au-team.irpo(config-router)# network 192.168.100.0/26 area 0  hq-rtr.au-team.irpo(config-router)# network 192.168.100.64/28 area 0  hq-rtr.au-team.irpo(config-router)# network 10.10.0.0/30 area 0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Настройка аутентификации для области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area 0 authentication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Выходим из режима конфигурации OSPFv2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hq-rtr.au-team.irpo(config-router)# exit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Переходим в режим конфигурирования интерфейса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tun1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hq-rtr.au-team.irpo(config)# interface tun1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Туннельный интерфейс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tun1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 делаем активным, для устанавления соседства с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BR-RTR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 и обмена внутренними маршрутами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hq-rtr.au-team.irpo(config-if)# no ip ospf network broadcast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Переводим интерфейс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tun1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 в активный режим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hq-rtr.au-team.irpo(config-if)# no ip ospf passive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Настройка аутентификации с открытым паролем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password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ip ospf authentication # ip ospf authentication-key password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Выходим из режима конфигурации и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tun1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 и режима глобальной конфигурации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hq-rtr.au-team.irpo(config-if)# exit  hq-rtr.au-team.irpo(config)# exit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Сохраняем текущую конфигурацию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hq-rtr.au-team.irpott write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Настройки OSPFv2 на HQ-RTR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4276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65646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33999" cy="427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0.00pt;height:336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Перезапускаем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frr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systemctl restart frr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Посмотреть текущую конфигурацию можно с помощью следующих команд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 vtysh  # show running-config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52768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307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43325" cy="527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4.75pt;height:415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АНАЛОГИЧНО БРР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HQR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rm -rf /etc/default/isc-dhcp-server;printf  'INTERFACESv4="ens4"'  &gt; /etc/default/isc-dhcp-server;printf 'option domain-name "hqr.local";\noption domain-name-servers 100.100.100.1;\ndefault-lease-time 32400;\nmax-lease-time 604800;\nsubnet 192.168.3.0 netma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sk 255.255.255.0 {\n  range 192.168.3.2 192.168.3.100;\n  option broadcast-address 192.168.3.255;\n  option routers 192.168.3.1;\n}\nhost mini-pc {\n    hardware ethernet 06:e0:4c:6a:04:14;\n    fixed-address 192.168.3.2;\n}' &gt; /etc/dhcp/dhcpd.conf;systemct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 start isc-dhcp-server;systemctl enable isc-dhcp-server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Проверяем часовой пояс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timedatectl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Список доступных часовых поясов можно посмотреть командой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ls /usr/share/zoneinfo/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Посмотреть список регионов и городов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ls /usr/share/zoneinfo/Europe/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Настроим Московский часовой пояс (UTC +3):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timedatectl set-timezone Europe/Moscow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3f2fd" w:fill="e3f2fd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Изменение даты и времени при необходимости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3f2fd" w:fill="e3f2fd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Для изменения даты и времени используется команда: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3f2fd" w:fill="e3f2fd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timedatectl set-time "&lt;дата&gt; &lt;время&gt;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timedatectl set-time "2024-01-01 00:00:00"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Copy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highlight w:val="none"/>
        </w:rPr>
        <w:t xml:space="preserve">Проверка: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# timedatectl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664"/>
        <w:numPr>
          <w:ilvl w:val="0"/>
          <w:numId w:val="1"/>
        </w:num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suppressLineNumbers w:val="false"/>
        <w:pBdr/>
        <w:spacing w:after="0" w:afterAutospacing="0" w:before="0" w:beforeAutospacing="0" w:line="360" w:lineRule="auto"/>
        <w:ind w:firstLine="363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2025-06-04T16:29:13Z</dcterms:modified>
</cp:coreProperties>
</file>