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ifru4ueqki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PolyglotAI – Phase 2 (Data &amp; Setup) Timeline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vu0zjshjv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1–2: Data &amp; Repo Setup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Gather project docs (PRD-lite, Decision Log).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folder structure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 GitHub repo.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3–4: Embedding Model Selection (EN/AR/FR)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multilingual embedding models.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sample tests in </w:t>
      </w:r>
      <w:r w:rsidDel="00000000" w:rsidR="00000000" w:rsidRPr="00000000">
        <w:rPr>
          <w:b w:val="1"/>
          <w:rtl w:val="0"/>
        </w:rPr>
        <w:t xml:space="preserve">all 3 languages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choice + rationale.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5: Vector Store Decision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FAISS, Chroma, Pinecone.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store and set up minimal instance.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b2j0sb5zs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6–7: Data Indexing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 and clean project docs.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Index them into the chosen vector store.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retrieval with EN, AR, and FR queries.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8–9: Multilingual Testing (EN/AR/FR)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b w:val="1"/>
          <w:rtl w:val="0"/>
        </w:rPr>
        <w:t xml:space="preserve">trilingual test prompt 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embedding + vector store performance across all 3 languages.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cross-language retrieval (e.g., FR query → EN doc).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10: Guardrails Prep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Draft guardrail logic for off-topic/irrelevant queries.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test cases for multilingual scenarios.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630" w:firstLine="0"/>
        <w:rPr/>
      </w:pPr>
      <w:r w:rsidDel="00000000" w:rsidR="00000000" w:rsidRPr="00000000">
        <w:rPr/>
        <w:drawing>
          <wp:inline distB="114300" distT="114300" distL="114300" distR="114300">
            <wp:extent cx="6768756" cy="2656712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8756" cy="265671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630" w:firstLine="0"/>
        <w:rPr/>
      </w:pPr>
      <w:r w:rsidDel="00000000" w:rsidR="00000000" w:rsidRPr="00000000">
        <w:rPr/>
        <w:drawing>
          <wp:inline distB="114300" distT="114300" distL="114300" distR="114300">
            <wp:extent cx="6751009" cy="2650637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009" cy="26506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63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630" w:firstLine="0"/>
        <w:rPr/>
      </w:pPr>
      <w:r w:rsidDel="00000000" w:rsidR="00000000" w:rsidRPr="00000000">
        <w:rPr/>
        <w:drawing>
          <wp:inline distB="114300" distT="114300" distL="114300" distR="114300">
            <wp:extent cx="6857260" cy="3395663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7260" cy="33956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