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ECB0" w14:textId="77777777" w:rsidR="00A94887" w:rsidRPr="00A94887" w:rsidRDefault="00A94887" w:rsidP="0031021D">
      <w:pPr>
        <w:spacing w:line="240" w:lineRule="auto"/>
        <w:rPr>
          <w:b/>
          <w:bCs/>
          <w:sz w:val="28"/>
          <w:szCs w:val="28"/>
          <w:u w:val="single"/>
        </w:rPr>
      </w:pPr>
      <w:r w:rsidRPr="00A94887">
        <w:rPr>
          <w:b/>
          <w:bCs/>
          <w:sz w:val="28"/>
          <w:szCs w:val="28"/>
          <w:u w:val="single"/>
        </w:rPr>
        <w:t>Use Case: Submit Negotiation</w:t>
      </w:r>
    </w:p>
    <w:p w14:paraId="5E2DDF12" w14:textId="77777777" w:rsidR="00A94887" w:rsidRDefault="00A94887" w:rsidP="0031021D">
      <w:pPr>
        <w:spacing w:line="240" w:lineRule="auto"/>
      </w:pPr>
    </w:p>
    <w:p w14:paraId="20D3AC27" w14:textId="77777777" w:rsidR="00A94887" w:rsidRPr="0031021D" w:rsidRDefault="00A94887" w:rsidP="0031021D">
      <w:pPr>
        <w:spacing w:line="240" w:lineRule="auto"/>
        <w:rPr>
          <w:sz w:val="26"/>
          <w:szCs w:val="26"/>
        </w:rPr>
      </w:pPr>
      <w:r w:rsidRPr="0031021D">
        <w:rPr>
          <w:b/>
          <w:bCs/>
          <w:sz w:val="26"/>
          <w:szCs w:val="26"/>
        </w:rPr>
        <w:t>Actor:</w:t>
      </w:r>
      <w:r w:rsidRPr="0031021D">
        <w:rPr>
          <w:sz w:val="26"/>
          <w:szCs w:val="26"/>
        </w:rPr>
        <w:t xml:space="preserve"> Supplier</w:t>
      </w:r>
    </w:p>
    <w:p w14:paraId="73801C3F" w14:textId="77777777" w:rsidR="00A94887" w:rsidRPr="0031021D" w:rsidRDefault="00A94887" w:rsidP="0031021D">
      <w:pPr>
        <w:spacing w:line="240" w:lineRule="auto"/>
        <w:rPr>
          <w:sz w:val="26"/>
          <w:szCs w:val="26"/>
        </w:rPr>
      </w:pPr>
    </w:p>
    <w:p w14:paraId="14C8930D" w14:textId="77777777" w:rsidR="00A94887" w:rsidRPr="0031021D" w:rsidRDefault="00A94887" w:rsidP="0031021D">
      <w:pPr>
        <w:spacing w:line="240" w:lineRule="auto"/>
        <w:rPr>
          <w:sz w:val="26"/>
          <w:szCs w:val="26"/>
        </w:rPr>
      </w:pPr>
      <w:r w:rsidRPr="0031021D">
        <w:rPr>
          <w:b/>
          <w:bCs/>
          <w:sz w:val="26"/>
          <w:szCs w:val="26"/>
        </w:rPr>
        <w:t>Use Case Description:</w:t>
      </w:r>
      <w:r w:rsidRPr="0031021D">
        <w:rPr>
          <w:sz w:val="26"/>
          <w:szCs w:val="26"/>
        </w:rPr>
        <w:t xml:space="preserve"> This use case describes the process of submitting a negotiation response by a supplier for a specific request.</w:t>
      </w:r>
    </w:p>
    <w:p w14:paraId="6DBE1E6E" w14:textId="77777777" w:rsidR="00A94887" w:rsidRPr="0031021D" w:rsidRDefault="00A94887" w:rsidP="0031021D">
      <w:pPr>
        <w:spacing w:line="240" w:lineRule="auto"/>
        <w:rPr>
          <w:sz w:val="26"/>
          <w:szCs w:val="26"/>
        </w:rPr>
      </w:pPr>
    </w:p>
    <w:p w14:paraId="3B1BB3C5" w14:textId="023A809E" w:rsidR="00A94887" w:rsidRPr="0031021D" w:rsidRDefault="00A94887" w:rsidP="0031021D">
      <w:pPr>
        <w:spacing w:line="240" w:lineRule="auto"/>
        <w:rPr>
          <w:b/>
          <w:bCs/>
          <w:sz w:val="26"/>
          <w:szCs w:val="26"/>
        </w:rPr>
      </w:pPr>
      <w:r w:rsidRPr="0031021D">
        <w:rPr>
          <w:b/>
          <w:bCs/>
          <w:sz w:val="26"/>
          <w:szCs w:val="26"/>
        </w:rPr>
        <w:t>Trigger Point</w:t>
      </w:r>
      <w:r w:rsidR="0031021D">
        <w:rPr>
          <w:b/>
          <w:bCs/>
          <w:sz w:val="26"/>
          <w:szCs w:val="26"/>
        </w:rPr>
        <w:t xml:space="preserve">: </w:t>
      </w:r>
      <w:r w:rsidRPr="0031021D">
        <w:rPr>
          <w:sz w:val="26"/>
          <w:szCs w:val="26"/>
        </w:rPr>
        <w:t>The supplier has prepared a negotiation response and intends to submit it for review.</w:t>
      </w:r>
    </w:p>
    <w:p w14:paraId="30CC643C" w14:textId="77777777" w:rsidR="00A94887" w:rsidRPr="0031021D" w:rsidRDefault="00A94887" w:rsidP="0031021D">
      <w:pPr>
        <w:spacing w:line="240" w:lineRule="auto"/>
        <w:rPr>
          <w:sz w:val="26"/>
          <w:szCs w:val="26"/>
        </w:rPr>
      </w:pPr>
    </w:p>
    <w:p w14:paraId="2C2E1934" w14:textId="77777777" w:rsidR="00A94887" w:rsidRPr="0031021D" w:rsidRDefault="00A94887" w:rsidP="0031021D">
      <w:pPr>
        <w:spacing w:line="240" w:lineRule="auto"/>
        <w:rPr>
          <w:b/>
          <w:bCs/>
          <w:sz w:val="26"/>
          <w:szCs w:val="26"/>
        </w:rPr>
      </w:pPr>
      <w:r w:rsidRPr="0031021D">
        <w:rPr>
          <w:b/>
          <w:bCs/>
          <w:sz w:val="26"/>
          <w:szCs w:val="26"/>
        </w:rPr>
        <w:t>Pre-Conditions:</w:t>
      </w:r>
    </w:p>
    <w:p w14:paraId="7F89BDB3" w14:textId="77777777" w:rsidR="00A94887" w:rsidRPr="0031021D" w:rsidRDefault="00A94887" w:rsidP="0031021D">
      <w:pPr>
        <w:spacing w:line="240" w:lineRule="auto"/>
        <w:rPr>
          <w:sz w:val="26"/>
          <w:szCs w:val="26"/>
        </w:rPr>
      </w:pPr>
      <w:r w:rsidRPr="0031021D">
        <w:rPr>
          <w:sz w:val="26"/>
          <w:szCs w:val="26"/>
        </w:rPr>
        <w:t>1. The supplier is authenticated and logged into the supplier portal.</w:t>
      </w:r>
    </w:p>
    <w:p w14:paraId="623F65C0" w14:textId="77777777" w:rsidR="00A94887" w:rsidRPr="0031021D" w:rsidRDefault="00A94887" w:rsidP="0031021D">
      <w:pPr>
        <w:spacing w:line="240" w:lineRule="auto"/>
        <w:rPr>
          <w:sz w:val="26"/>
          <w:szCs w:val="26"/>
        </w:rPr>
      </w:pPr>
      <w:r w:rsidRPr="0031021D">
        <w:rPr>
          <w:sz w:val="26"/>
          <w:szCs w:val="26"/>
        </w:rPr>
        <w:t>2. A specific request for negotiation is available in the supplier portal.</w:t>
      </w:r>
    </w:p>
    <w:p w14:paraId="352F5BFB" w14:textId="77777777" w:rsidR="00A94887" w:rsidRPr="0031021D" w:rsidRDefault="00A94887" w:rsidP="0031021D">
      <w:pPr>
        <w:spacing w:line="240" w:lineRule="auto"/>
        <w:rPr>
          <w:sz w:val="26"/>
          <w:szCs w:val="26"/>
        </w:rPr>
      </w:pPr>
      <w:r w:rsidRPr="0031021D">
        <w:rPr>
          <w:sz w:val="26"/>
          <w:szCs w:val="26"/>
        </w:rPr>
        <w:t>3. The supplier has reviewed and prepared a negotiation response for the request.</w:t>
      </w:r>
    </w:p>
    <w:p w14:paraId="74E86EDE" w14:textId="77777777" w:rsidR="00A94887" w:rsidRPr="0031021D" w:rsidRDefault="00A94887" w:rsidP="0031021D">
      <w:pPr>
        <w:spacing w:line="240" w:lineRule="auto"/>
        <w:rPr>
          <w:sz w:val="26"/>
          <w:szCs w:val="26"/>
        </w:rPr>
      </w:pPr>
    </w:p>
    <w:p w14:paraId="13F22DD1" w14:textId="77777777" w:rsidR="00A94887" w:rsidRPr="0031021D" w:rsidRDefault="00A94887" w:rsidP="0031021D">
      <w:pPr>
        <w:spacing w:line="240" w:lineRule="auto"/>
        <w:rPr>
          <w:b/>
          <w:bCs/>
          <w:sz w:val="26"/>
          <w:szCs w:val="26"/>
        </w:rPr>
      </w:pPr>
      <w:r w:rsidRPr="0031021D">
        <w:rPr>
          <w:b/>
          <w:bCs/>
          <w:sz w:val="26"/>
          <w:szCs w:val="26"/>
        </w:rPr>
        <w:t>Post-Conditions:</w:t>
      </w:r>
    </w:p>
    <w:p w14:paraId="4CD46572" w14:textId="77777777" w:rsidR="00A94887" w:rsidRPr="0031021D" w:rsidRDefault="00A94887" w:rsidP="0031021D">
      <w:pPr>
        <w:spacing w:line="240" w:lineRule="auto"/>
        <w:rPr>
          <w:sz w:val="26"/>
          <w:szCs w:val="26"/>
        </w:rPr>
      </w:pPr>
      <w:r w:rsidRPr="0031021D">
        <w:rPr>
          <w:sz w:val="26"/>
          <w:szCs w:val="26"/>
        </w:rPr>
        <w:t>1. The supplier's negotiation response is successfully submitted.</w:t>
      </w:r>
    </w:p>
    <w:p w14:paraId="0B449AF0" w14:textId="77777777" w:rsidR="00A94887" w:rsidRPr="0031021D" w:rsidRDefault="00A94887" w:rsidP="0031021D">
      <w:pPr>
        <w:spacing w:line="240" w:lineRule="auto"/>
        <w:rPr>
          <w:sz w:val="26"/>
          <w:szCs w:val="26"/>
        </w:rPr>
      </w:pPr>
      <w:r w:rsidRPr="0031021D">
        <w:rPr>
          <w:sz w:val="26"/>
          <w:szCs w:val="26"/>
        </w:rPr>
        <w:t>2. The negotiation status is updated to reflect the submission.</w:t>
      </w:r>
    </w:p>
    <w:p w14:paraId="61F89877" w14:textId="77777777" w:rsidR="00A94887" w:rsidRPr="0031021D" w:rsidRDefault="00A94887" w:rsidP="0031021D">
      <w:pPr>
        <w:spacing w:line="240" w:lineRule="auto"/>
        <w:rPr>
          <w:sz w:val="26"/>
          <w:szCs w:val="26"/>
        </w:rPr>
      </w:pPr>
      <w:r w:rsidRPr="0031021D">
        <w:rPr>
          <w:sz w:val="26"/>
          <w:szCs w:val="26"/>
        </w:rPr>
        <w:t>3. Any changes made during the negotiation process are accurately recorded and saved.</w:t>
      </w:r>
    </w:p>
    <w:p w14:paraId="18FDFEAD" w14:textId="77777777" w:rsidR="00A94887" w:rsidRPr="0031021D" w:rsidRDefault="00A94887" w:rsidP="0031021D">
      <w:pPr>
        <w:spacing w:line="240" w:lineRule="auto"/>
        <w:rPr>
          <w:sz w:val="26"/>
          <w:szCs w:val="26"/>
        </w:rPr>
      </w:pPr>
    </w:p>
    <w:p w14:paraId="631FE679" w14:textId="77777777" w:rsidR="00A94887" w:rsidRPr="0031021D" w:rsidRDefault="00A94887" w:rsidP="0031021D">
      <w:pPr>
        <w:spacing w:line="240" w:lineRule="auto"/>
        <w:rPr>
          <w:b/>
          <w:bCs/>
          <w:sz w:val="26"/>
          <w:szCs w:val="26"/>
        </w:rPr>
      </w:pPr>
      <w:r w:rsidRPr="0031021D">
        <w:rPr>
          <w:b/>
          <w:bCs/>
          <w:sz w:val="26"/>
          <w:szCs w:val="26"/>
        </w:rPr>
        <w:t>Normal Flow:</w:t>
      </w:r>
    </w:p>
    <w:p w14:paraId="59D98F90" w14:textId="77777777" w:rsidR="00A94887" w:rsidRPr="0031021D" w:rsidRDefault="00A94887" w:rsidP="0031021D">
      <w:pPr>
        <w:spacing w:line="240" w:lineRule="auto"/>
        <w:rPr>
          <w:sz w:val="26"/>
          <w:szCs w:val="26"/>
        </w:rPr>
      </w:pPr>
      <w:r w:rsidRPr="0031021D">
        <w:rPr>
          <w:sz w:val="26"/>
          <w:szCs w:val="26"/>
        </w:rPr>
        <w:t>1. The supplier logs into the supplier portal using valid credentials.</w:t>
      </w:r>
    </w:p>
    <w:p w14:paraId="0A657ED4" w14:textId="77777777" w:rsidR="00A94887" w:rsidRPr="0031021D" w:rsidRDefault="00A94887" w:rsidP="0031021D">
      <w:pPr>
        <w:spacing w:line="240" w:lineRule="auto"/>
        <w:rPr>
          <w:sz w:val="26"/>
          <w:szCs w:val="26"/>
        </w:rPr>
      </w:pPr>
      <w:r w:rsidRPr="0031021D">
        <w:rPr>
          <w:sz w:val="26"/>
          <w:szCs w:val="26"/>
        </w:rPr>
        <w:t>2. The supplier navigates to the negotiation section or accesses the specific request for negotiation.</w:t>
      </w:r>
    </w:p>
    <w:p w14:paraId="72BF33A0" w14:textId="77777777" w:rsidR="00A94887" w:rsidRPr="0031021D" w:rsidRDefault="00A94887" w:rsidP="0031021D">
      <w:pPr>
        <w:spacing w:line="240" w:lineRule="auto"/>
        <w:rPr>
          <w:sz w:val="26"/>
          <w:szCs w:val="26"/>
        </w:rPr>
      </w:pPr>
      <w:r w:rsidRPr="0031021D">
        <w:rPr>
          <w:sz w:val="26"/>
          <w:szCs w:val="26"/>
        </w:rPr>
        <w:t>3. The supplier reviews the details of the negotiation request, including product information, billing mode, automatic renewal, close time, remaining time, line number, status, negotiated amount, discount, official receipts, and other relevant details.</w:t>
      </w:r>
    </w:p>
    <w:p w14:paraId="2C2C6C33" w14:textId="77777777" w:rsidR="00A94887" w:rsidRPr="0031021D" w:rsidRDefault="00A94887" w:rsidP="0031021D">
      <w:pPr>
        <w:spacing w:line="240" w:lineRule="auto"/>
        <w:rPr>
          <w:sz w:val="26"/>
          <w:szCs w:val="26"/>
        </w:rPr>
      </w:pPr>
      <w:r w:rsidRPr="0031021D">
        <w:rPr>
          <w:sz w:val="26"/>
          <w:szCs w:val="26"/>
        </w:rPr>
        <w:t>4. The supplier prepares the negotiation response based on the provided instructions and terms.</w:t>
      </w:r>
    </w:p>
    <w:p w14:paraId="3F3FA9BC" w14:textId="77777777" w:rsidR="00A94887" w:rsidRPr="0031021D" w:rsidRDefault="00A94887" w:rsidP="0031021D">
      <w:pPr>
        <w:spacing w:line="240" w:lineRule="auto"/>
        <w:rPr>
          <w:sz w:val="26"/>
          <w:szCs w:val="26"/>
        </w:rPr>
      </w:pPr>
      <w:r w:rsidRPr="0031021D">
        <w:rPr>
          <w:sz w:val="26"/>
          <w:szCs w:val="26"/>
        </w:rPr>
        <w:lastRenderedPageBreak/>
        <w:t>5. The supplier enters the negotiated terms, discounts, and any other relevant details into the system.</w:t>
      </w:r>
    </w:p>
    <w:p w14:paraId="085F5689" w14:textId="77777777" w:rsidR="00A94887" w:rsidRPr="0031021D" w:rsidRDefault="00A94887" w:rsidP="0031021D">
      <w:pPr>
        <w:spacing w:line="240" w:lineRule="auto"/>
        <w:rPr>
          <w:sz w:val="26"/>
          <w:szCs w:val="26"/>
        </w:rPr>
      </w:pPr>
      <w:r w:rsidRPr="0031021D">
        <w:rPr>
          <w:sz w:val="26"/>
          <w:szCs w:val="26"/>
        </w:rPr>
        <w:t>6. The supplier ensures the accuracy and completeness of the negotiation response.</w:t>
      </w:r>
    </w:p>
    <w:p w14:paraId="4C8772F3" w14:textId="77777777" w:rsidR="00A94887" w:rsidRPr="0031021D" w:rsidRDefault="00A94887" w:rsidP="0031021D">
      <w:pPr>
        <w:spacing w:line="240" w:lineRule="auto"/>
        <w:rPr>
          <w:sz w:val="26"/>
          <w:szCs w:val="26"/>
        </w:rPr>
      </w:pPr>
      <w:r w:rsidRPr="0031021D">
        <w:rPr>
          <w:sz w:val="26"/>
          <w:szCs w:val="26"/>
        </w:rPr>
        <w:t>7. If satisfied with the negotiation response:</w:t>
      </w:r>
    </w:p>
    <w:p w14:paraId="0351C26D" w14:textId="3B0FD7D2" w:rsidR="00A94887" w:rsidRPr="0031021D" w:rsidRDefault="00A94887" w:rsidP="0031021D">
      <w:pPr>
        <w:pStyle w:val="ListParagraph"/>
        <w:numPr>
          <w:ilvl w:val="0"/>
          <w:numId w:val="1"/>
        </w:numPr>
        <w:spacing w:line="240" w:lineRule="auto"/>
        <w:rPr>
          <w:sz w:val="26"/>
          <w:szCs w:val="26"/>
        </w:rPr>
      </w:pPr>
      <w:r w:rsidRPr="0031021D">
        <w:rPr>
          <w:sz w:val="26"/>
          <w:szCs w:val="26"/>
        </w:rPr>
        <w:t>The supplier clicks the "Submit" button located at the top right of the panel.</w:t>
      </w:r>
    </w:p>
    <w:p w14:paraId="729C8385" w14:textId="2E30158C" w:rsidR="00A94887" w:rsidRPr="0031021D" w:rsidRDefault="00A94887" w:rsidP="0031021D">
      <w:pPr>
        <w:pStyle w:val="ListParagraph"/>
        <w:numPr>
          <w:ilvl w:val="0"/>
          <w:numId w:val="1"/>
        </w:numPr>
        <w:spacing w:line="240" w:lineRule="auto"/>
        <w:rPr>
          <w:sz w:val="26"/>
          <w:szCs w:val="26"/>
        </w:rPr>
      </w:pPr>
      <w:r w:rsidRPr="0031021D">
        <w:rPr>
          <w:sz w:val="26"/>
          <w:szCs w:val="26"/>
        </w:rPr>
        <w:t>The system validates the submission and updates the negotiation status accordingly.</w:t>
      </w:r>
    </w:p>
    <w:p w14:paraId="796E80CC" w14:textId="30B2C9A0" w:rsidR="00A94887" w:rsidRPr="0031021D" w:rsidRDefault="00A94887" w:rsidP="0031021D">
      <w:pPr>
        <w:pStyle w:val="ListParagraph"/>
        <w:numPr>
          <w:ilvl w:val="0"/>
          <w:numId w:val="1"/>
        </w:numPr>
        <w:spacing w:line="240" w:lineRule="auto"/>
        <w:rPr>
          <w:sz w:val="26"/>
          <w:szCs w:val="26"/>
        </w:rPr>
      </w:pPr>
      <w:r w:rsidRPr="0031021D">
        <w:rPr>
          <w:sz w:val="26"/>
          <w:szCs w:val="26"/>
        </w:rPr>
        <w:t>The negotiation response is successfully submitted, and the supplier receives a confirmation message.</w:t>
      </w:r>
    </w:p>
    <w:p w14:paraId="1F501037" w14:textId="77777777" w:rsidR="00A94887" w:rsidRPr="0031021D" w:rsidRDefault="00A94887" w:rsidP="0031021D">
      <w:pPr>
        <w:spacing w:line="240" w:lineRule="auto"/>
        <w:rPr>
          <w:sz w:val="26"/>
          <w:szCs w:val="26"/>
        </w:rPr>
      </w:pPr>
      <w:r w:rsidRPr="0031021D">
        <w:rPr>
          <w:sz w:val="26"/>
          <w:szCs w:val="26"/>
        </w:rPr>
        <w:t>8. If the supplier decides not to submit the negotiation response:</w:t>
      </w:r>
    </w:p>
    <w:p w14:paraId="5D8ADC6E" w14:textId="53F30560" w:rsidR="00A94887" w:rsidRPr="0031021D" w:rsidRDefault="00A94887" w:rsidP="0031021D">
      <w:pPr>
        <w:pStyle w:val="ListParagraph"/>
        <w:numPr>
          <w:ilvl w:val="0"/>
          <w:numId w:val="3"/>
        </w:numPr>
        <w:spacing w:line="240" w:lineRule="auto"/>
        <w:rPr>
          <w:sz w:val="26"/>
          <w:szCs w:val="26"/>
        </w:rPr>
      </w:pPr>
      <w:r w:rsidRPr="0031021D">
        <w:rPr>
          <w:sz w:val="26"/>
          <w:szCs w:val="26"/>
        </w:rPr>
        <w:t>The supplier clicks the "Cancel" button located at the top right of the panel.</w:t>
      </w:r>
    </w:p>
    <w:p w14:paraId="3337489F" w14:textId="30F79D16" w:rsidR="00A94887" w:rsidRPr="0031021D" w:rsidRDefault="00A94887" w:rsidP="0031021D">
      <w:pPr>
        <w:pStyle w:val="ListParagraph"/>
        <w:numPr>
          <w:ilvl w:val="0"/>
          <w:numId w:val="3"/>
        </w:numPr>
        <w:spacing w:line="240" w:lineRule="auto"/>
        <w:rPr>
          <w:sz w:val="26"/>
          <w:szCs w:val="26"/>
        </w:rPr>
      </w:pPr>
      <w:r w:rsidRPr="0031021D">
        <w:rPr>
          <w:sz w:val="26"/>
          <w:szCs w:val="26"/>
        </w:rPr>
        <w:t>The system cancels the submission process, and no changes are made to the negotiation status.</w:t>
      </w:r>
    </w:p>
    <w:p w14:paraId="6AE9BB60" w14:textId="310D4F66" w:rsidR="00A94887" w:rsidRPr="0031021D" w:rsidRDefault="00A94887" w:rsidP="0031021D">
      <w:pPr>
        <w:pStyle w:val="ListParagraph"/>
        <w:numPr>
          <w:ilvl w:val="0"/>
          <w:numId w:val="3"/>
        </w:numPr>
        <w:spacing w:line="240" w:lineRule="auto"/>
        <w:rPr>
          <w:sz w:val="26"/>
          <w:szCs w:val="26"/>
        </w:rPr>
      </w:pPr>
      <w:r w:rsidRPr="0031021D">
        <w:rPr>
          <w:sz w:val="26"/>
          <w:szCs w:val="26"/>
        </w:rPr>
        <w:t xml:space="preserve">The supplier may revise the negotiation response or choose to submit it </w:t>
      </w:r>
      <w:r w:rsidR="0031021D" w:rsidRPr="0031021D">
        <w:rPr>
          <w:sz w:val="26"/>
          <w:szCs w:val="26"/>
        </w:rPr>
        <w:t>later</w:t>
      </w:r>
      <w:r w:rsidRPr="0031021D">
        <w:rPr>
          <w:sz w:val="26"/>
          <w:szCs w:val="26"/>
        </w:rPr>
        <w:t>.</w:t>
      </w:r>
    </w:p>
    <w:p w14:paraId="23C633E2" w14:textId="77777777" w:rsidR="00A94887" w:rsidRPr="0031021D" w:rsidRDefault="00A94887" w:rsidP="0031021D">
      <w:pPr>
        <w:spacing w:line="240" w:lineRule="auto"/>
        <w:rPr>
          <w:sz w:val="26"/>
          <w:szCs w:val="26"/>
        </w:rPr>
      </w:pPr>
      <w:r w:rsidRPr="0031021D">
        <w:rPr>
          <w:sz w:val="26"/>
          <w:szCs w:val="26"/>
        </w:rPr>
        <w:t>9. The system sends notifications or updates to relevant parties regarding the submission status of the negotiation response.</w:t>
      </w:r>
    </w:p>
    <w:p w14:paraId="05C12F0F" w14:textId="77777777" w:rsidR="00A94887" w:rsidRPr="0031021D" w:rsidRDefault="00A94887" w:rsidP="0031021D">
      <w:pPr>
        <w:spacing w:line="240" w:lineRule="auto"/>
        <w:rPr>
          <w:sz w:val="26"/>
          <w:szCs w:val="26"/>
        </w:rPr>
      </w:pPr>
    </w:p>
    <w:p w14:paraId="5F3710A3" w14:textId="77777777" w:rsidR="00A94887" w:rsidRPr="0031021D" w:rsidRDefault="00A94887" w:rsidP="0031021D">
      <w:pPr>
        <w:spacing w:line="240" w:lineRule="auto"/>
        <w:rPr>
          <w:b/>
          <w:bCs/>
          <w:sz w:val="26"/>
          <w:szCs w:val="26"/>
        </w:rPr>
      </w:pPr>
      <w:r w:rsidRPr="0031021D">
        <w:rPr>
          <w:b/>
          <w:bCs/>
          <w:sz w:val="26"/>
          <w:szCs w:val="26"/>
        </w:rPr>
        <w:t>Alternative Flow:</w:t>
      </w:r>
    </w:p>
    <w:p w14:paraId="5E863446" w14:textId="77777777" w:rsidR="00A94887" w:rsidRPr="0031021D" w:rsidRDefault="00A94887" w:rsidP="0031021D">
      <w:pPr>
        <w:spacing w:line="240" w:lineRule="auto"/>
        <w:rPr>
          <w:sz w:val="26"/>
          <w:szCs w:val="26"/>
        </w:rPr>
      </w:pPr>
      <w:r w:rsidRPr="0031021D">
        <w:rPr>
          <w:sz w:val="26"/>
          <w:szCs w:val="26"/>
        </w:rPr>
        <w:t>1. If there are any errors or missing information in the negotiation response:</w:t>
      </w:r>
    </w:p>
    <w:p w14:paraId="5D905352" w14:textId="2A39D919" w:rsidR="00A94887" w:rsidRPr="0031021D" w:rsidRDefault="00A94887" w:rsidP="0031021D">
      <w:pPr>
        <w:pStyle w:val="ListParagraph"/>
        <w:numPr>
          <w:ilvl w:val="0"/>
          <w:numId w:val="5"/>
        </w:numPr>
        <w:spacing w:line="240" w:lineRule="auto"/>
        <w:rPr>
          <w:sz w:val="26"/>
          <w:szCs w:val="26"/>
        </w:rPr>
      </w:pPr>
      <w:r w:rsidRPr="0031021D">
        <w:rPr>
          <w:sz w:val="26"/>
          <w:szCs w:val="26"/>
        </w:rPr>
        <w:t>The system prompts the supplier to review and correct the errors before proceeding with the submission.</w:t>
      </w:r>
    </w:p>
    <w:p w14:paraId="04D94E3B" w14:textId="366F2804" w:rsidR="00A94887" w:rsidRPr="0031021D" w:rsidRDefault="00A94887" w:rsidP="0031021D">
      <w:pPr>
        <w:pStyle w:val="ListParagraph"/>
        <w:numPr>
          <w:ilvl w:val="0"/>
          <w:numId w:val="5"/>
        </w:numPr>
        <w:spacing w:line="240" w:lineRule="auto"/>
        <w:rPr>
          <w:sz w:val="26"/>
          <w:szCs w:val="26"/>
        </w:rPr>
      </w:pPr>
      <w:r w:rsidRPr="0031021D">
        <w:rPr>
          <w:sz w:val="26"/>
          <w:szCs w:val="26"/>
        </w:rPr>
        <w:t>The supplier makes the necessary corrections and resubmits the negotiation response.</w:t>
      </w:r>
    </w:p>
    <w:p w14:paraId="1F9ACDF4" w14:textId="77777777" w:rsidR="00A94887" w:rsidRPr="0031021D" w:rsidRDefault="00A94887" w:rsidP="0031021D">
      <w:pPr>
        <w:spacing w:line="240" w:lineRule="auto"/>
        <w:rPr>
          <w:sz w:val="26"/>
          <w:szCs w:val="26"/>
        </w:rPr>
      </w:pPr>
      <w:r w:rsidRPr="0031021D">
        <w:rPr>
          <w:sz w:val="26"/>
          <w:szCs w:val="26"/>
        </w:rPr>
        <w:t>2. If the negotiation terms need further discussion or clarification:</w:t>
      </w:r>
    </w:p>
    <w:p w14:paraId="10DBDD0A" w14:textId="0149D388" w:rsidR="00A94887" w:rsidRPr="0031021D" w:rsidRDefault="00A94887" w:rsidP="0031021D">
      <w:pPr>
        <w:pStyle w:val="ListParagraph"/>
        <w:numPr>
          <w:ilvl w:val="0"/>
          <w:numId w:val="7"/>
        </w:numPr>
        <w:spacing w:line="240" w:lineRule="auto"/>
        <w:rPr>
          <w:sz w:val="26"/>
          <w:szCs w:val="26"/>
        </w:rPr>
      </w:pPr>
      <w:r w:rsidRPr="0031021D">
        <w:rPr>
          <w:sz w:val="26"/>
          <w:szCs w:val="26"/>
        </w:rPr>
        <w:t>The supplier communicates with the requester or relevant parties to address any concerns or questions.</w:t>
      </w:r>
    </w:p>
    <w:p w14:paraId="5DBB827A" w14:textId="3FFFC1EB" w:rsidR="00A94887" w:rsidRPr="0031021D" w:rsidRDefault="00A94887" w:rsidP="0031021D">
      <w:pPr>
        <w:pStyle w:val="ListParagraph"/>
        <w:numPr>
          <w:ilvl w:val="0"/>
          <w:numId w:val="7"/>
        </w:numPr>
        <w:spacing w:line="240" w:lineRule="auto"/>
        <w:rPr>
          <w:sz w:val="26"/>
          <w:szCs w:val="26"/>
        </w:rPr>
      </w:pPr>
      <w:r w:rsidRPr="0031021D">
        <w:rPr>
          <w:sz w:val="26"/>
          <w:szCs w:val="26"/>
        </w:rPr>
        <w:t>The negotiation process may be put on hold until all issues are resolved satisfactorily.</w:t>
      </w:r>
    </w:p>
    <w:p w14:paraId="4E9F6538" w14:textId="421F69D1" w:rsidR="008007AC" w:rsidRPr="0031021D" w:rsidRDefault="00A94887" w:rsidP="0031021D">
      <w:pPr>
        <w:pStyle w:val="ListParagraph"/>
        <w:numPr>
          <w:ilvl w:val="0"/>
          <w:numId w:val="7"/>
        </w:numPr>
        <w:spacing w:line="240" w:lineRule="auto"/>
        <w:rPr>
          <w:sz w:val="26"/>
          <w:szCs w:val="26"/>
        </w:rPr>
      </w:pPr>
      <w:r w:rsidRPr="0031021D">
        <w:rPr>
          <w:sz w:val="26"/>
          <w:szCs w:val="26"/>
        </w:rPr>
        <w:t>Once resolved, the supplier proceeds with the submission as described in the normal flow.</w:t>
      </w:r>
    </w:p>
    <w:sectPr w:rsidR="008007AC" w:rsidRPr="00310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5B2"/>
    <w:multiLevelType w:val="hybridMultilevel"/>
    <w:tmpl w:val="6FBE3E0C"/>
    <w:lvl w:ilvl="0" w:tplc="A9EA0844">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1E025929"/>
    <w:multiLevelType w:val="hybridMultilevel"/>
    <w:tmpl w:val="1A78E392"/>
    <w:lvl w:ilvl="0" w:tplc="D444ADC0">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24B572CD"/>
    <w:multiLevelType w:val="hybridMultilevel"/>
    <w:tmpl w:val="F7923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01B5A"/>
    <w:multiLevelType w:val="hybridMultilevel"/>
    <w:tmpl w:val="6E505612"/>
    <w:lvl w:ilvl="0" w:tplc="BF16510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4" w15:restartNumberingAfterBreak="0">
    <w:nsid w:val="3E017729"/>
    <w:multiLevelType w:val="hybridMultilevel"/>
    <w:tmpl w:val="687E4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C416D4"/>
    <w:multiLevelType w:val="hybridMultilevel"/>
    <w:tmpl w:val="F46449AA"/>
    <w:lvl w:ilvl="0" w:tplc="8F181D3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 w15:restartNumberingAfterBreak="0">
    <w:nsid w:val="42F86E04"/>
    <w:multiLevelType w:val="hybridMultilevel"/>
    <w:tmpl w:val="CD305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B53D2D"/>
    <w:multiLevelType w:val="hybridMultilevel"/>
    <w:tmpl w:val="31085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384286">
    <w:abstractNumId w:val="2"/>
  </w:num>
  <w:num w:numId="2" w16cid:durableId="1297220286">
    <w:abstractNumId w:val="1"/>
  </w:num>
  <w:num w:numId="3" w16cid:durableId="295718071">
    <w:abstractNumId w:val="7"/>
  </w:num>
  <w:num w:numId="4" w16cid:durableId="368533305">
    <w:abstractNumId w:val="5"/>
  </w:num>
  <w:num w:numId="5" w16cid:durableId="1399591881">
    <w:abstractNumId w:val="6"/>
  </w:num>
  <w:num w:numId="6" w16cid:durableId="798567692">
    <w:abstractNumId w:val="0"/>
  </w:num>
  <w:num w:numId="7" w16cid:durableId="1089741263">
    <w:abstractNumId w:val="4"/>
  </w:num>
  <w:num w:numId="8" w16cid:durableId="1013610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87"/>
    <w:rsid w:val="0031021D"/>
    <w:rsid w:val="008007AC"/>
    <w:rsid w:val="00A94887"/>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6304"/>
  <w15:chartTrackingRefBased/>
  <w15:docId w15:val="{4F4AA576-9E39-4831-A072-3DBB64F2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2024-02-29T10:22:00Z</dcterms:created>
  <dcterms:modified xsi:type="dcterms:W3CDTF">2024-02-29T10:52:00Z</dcterms:modified>
</cp:coreProperties>
</file>