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</w:rPr>
        <w:t xml:space="preserve">                                                            </w:t>
      </w:r>
      <w:r>
        <w:rPr>
          <w:rStyle w:val="Strong"/>
          <w:sz w:val="56"/>
          <w:szCs w:val="56"/>
        </w:rPr>
        <w:t xml:space="preserve">BY </w:t>
      </w:r>
    </w:p>
    <w:p>
      <w:pPr>
        <w:pStyle w:val="BodyText"/>
        <w:bidi w:val="0"/>
        <w:jc w:val="start"/>
        <w:rPr/>
      </w:pPr>
      <w:r>
        <w:rPr>
          <w:rStyle w:val="Strong"/>
          <w:sz w:val="56"/>
          <w:szCs w:val="56"/>
        </w:rPr>
        <w:t xml:space="preserve">                  </w:t>
      </w:r>
      <w:r>
        <w:rPr>
          <w:rStyle w:val="Strong"/>
          <w:sz w:val="56"/>
          <w:szCs w:val="56"/>
        </w:rPr>
        <w:t>MD SUHAIL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72"/>
          <w:szCs w:val="72"/>
        </w:rPr>
        <w:t>Customer Churn Analysis – Executive Summary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Introduction</w:t>
      </w:r>
    </w:p>
    <w:p>
      <w:pPr>
        <w:pStyle w:val="BodyText"/>
        <w:bidi w:val="0"/>
        <w:jc w:val="start"/>
        <w:rPr/>
      </w:pPr>
      <w:r>
        <w:rPr/>
        <w:t xml:space="preserve">Customer retention is a key challenge in the telecommunications industry. High churn rates lead to significant revenue loss, requiring businesses to implement effective retention strategies. This report provides a </w:t>
      </w:r>
      <w:r>
        <w:rPr>
          <w:rStyle w:val="Strong"/>
        </w:rPr>
        <w:t>data-driven analysis</w:t>
      </w:r>
      <w:r>
        <w:rPr/>
        <w:t xml:space="preserve"> of churn behavior among telecom customers, identifying key factors influencing churn and recommending actionable strategies to enhance customer loyalty.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Key Findings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Overall Churn Rate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26.5% of customers have churned</w:t>
      </w:r>
      <w:r>
        <w:rPr/>
        <w:t>, indicating a substantial retention issue.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73.5% of customers remain active</w:t>
      </w:r>
      <w:r>
        <w:rPr/>
        <w:t>, providing opportunities for customer engagement and loyalty programs.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Contract Type &amp; Payment Methods Influence Churn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Month-to-month contracts have the highest churn rate (43%)</w:t>
      </w:r>
      <w:r>
        <w:rPr/>
        <w:t xml:space="preserve">, compared to </w:t>
      </w:r>
      <w:r>
        <w:rPr>
          <w:rStyle w:val="Strong"/>
        </w:rPr>
        <w:t>one-year (11%) and two-year contracts (3%)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Customers using </w:t>
      </w:r>
      <w:r>
        <w:rPr>
          <w:rStyle w:val="Strong"/>
        </w:rPr>
        <w:t>electronic check payments</w:t>
      </w:r>
      <w:r>
        <w:rPr/>
        <w:t xml:space="preserve"> show the highest churn (</w:t>
      </w:r>
      <w:r>
        <w:rPr>
          <w:rStyle w:val="Strong"/>
        </w:rPr>
        <w:t>45% churned</w:t>
      </w:r>
      <w:r>
        <w:rPr/>
        <w:t xml:space="preserve">), whereas </w:t>
      </w:r>
      <w:r>
        <w:rPr>
          <w:rStyle w:val="Strong"/>
        </w:rPr>
        <w:t>credit card (16%) and bank transfer (23%)</w:t>
      </w:r>
      <w:r>
        <w:rPr/>
        <w:t xml:space="preserve"> users churn less frequently.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Internet Service &amp; Demographics Affect Customer Retention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Fiber Optic Internet users churn at 42%</w:t>
      </w:r>
      <w:r>
        <w:rPr/>
        <w:t>, significantly higher than DSL users (20%).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Senior citizens exhibit a 41% churn rate</w:t>
      </w:r>
      <w:r>
        <w:rPr/>
        <w:t xml:space="preserve">, compared to </w:t>
      </w:r>
      <w:r>
        <w:rPr>
          <w:rStyle w:val="Strong"/>
        </w:rPr>
        <w:t>24% among younger customers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Customers with longer tenure (2+ years) churn at only 10%</w:t>
      </w:r>
      <w:r>
        <w:rPr/>
        <w:t xml:space="preserve">, whereas </w:t>
      </w:r>
      <w:r>
        <w:rPr>
          <w:rStyle w:val="Strong"/>
        </w:rPr>
        <w:t>new customers (&lt;6 months) churn at 55%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Impact of Additional Services on Churn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51% of customers without Online Security churn</w:t>
      </w:r>
      <w:r>
        <w:rPr/>
        <w:t xml:space="preserve">, while only </w:t>
      </w:r>
      <w:r>
        <w:rPr>
          <w:rStyle w:val="Strong"/>
        </w:rPr>
        <w:t>16% of those with it churn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49% churned among those without Tech Support</w:t>
      </w:r>
      <w:r>
        <w:rPr/>
        <w:t xml:space="preserve">, compared to </w:t>
      </w:r>
      <w:r>
        <w:rPr>
          <w:rStyle w:val="Strong"/>
        </w:rPr>
        <w:t>17% among those using the service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Streaming services (TV &amp; Movies) have </w:t>
      </w:r>
      <w:r>
        <w:rPr>
          <w:rStyle w:val="Strong"/>
        </w:rPr>
        <w:t>minimal impact on churn</w:t>
      </w:r>
      <w:r>
        <w:rPr/>
        <w:t>, suggesting other factors are more influential.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Financial Trends &amp; Churn Behavior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High monthly charges drive higher churn rates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Customers paying </w:t>
      </w:r>
      <w:r>
        <w:rPr>
          <w:rStyle w:val="Strong"/>
        </w:rPr>
        <w:t>$80+ per month churn at 48%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Those paying </w:t>
      </w:r>
      <w:r>
        <w:rPr>
          <w:rStyle w:val="Strong"/>
        </w:rPr>
        <w:t>less than $50 per month churn at just 12%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Tenure impacts churn significantly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Short-term customers (under 6 months) churn at 55%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Long-term customers (over 2 years) churn at only 10%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Visual Insights</w:t>
      </w:r>
    </w:p>
    <w:p>
      <w:pPr>
        <w:pStyle w:val="BodyText"/>
        <w:bidi w:val="0"/>
        <w:jc w:val="start"/>
        <w:rPr/>
      </w:pPr>
      <w:r>
        <w:rPr/>
        <w:t xml:space="preserve">This analysis is supported by various </w:t>
      </w:r>
      <w:r>
        <w:rPr>
          <w:rStyle w:val="Strong"/>
        </w:rPr>
        <w:t>data visualizations</w:t>
      </w:r>
      <w:r>
        <w:rPr/>
        <w:t>, including: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Churn rate distribution by contract type, tenure, and billing method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Comparisons of churn across different internet service types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Correlation between additional services (security, tech support) and churn behavior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Monthly charges vs. churn trends</w:t>
      </w:r>
      <w:r>
        <w:rPr/>
        <w:t>. These visual representations help in better understanding customer churn patterns and provide a foundation for strategic decision-making.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Actionable Recommendations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Convert month-to-month users to long-term plans</w:t>
      </w:r>
      <w:r>
        <w:rPr/>
        <w:t xml:space="preserve">: Offering </w:t>
      </w:r>
      <w:r>
        <w:rPr>
          <w:rStyle w:val="Strong"/>
        </w:rPr>
        <w:t>discounts and loyalty benefits</w:t>
      </w:r>
      <w:r>
        <w:rPr/>
        <w:t xml:space="preserve"> for customers switching from monthly to annual plans can </w:t>
      </w:r>
      <w:r>
        <w:rPr>
          <w:rStyle w:val="Strong"/>
        </w:rPr>
        <w:t>reduce churn risk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Enhance Fiber Optic service quality &amp; pricing</w:t>
      </w:r>
      <w:r>
        <w:rPr/>
        <w:t xml:space="preserve">: As Fiber Optic users experience higher churn, improving </w:t>
      </w:r>
      <w:r>
        <w:rPr>
          <w:rStyle w:val="Strong"/>
        </w:rPr>
        <w:t>service reliability, affordability, and customer support</w:t>
      </w:r>
      <w:r>
        <w:rPr/>
        <w:t xml:space="preserve"> can </w:t>
      </w:r>
      <w:r>
        <w:rPr>
          <w:rStyle w:val="Strong"/>
        </w:rPr>
        <w:t>boost retention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Encourage adoption of security &amp; tech support services</w:t>
      </w:r>
      <w:r>
        <w:rPr/>
        <w:t xml:space="preserve">: Customers without these services churn at a much higher rate. Promoting </w:t>
      </w:r>
      <w:r>
        <w:rPr>
          <w:rStyle w:val="Strong"/>
        </w:rPr>
        <w:t>bundled offers</w:t>
      </w:r>
      <w:r>
        <w:rPr/>
        <w:t xml:space="preserve"> or </w:t>
      </w:r>
      <w:r>
        <w:rPr>
          <w:rStyle w:val="Strong"/>
        </w:rPr>
        <w:t>free trial periods</w:t>
      </w:r>
      <w:r>
        <w:rPr/>
        <w:t xml:space="preserve"> can </w:t>
      </w:r>
      <w:r>
        <w:rPr>
          <w:rStyle w:val="Strong"/>
        </w:rPr>
        <w:t>increase retention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Implement targeted retention strategies for high-risk customers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Identify new customers (&lt;6 months tenure)</w:t>
      </w:r>
      <w:r>
        <w:rPr/>
        <w:t xml:space="preserve"> for early engagement campaigns.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Provide </w:t>
      </w:r>
      <w:r>
        <w:rPr>
          <w:rStyle w:val="Strong"/>
        </w:rPr>
        <w:t>special retention offers</w:t>
      </w:r>
      <w:r>
        <w:rPr/>
        <w:t xml:space="preserve"> to customers with </w:t>
      </w:r>
      <w:r>
        <w:rPr>
          <w:rStyle w:val="Strong"/>
        </w:rPr>
        <w:t>high monthly bills ($80+)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Optimize billing methods</w:t>
      </w:r>
      <w:r>
        <w:rPr/>
        <w:t xml:space="preserve">: Customers paying via </w:t>
      </w:r>
      <w:r>
        <w:rPr>
          <w:rStyle w:val="Strong"/>
        </w:rPr>
        <w:t>electronic check have the highest churn rate</w:t>
      </w:r>
      <w:r>
        <w:rPr/>
        <w:t xml:space="preserve">. Encouraging </w:t>
      </w:r>
      <w:r>
        <w:rPr>
          <w:rStyle w:val="Strong"/>
        </w:rPr>
        <w:t>autopay enrollment with credit card or bank transfer discounts</w:t>
      </w:r>
      <w:r>
        <w:rPr/>
        <w:t xml:space="preserve"> can help retain more customers.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Conclusion</w:t>
      </w:r>
    </w:p>
    <w:p>
      <w:pPr>
        <w:pStyle w:val="BodyText"/>
        <w:bidi w:val="0"/>
        <w:jc w:val="start"/>
        <w:rPr/>
      </w:pPr>
      <w:r>
        <w:rPr/>
        <w:t xml:space="preserve">This analysis highlights key factors contributing to </w:t>
      </w:r>
      <w:r>
        <w:rPr>
          <w:rStyle w:val="Strong"/>
        </w:rPr>
        <w:t>customer churn</w:t>
      </w:r>
      <w:r>
        <w:rPr/>
        <w:t xml:space="preserve"> in the telecommunications industry. By addressing </w:t>
      </w:r>
      <w:r>
        <w:rPr>
          <w:rStyle w:val="Strong"/>
        </w:rPr>
        <w:t>contract flexibility, service quality, and strategic pricing</w:t>
      </w:r>
      <w:r>
        <w:rPr/>
        <w:t xml:space="preserve">, telecom companies can </w:t>
      </w:r>
      <w:r>
        <w:rPr>
          <w:rStyle w:val="Strong"/>
        </w:rPr>
        <w:t>proactively reduce churn, increase customer satisfaction, and drive long-term revenue growth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Key Takeaways: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Short-term contract users, high-bill customers, and Fiber Optic users are at the highest risk of churning.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Security and tech support services significantly impact retention.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Targeted interventions can help reduce churn and improve customer loyalty.</w:t>
      </w:r>
    </w:p>
    <w:p>
      <w:pPr>
        <w:pStyle w:val="BodyText"/>
        <w:bidi w:val="0"/>
        <w:jc w:val="start"/>
        <w:rPr/>
      </w:pPr>
      <w:r>
        <w:rPr/>
        <w:t xml:space="preserve">By implementing these insights, companies can </w:t>
      </w:r>
      <w:r>
        <w:rPr>
          <w:rStyle w:val="Strong"/>
        </w:rPr>
        <w:t>enhance customer experiences, improve retention rates, and maximize profitability</w:t>
      </w:r>
      <w:r>
        <w:rPr/>
        <w:t>.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MD SUHAIL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LibreOffice/24.8.2.1$Linux_X86_64 LibreOffice_project/480$Build-1</Application>
  <AppVersion>15.0000</AppVersion>
  <Pages>3</Pages>
  <Words>607</Words>
  <Characters>3609</Characters>
  <CharactersWithSpaces>4203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2025-02-18T03:13:15Z</dcterms:created>
  <dc:creator/>
  <dc:description/>
  <dc:language>en-IN</dc:language>
  <cp:lastModifiedBy/>
  <dcterms:modified xsi:type="dcterms:W3CDTF">2025-02-18T03:18:45Z</dcterms:modified>
  <cp:revision>1</cp:revision>
  <dc:subject/>
  <dc:title/>
</cp:coreProperties>
</file>