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wdp" ContentType="image/vnd.ms-photo"/>
  <Default Extension="jxr" ContentType="image/vnd.ms-photo"/>
  <Default Extension="dds" ContentType="image/vnd-ms.dds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barcode0001.xml" ContentType="text/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
	<Relationship Id="rId0000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 xmlns:wpc="http://schemas.microsoft.com/office/word/2010/wordprocessingCanvas" xmlns:wpg="http://schemas.microsoft.com/office/word/2010/wordprocessingGroup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tx19="http://schemas.textcontrol.com/tx/1900" xmlns:tx23="http://schemas.textcontrol.com/tx/2300" xmlns:tx26="http://schemas.textcontrol.com/tx/2600" mc:Ignorable="w14 w15 tx19 tx23 tx26">
  <w:body>
    <w:p>
      <w:pPr>
        <w:pStyle w:val="[Normal]"/>
        <w:rPr>
          <w:b/>
          <w:sz w:val="28"/>
          <w:lang w:val="sv-SE" w:eastAsia="sv-SE" w:bidi="sv-SE"/>
        </w:rPr>
      </w:pPr>
      <w:r>
        <w:rPr>
          <w:b/>
          <w:sz w:val="28"/>
          <w:lang w:val="sv-SE" w:eastAsia="sv-SE" w:bidi="sv-SE"/>
        </w:rPr>
        <w:drawing>
          <wp:inline distT="0" distB="0" distL="0" distR="0">
            <wp:extent cx="2286000" cy="1714500"/>
            <wp:docPr id="1" name="_tx_id_1_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extLst>
                        <a:ext uri="{85D670A6-A591-439A-A43B-84359350AC5E}">
                          <tx19:NetControl tx19:val="barcode" r:id="rId00003"/>
                        </a:ext>
                      </a:extLst>
                    </pic:cNvPicPr>
                  </pic:nvPicPr>
                  <pic:blipFill>
                    <a:blip r:embed="rId0000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lang w:val="sv-SE" w:eastAsia="sv-SE" w:bidi="sv-SE"/>
        </w:rPr>
        <w:t xml:space="preserve">JOB Report</w:t>
      </w:r>
    </w:p>
    <w:p>
      <w:pPr>
        <w:pStyle w:val="[Normal]"/>
        <w:rPr>
          <w:lang w:val="sv-SE" w:eastAsia="sv-SE" w:bidi="sv-SE"/>
        </w:rPr>
      </w:pPr>
      <w:r>
        <w:rPr>
          <w:sz w:val="20"/>
          <w:lang w:val="sv-SE" w:eastAsia="sv-SE" w:bidi="sv-SE"/>
        </w:rPr>
        <w:t xml:space="preserve">2025-11-01</w:t>
      </w:r>
    </w:p>
    <w:p>
      <w:pPr>
        <w:pStyle w:val="[Normal]"/>
        <w:jc w:val="center"/>
        <w:rPr>
          <w:lang w:val="sv-SE" w:eastAsia="sv-SE" w:bidi="sv-SE"/>
        </w:rPr>
      </w:pPr>
      <w:r>
        <w:rPr>
          <w:lang w:val="sv-SE" w:eastAsia="sv-SE" w:bidi="sv-SE"/>
        </w:rPr>
        <w:drawing>
          <wp:inline distT="0" distB="0" distL="0" distR="0">
            <wp:extent cx="5524500" cy="2041525"/>
            <wp:docPr id="2" name="_tx_id_2_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0000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[Normal]"/>
        <w:jc w:val="center"/>
        <w:rPr>
          <w:lang w:val="sv-SE" w:eastAsia="sv-SE" w:bidi="sv-SE"/>
        </w:rPr>
      </w:pPr>
    </w:p>
    <w:p>
      <w:pPr>
        <w:pStyle w:val="[Normal]"/>
        <w:rPr>
          <w:b/>
          <w:sz w:val="18"/>
          <w:lang w:val="sv-SE" w:eastAsia="sv-SE" w:bidi="sv-SE"/>
        </w:rPr>
      </w:pPr>
      <w:r>
        <w:rPr>
          <w:b/>
          <w:sz w:val="18"/>
          <w:lang w:val="sv-SE" w:eastAsia="sv-SE" w:bidi="sv-SE"/>
        </w:rPr>
        <w:t xml:space="preserve">Files</w:t>
      </w:r>
    </w:p>
    <w:tbl>
      <w:tblPr>
        <w:tblW w:w="0" w:type="auto"/>
        <w:jc w:val="left"/>
        <w:tblInd w:w="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51" w:type="dxa"/>
          <w:bottom w:w="0" w:type="dxa"/>
          <w:right w:w="51" w:type="dxa"/>
        </w:tblCellMar>
      </w:tblPr>
      <w:tblGrid>
        <w:gridCol w:w="1560"/>
        <w:gridCol w:w="3540"/>
        <w:gridCol w:w="990"/>
        <w:gridCol w:w="3030"/>
      </w:tblGrid>
      <w:tr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CNC file</w:t>
            </w:r>
          </w:p>
        </w:tc>
        <w:tc>
          <w:tcPr>
            <w:tcW w:w="35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</w:p>
        </w:tc>
        <w:tc>
          <w:tcPr>
            <w:tcW w:w="99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Date</w:t>
            </w:r>
          </w:p>
        </w:tc>
        <w:tc>
          <w:tcPr>
            <w:tcW w:w="303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01-11-2025 13:13</w:t>
            </w:r>
          </w:p>
        </w:tc>
      </w:tr>
      <w:tr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Drawing</w:t>
            </w:r>
          </w:p>
        </w:tc>
        <w:tc>
          <w:tcPr>
            <w:tcW w:w="35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Noname2</w:t>
            </w:r>
          </w:p>
        </w:tc>
        <w:tc>
          <w:tcPr>
            <w:tcW w:w="99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</w:p>
        </w:tc>
        <w:tc>
          <w:tcPr>
            <w:tcW w:w="303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</w:p>
        </w:tc>
      </w:tr>
    </w:tbl>
    <w:p>
      <w:pPr>
        <w:pStyle w:val="[Normal]"/>
        <w:rPr>
          <w:sz w:val="18"/>
          <w:lang w:val="sv-SE" w:eastAsia="sv-SE" w:bidi="sv-SE"/>
        </w:rPr>
      </w:pPr>
    </w:p>
    <w:p>
      <w:pPr>
        <w:pStyle w:val="[Normal]"/>
        <w:rPr>
          <w:b/>
          <w:sz w:val="18"/>
          <w:lang w:val="sv-SE" w:eastAsia="sv-SE" w:bidi="sv-SE"/>
        </w:rPr>
      </w:pPr>
      <w:r>
        <w:rPr>
          <w:b/>
          <w:sz w:val="18"/>
          <w:lang w:val="sv-SE" w:eastAsia="sv-SE" w:bidi="sv-SE"/>
        </w:rPr>
        <w:t xml:space="preserve">Material</w:t>
      </w:r>
    </w:p>
    <w:tbl>
      <w:tblPr>
        <w:tblW w:w="0" w:type="auto"/>
        <w:jc w:val="left"/>
        <w:tblInd w:w="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51" w:type="dxa"/>
          <w:bottom w:w="0" w:type="dxa"/>
          <w:right w:w="51" w:type="dxa"/>
        </w:tblCellMar>
      </w:tblPr>
      <w:tblGrid>
        <w:gridCol w:w="1560"/>
        <w:gridCol w:w="7545"/>
      </w:tblGrid>
      <w:tr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Material</w:t>
            </w:r>
          </w:p>
        </w:tc>
        <w:tc>
          <w:tcPr>
            <w:tcW w:w="754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Stainless Steel/Standard 30 mm</w:t>
            </w:r>
          </w:p>
        </w:tc>
      </w:tr>
      <w:tr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Sheet name</w:t>
            </w:r>
          </w:p>
        </w:tc>
        <w:tc>
          <w:tcPr>
            <w:tcW w:w="754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SHEET-3670</w:t>
            </w:r>
          </w:p>
        </w:tc>
      </w:tr>
      <w:tr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Sheet size</w:t>
            </w:r>
          </w:p>
        </w:tc>
        <w:tc>
          <w:tcPr>
            <w:tcW w:w="754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1000.000 x 2000.000 mm</w:t>
            </w:r>
          </w:p>
        </w:tc>
      </w:tr>
    </w:tbl>
    <w:p>
      <w:pPr>
        <w:pStyle w:val="[Normal]"/>
        <w:rPr>
          <w:sz w:val="18"/>
          <w:lang w:val="sv-SE" w:eastAsia="sv-SE" w:bidi="sv-SE"/>
        </w:rPr>
      </w:pPr>
    </w:p>
    <w:p>
      <w:pPr>
        <w:pStyle w:val="[Normal]"/>
        <w:rPr>
          <w:b/>
          <w:sz w:val="18"/>
          <w:lang w:val="sv-SE" w:eastAsia="sv-SE" w:bidi="sv-SE"/>
        </w:rPr>
      </w:pPr>
      <w:r>
        <w:rPr>
          <w:b/>
          <w:sz w:val="18"/>
          <w:lang w:val="sv-SE" w:eastAsia="sv-SE" w:bidi="sv-SE"/>
        </w:rPr>
        <w:t xml:space="preserve">Machine</w:t>
      </w:r>
    </w:p>
    <w:tbl>
      <w:tblPr>
        <w:tblW w:w="0" w:type="auto"/>
        <w:jc w:val="left"/>
        <w:tblInd w:w="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51" w:type="dxa"/>
          <w:bottom w:w="0" w:type="dxa"/>
          <w:right w:w="51" w:type="dxa"/>
        </w:tblCellMar>
      </w:tblPr>
      <w:tblGrid>
        <w:gridCol w:w="1560"/>
        <w:gridCol w:w="2235"/>
        <w:gridCol w:w="1590"/>
        <w:gridCol w:w="1245"/>
        <w:gridCol w:w="1365"/>
        <w:gridCol w:w="1365"/>
      </w:tblGrid>
      <w:tr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Machine</w:t>
            </w:r>
          </w:p>
        </w:tc>
        <w:tc>
          <w:tcPr>
            <w:tcW w:w="223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AWJ</w:t>
            </w:r>
          </w:p>
        </w:tc>
        <w:tc>
          <w:tcPr>
            <w:tcW w:w="159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Pressure</w:t>
            </w:r>
          </w:p>
        </w:tc>
        <w:tc>
          <w:tcPr>
            <w:tcW w:w="124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3200.00 bar</w:t>
            </w:r>
          </w:p>
        </w:tc>
        <w:tc>
          <w:tcPr>
            <w:tcW w:w="136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Orifice</w:t>
            </w:r>
          </w:p>
        </w:tc>
        <w:tc>
          <w:tcPr>
            <w:tcW w:w="136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0.330 (13)</w:t>
            </w:r>
          </w:p>
        </w:tc>
      </w:tr>
      <w:tr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Abrasive quality</w:t>
            </w:r>
          </w:p>
        </w:tc>
        <w:tc>
          <w:tcPr>
            <w:tcW w:w="223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GMA Garnet 80 (0.92)</w:t>
            </w:r>
          </w:p>
        </w:tc>
        <w:tc>
          <w:tcPr>
            <w:tcW w:w="159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Nozzle diameter</w:t>
            </w:r>
          </w:p>
        </w:tc>
        <w:tc>
          <w:tcPr>
            <w:tcW w:w="124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0.889 (35)</w:t>
            </w:r>
          </w:p>
        </w:tc>
        <w:tc>
          <w:tcPr>
            <w:tcW w:w="136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Abrasive flow</w:t>
            </w:r>
          </w:p>
        </w:tc>
        <w:tc>
          <w:tcPr>
            <w:tcW w:w="136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450.00 g/min</w:t>
            </w:r>
          </w:p>
        </w:tc>
      </w:tr>
      <w:tr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Tool diameter</w:t>
            </w:r>
          </w:p>
        </w:tc>
        <w:tc>
          <w:tcPr>
            <w:tcW w:w="223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1.000 mm</w:t>
            </w:r>
          </w:p>
        </w:tc>
        <w:tc>
          <w:tcPr>
            <w:tcW w:w="159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</w:p>
        </w:tc>
        <w:tc>
          <w:tcPr>
            <w:tcW w:w="124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</w:p>
        </w:tc>
        <w:tc>
          <w:tcPr>
            <w:tcW w:w="136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</w:p>
        </w:tc>
        <w:tc>
          <w:tcPr>
            <w:tcW w:w="1365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</w:p>
        </w:tc>
      </w:tr>
    </w:tbl>
    <w:p>
      <w:pPr>
        <w:pStyle w:val="[Normal]"/>
        <w:rPr>
          <w:sz w:val="18"/>
          <w:lang w:val="sv-SE" w:eastAsia="sv-SE" w:bidi="sv-SE"/>
        </w:rPr>
      </w:pPr>
    </w:p>
    <w:p>
      <w:pPr>
        <w:pStyle w:val="[Normal]"/>
        <w:rPr>
          <w:b/>
          <w:sz w:val="18"/>
          <w:lang w:val="sv-SE" w:eastAsia="sv-SE" w:bidi="sv-SE"/>
        </w:rPr>
      </w:pPr>
      <w:r>
        <w:rPr>
          <w:b/>
          <w:sz w:val="18"/>
          <w:lang w:val="sv-SE" w:eastAsia="sv-SE" w:bidi="sv-SE"/>
        </w:rPr>
        <w:t xml:space="preserve">Length/Speeds</w:t>
      </w:r>
    </w:p>
    <w:tbl>
      <w:tblPr>
        <w:tblW w:w="0" w:type="auto"/>
        <w:jc w:val="left"/>
        <w:tblInd w:w="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51" w:type="dxa"/>
          <w:bottom w:w="0" w:type="dxa"/>
          <w:right w:w="51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Rapid length</w:t>
            </w:r>
          </w:p>
        </w:tc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4522.445 mm</w:t>
            </w:r>
          </w:p>
        </w:tc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Marking length</w:t>
            </w:r>
          </w:p>
        </w:tc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0.000 mm</w:t>
            </w:r>
          </w:p>
        </w:tc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b/>
                <w:sz w:val="18"/>
                <w:lang w:val="sv-SE" w:eastAsia="sv-SE" w:bidi="sv-SE"/>
              </w:rPr>
              <w:t xml:space="preserve">Cutting length</w:t>
            </w:r>
          </w:p>
        </w:tc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3849.428 mm</w:t>
            </w:r>
          </w:p>
        </w:tc>
      </w:tr>
      <w:tr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Max speed</w:t>
            </w:r>
          </w:p>
        </w:tc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50.000 mm/min</w:t>
            </w:r>
          </w:p>
        </w:tc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Min speed</w:t>
            </w:r>
          </w:p>
        </w:tc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40.000 mm/min</w:t>
            </w:r>
          </w:p>
        </w:tc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Average speed</w:t>
            </w:r>
          </w:p>
        </w:tc>
        <w:tc>
          <w:tcPr>
            <w:tcW w:w="156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49.167 mm/min</w:t>
            </w:r>
          </w:p>
        </w:tc>
      </w:tr>
    </w:tbl>
    <w:p>
      <w:pPr>
        <w:pStyle w:val="[Normal]"/>
        <w:rPr>
          <w:sz w:val="18"/>
          <w:lang w:val="sv-SE" w:eastAsia="sv-SE" w:bidi="sv-SE"/>
        </w:rPr>
      </w:pPr>
    </w:p>
    <w:p>
      <w:pPr>
        <w:pStyle w:val="[Normal]"/>
        <w:rPr>
          <w:b/>
          <w:sz w:val="18"/>
          <w:lang w:val="sv-SE" w:eastAsia="sv-SE" w:bidi="sv-SE"/>
        </w:rPr>
      </w:pPr>
      <w:r>
        <w:rPr>
          <w:b/>
          <w:sz w:val="18"/>
          <w:lang w:val="sv-SE" w:eastAsia="sv-SE" w:bidi="sv-SE"/>
        </w:rPr>
        <w:t xml:space="preserve">Times</w:t>
      </w:r>
    </w:p>
    <w:tbl>
      <w:tblPr>
        <w:tblW w:w="0" w:type="auto"/>
        <w:jc w:val="left"/>
        <w:tblInd w:w="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51" w:type="dxa"/>
          <w:bottom w:w="0" w:type="dxa"/>
          <w:right w:w="51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Rapid time</w:t>
            </w:r>
          </w:p>
        </w:tc>
        <w:tc>
          <w:tcPr>
            <w:tcW w:w="23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00:00:53</w:t>
            </w:r>
          </w:p>
        </w:tc>
        <w:tc>
          <w:tcPr>
            <w:tcW w:w="23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Piercing time</w:t>
            </w:r>
          </w:p>
        </w:tc>
        <w:tc>
          <w:tcPr>
            <w:tcW w:w="23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00:00:00</w:t>
            </w:r>
          </w:p>
        </w:tc>
      </w:tr>
      <w:tr>
        <w:tc>
          <w:tcPr>
            <w:tcW w:w="23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Marking time</w:t>
            </w:r>
          </w:p>
        </w:tc>
        <w:tc>
          <w:tcPr>
            <w:tcW w:w="23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00:00:00</w:t>
            </w:r>
          </w:p>
        </w:tc>
        <w:tc>
          <w:tcPr>
            <w:tcW w:w="23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Drilling time</w:t>
            </w:r>
          </w:p>
        </w:tc>
        <w:tc>
          <w:tcPr>
            <w:tcW w:w="23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00:00:00</w:t>
            </w:r>
          </w:p>
        </w:tc>
      </w:tr>
      <w:tr>
        <w:tc>
          <w:tcPr>
            <w:tcW w:w="23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Cutting time</w:t>
            </w:r>
          </w:p>
        </w:tc>
        <w:tc>
          <w:tcPr>
            <w:tcW w:w="23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01:18:17</w:t>
            </w:r>
          </w:p>
        </w:tc>
        <w:tc>
          <w:tcPr>
            <w:tcW w:w="23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b/>
                <w:sz w:val="18"/>
                <w:lang w:val="sv-SE" w:eastAsia="sv-SE" w:bidi="sv-SE"/>
              </w:rPr>
              <w:t xml:space="preserve">Total time</w:t>
            </w:r>
          </w:p>
        </w:tc>
        <w:tc>
          <w:tcPr>
            <w:tcW w:w="234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b/>
                <w:sz w:val="18"/>
                <w:lang w:val="sv-SE" w:eastAsia="sv-SE" w:bidi="sv-SE"/>
              </w:rPr>
              <w:t xml:space="preserve">01:19:10</w:t>
            </w:r>
          </w:p>
        </w:tc>
      </w:tr>
    </w:tbl>
    <w:p>
      <w:pPr>
        <w:pStyle w:val="[Normal]"/>
        <w:rPr>
          <w:sz w:val="18"/>
          <w:lang w:val="sv-SE" w:eastAsia="sv-SE" w:bidi="sv-SE"/>
        </w:rPr>
      </w:pPr>
    </w:p>
    <w:p>
      <w:pPr>
        <w:pStyle w:val="[Normal]"/>
        <w:rPr>
          <w:b/>
          <w:sz w:val="18"/>
          <w:lang w:val="sv-SE" w:eastAsia="sv-SE" w:bidi="sv-SE"/>
        </w:rPr>
      </w:pPr>
      <w:r>
        <w:rPr>
          <w:b/>
          <w:sz w:val="18"/>
          <w:lang w:val="sv-SE" w:eastAsia="sv-SE" w:bidi="sv-SE"/>
        </w:rPr>
        <w:t xml:space="preserve">Tool setup</w:t>
      </w:r>
    </w:p>
    <w:p>
      <w:pPr>
        <w:pStyle w:val="[Normal]"/>
        <w:rPr>
          <w:sz w:val="18"/>
          <w:lang w:val="sv-SE" w:eastAsia="sv-SE" w:bidi="sv-SE"/>
        </w:rPr>
      </w:pPr>
    </w:p>
    <w:tbl>
      <w:tblPr>
        <w:tblW w:w="0" w:type="auto"/>
        <w:jc w:val="left"/>
        <w:tblInd w:w="130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CellMar>
          <w:top w:w="100" w:type="dxa"/>
          <w:left w:w="130" w:type="dxa"/>
          <w:bottom w:w="100" w:type="dxa"/>
          <w:right w:w="130" w:type="dxa"/>
        </w:tblCellMar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w="3120" w:type="dxa"/>
            <w:shd w:val="clear" w:color="auto" w:fill="auto"/>
            <w:vAlign w:val="top"/>
          </w:tcPr>
          <w:p>
            <w:pPr>
              <w:pStyle w:val="[Normal]"/>
              <w:jc w:val="center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drawing>
                <wp:inline distT="0" distB="0" distL="0" distR="0">
                  <wp:extent cx="1381125" cy="662940"/>
                  <wp:docPr id="3" name="_tx_id_3_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/>
                          <pic:cNvPicPr/>
                        </pic:nvPicPr>
                        <pic:blipFill>
                          <a:blip r:embed="rId00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[Normal]"/>
              <w:jc w:val="center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736.785x354.885 mm</w:t>
            </w:r>
          </w:p>
        </w:tc>
        <w:tc>
          <w:tcPr>
            <w:tcW w:w="312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Name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Customer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Quantity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Cutting length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Weight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Single time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b/>
                <w:sz w:val="18"/>
                <w:lang w:val="sv-SE" w:eastAsia="sv-SE" w:bidi="sv-SE"/>
              </w:rPr>
              <w:t xml:space="preserve">Total time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</w:p>
        </w:tc>
        <w:tc>
          <w:tcPr>
            <w:tcW w:w="312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SMB Eng 30 mm SS waterjet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SMB Engineers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1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1925.072 mm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11.588 kg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00:39:38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b/>
                <w:sz w:val="18"/>
                <w:lang w:val="sv-SE" w:eastAsia="sv-SE" w:bidi="sv-SE"/>
              </w:rPr>
              <w:t xml:space="preserve">00:39:38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auto"/>
            <w:vAlign w:val="top"/>
          </w:tcPr>
          <w:p>
            <w:pPr>
              <w:pStyle w:val="[Normal]"/>
              <w:jc w:val="center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drawing>
                <wp:inline distT="0" distB="0" distL="0" distR="0">
                  <wp:extent cx="1381125" cy="679450"/>
                  <wp:docPr id="4" name="_tx_id_4_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/>
                        </pic:nvPicPr>
                        <pic:blipFill>
                          <a:blip r:embed="rId000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[Normal]"/>
              <w:jc w:val="center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728.732x358.658 mm</w:t>
            </w:r>
          </w:p>
        </w:tc>
        <w:tc>
          <w:tcPr>
            <w:tcW w:w="312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Name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Customer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Quantity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Cutting length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Weight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Single time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b/>
                <w:sz w:val="18"/>
                <w:lang w:val="sv-SE" w:eastAsia="sv-SE" w:bidi="sv-SE"/>
              </w:rPr>
              <w:t xml:space="preserve">Total time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</w:p>
        </w:tc>
        <w:tc>
          <w:tcPr>
            <w:tcW w:w="3120" w:type="dxa"/>
            <w:shd w:val="clear" w:color="auto" w:fill="auto"/>
            <w:vAlign w:val="top"/>
          </w:tcPr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SMB Eng 30 mm SS waterjet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SMB Engineers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1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1924.355 mm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11.588 kg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sz w:val="18"/>
                <w:lang w:val="sv-SE" w:eastAsia="sv-SE" w:bidi="sv-SE"/>
              </w:rPr>
              <w:t xml:space="preserve">00:39:32</w:t>
            </w:r>
          </w:p>
          <w:p>
            <w:pPr>
              <w:pStyle w:val="[Normal]"/>
              <w:rPr>
                <w:sz w:val="18"/>
                <w:lang w:val="sv-SE" w:eastAsia="sv-SE" w:bidi="sv-SE"/>
              </w:rPr>
            </w:pPr>
            <w:r>
              <w:rPr>
                <w:b/>
                <w:sz w:val="18"/>
                <w:lang w:val="sv-SE" w:eastAsia="sv-SE" w:bidi="sv-SE"/>
              </w:rPr>
              <w:t xml:space="preserve">00:39:32</w:t>
            </w:r>
          </w:p>
        </w:tc>
      </w:tr>
    </w:tbl>
    <w:p>
      <w:pPr>
        <w:pStyle w:val="[Normal]"/>
        <w:rPr>
          <w:sz w:val="18"/>
          <w:lang w:val="sv-SE" w:eastAsia="sv-SE" w:bidi="sv-SE"/>
        </w:rPr>
      </w:pPr>
    </w:p>
    <w:sectPr>
      <w:pgSz w:w="12240" w:h="15840"/>
      <w:pgMar w:top="1440" w:right="1440" w:bottom="1440" w:left="1440" w:header="567" w:footer="567"/>
      <w:pgBorders w:display="allPages" w:offsetFrom="page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</w:fonts>
</file>

<file path=word/settings.xml><?xml version="1.0" encoding="utf-8"?>
<w:settings xmlns:w="http://schemas.openxmlformats.org/wordprocessingml/2006/main" xmlns:mc="http://schemas.openxmlformats.org/markup-compatibility/2006" xmlns:tx24="http://schemas.textcontrol.com/tx/2400" xmlns:tx25="http://schemas.textcontrol.com/tx/2500" mc:Ignorable="tx24 tx25">
  <w:bordersDoNotSurroundHeader/>
  <w:bordersDoNotSurroundFooter/>
  <w:defaultTabStop w:val="1134"/>
  <w:compat>
    <w:noExtraLineSpacing/>
  </w:compat>
  <tx24:txVer tx24:val="26.0.330.500"/>
</w:setting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style w:type="paragraph" w:styleId="[Normal]" w:default="1">
    <w:name w:val="[Normal]"/>
    <w:next w:val="[Normal]"/>
    <w:qFormat/>
    <w:pPr>
      <w:widowControl w:val="off"/>
      <w:shd w:val="clear" w:color="auto" w:fill="auto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off"/>
      <w:bCs w:val="off"/>
      <w:i w:val="off"/>
      <w:iCs w:val="off"/>
      <w:strike w:val="off"/>
      <w:color w:val="auto"/>
      <w:position w:val="0"/>
      <w:sz w:val="24"/>
      <w:szCs w:val="24"/>
      <w:shd w:val="clear" w:color="auto" w:fill="auto"/>
      <w:rtl w:val="off"/>
      <w:lang w:val="x-none" w:eastAsia="x-none" w:bidi="x-none"/>
    </w:rPr>
  </w:style>
</w:styles>
</file>

<file path=word/_rels/document.xml.rels><?xml version="1.0" encoding="UTF-8" standalone="yes"?><Relationships xmlns="http://schemas.openxmlformats.org/package/2006/relationships">
	<Relationship Id="rId00002" Type="http://schemas.openxmlformats.org/officeDocument/2006/relationships/styles" Target="styles.xml"/>
	<Relationship Id="rId00003" Type="http://schemas.openxmlformats.org/officeDocument/2006/relationships/customXml" Target="/customXML/barcode0001.xml"/>
	<Relationship Id="rId00004" Type="http://schemas.openxmlformats.org/officeDocument/2006/relationships/image" Target="media/barcode0001.emf"/>
	<Relationship Id="rId00005" Type="http://schemas.openxmlformats.org/officeDocument/2006/relationships/image" Target="media/image0001.bmp"/>
	<Relationship Id="rId00006" Type="http://schemas.openxmlformats.org/officeDocument/2006/relationships/image" Target="media/image0002.bmp"/>
	<Relationship Id="rId00007" Type="http://schemas.openxmlformats.org/officeDocument/2006/relationships/image" Target="media/image0003.bmp"/>
	<Relationship Id="rId00008" Type="http://schemas.openxmlformats.org/officeDocument/2006/relationships/fontTable" Target="fontTable.xml"/>
	<Relationship Id="rId00009" Type="http://schemas.openxmlformats.org/officeDocument/2006/relationships/settings" Target="settings.xml"/>
</Relationships>
</file>

<file path=customXML/barcode0001.xml><?xml version="1.0" encoding="utf-8"?>
<BarcodeData_TXBarcode_3.0>
  <Alignment>MiddleCenter</Alignment>
  <Angle>0</Angle>
  <BackColor>Name [Window]; Color [A=255, R=255, G=255, B=255]</BackColor>
  <BarcodeType>QRCode</BarcodeType>
  <ForeColor>Name [WindowText]; Color [A=255, R=0, G=0, B=0]</ForeColor>
  <MaximumTextLength>1</MaximumTextLength>
  <Size>{Width=240, Height=180}</Size>
  <ShowText>True</ShowText>
  <Text>A</Text>
</BarcodeData_TXBarcode_3.0>
</file>