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EA2DB" w14:textId="39411FA9" w:rsidR="00641C80" w:rsidRDefault="00641C80" w:rsidP="00641C80">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268769B" wp14:editId="23E3EF93">
            <wp:extent cx="5943600" cy="2614930"/>
            <wp:effectExtent l="0" t="0" r="0" b="1270"/>
            <wp:docPr id="1115992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92096" name="Picture 11159920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14930"/>
                    </a:xfrm>
                    <a:prstGeom prst="rect">
                      <a:avLst/>
                    </a:prstGeom>
                  </pic:spPr>
                </pic:pic>
              </a:graphicData>
            </a:graphic>
          </wp:inline>
        </w:drawing>
      </w:r>
    </w:p>
    <w:p w14:paraId="32F32620" w14:textId="77777777" w:rsidR="00641C80" w:rsidRPr="00641C80" w:rsidRDefault="00641C80" w:rsidP="00641C80">
      <w:pPr>
        <w:spacing w:before="100" w:beforeAutospacing="1" w:after="100" w:afterAutospacing="1" w:line="240" w:lineRule="auto"/>
        <w:rPr>
          <w:rFonts w:ascii="Times New Roman" w:eastAsia="Times New Roman" w:hAnsi="Times New Roman" w:cs="Times New Roman"/>
          <w:color w:val="3A3A3A" w:themeColor="background2" w:themeShade="40"/>
          <w:kern w:val="0"/>
          <w14:ligatures w14:val="none"/>
        </w:rPr>
      </w:pPr>
    </w:p>
    <w:p w14:paraId="3620D18E" w14:textId="1BE2D120" w:rsidR="00641C80" w:rsidRDefault="00641C80" w:rsidP="00641C80">
      <w:pPr>
        <w:pStyle w:val="p1"/>
      </w:pPr>
      <w:r>
        <w:rPr>
          <w:b/>
          <w:bCs/>
        </w:rPr>
        <w:t>Developed an interactive Excel dashboard using Pivot Tables and charts to analyze sales performance. Tracked KPIs like revenue, orders, and customer spend while uncovering insights across time, product categories, locations, and order patterns using dynamic filters.</w:t>
      </w:r>
      <w:r w:rsidRPr="00641C80">
        <w:rPr>
          <w:noProof/>
        </w:rPr>
        <w:t xml:space="preserve"> </w:t>
      </w:r>
    </w:p>
    <w:p w14:paraId="0CE3C248" w14:textId="77777777" w:rsidR="00641C80" w:rsidRPr="00641C80" w:rsidRDefault="00786DA7" w:rsidP="00641C80">
      <w:pPr>
        <w:spacing w:after="0" w:line="240" w:lineRule="auto"/>
        <w:rPr>
          <w:rFonts w:ascii="Times New Roman" w:eastAsia="Times New Roman" w:hAnsi="Times New Roman" w:cs="Times New Roman"/>
          <w:kern w:val="0"/>
          <w14:ligatures w14:val="none"/>
        </w:rPr>
      </w:pPr>
      <w:r w:rsidRPr="00786DA7">
        <w:rPr>
          <w:rFonts w:ascii="Times New Roman" w:eastAsia="Times New Roman" w:hAnsi="Times New Roman" w:cs="Times New Roman"/>
          <w:noProof/>
          <w:kern w:val="0"/>
        </w:rPr>
        <w:pict w14:anchorId="75783648">
          <v:rect id="_x0000_i1025" alt="" style="width:468pt;height:.05pt;mso-width-percent:0;mso-height-percent:0;mso-width-percent:0;mso-height-percent:0" o:hralign="center" o:hrstd="t" o:hr="t" fillcolor="#a0a0a0" stroked="f"/>
        </w:pict>
      </w:r>
    </w:p>
    <w:p w14:paraId="3C85391C" w14:textId="50DC7472" w:rsidR="00D10BAD" w:rsidRDefault="00D10BAD"/>
    <w:p w14:paraId="19ACC6EE" w14:textId="77777777" w:rsidR="00641C80" w:rsidRDefault="00641C80"/>
    <w:p w14:paraId="1B577D00" w14:textId="34978A39" w:rsidR="00641C80" w:rsidRDefault="00641C80">
      <w:r>
        <w:rPr>
          <w:noProof/>
        </w:rPr>
        <w:drawing>
          <wp:inline distT="0" distB="0" distL="0" distR="0" wp14:anchorId="59D780EC" wp14:editId="3D69EE33">
            <wp:extent cx="5792470" cy="3102796"/>
            <wp:effectExtent l="0" t="0" r="0" b="0"/>
            <wp:docPr id="1984608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08351" name="Picture 19846083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3883" cy="3141049"/>
                    </a:xfrm>
                    <a:prstGeom prst="rect">
                      <a:avLst/>
                    </a:prstGeom>
                  </pic:spPr>
                </pic:pic>
              </a:graphicData>
            </a:graphic>
          </wp:inline>
        </w:drawing>
      </w:r>
    </w:p>
    <w:p w14:paraId="166DFB8B" w14:textId="77777777" w:rsidR="00641C80" w:rsidRPr="00641C80" w:rsidRDefault="00641C80" w:rsidP="00641C80">
      <w:pPr>
        <w:spacing w:before="100" w:beforeAutospacing="1" w:after="100" w:afterAutospacing="1" w:line="240" w:lineRule="auto"/>
        <w:rPr>
          <w:rFonts w:ascii="Times New Roman" w:eastAsia="Times New Roman" w:hAnsi="Times New Roman" w:cs="Times New Roman"/>
          <w:kern w:val="0"/>
          <w14:ligatures w14:val="none"/>
        </w:rPr>
      </w:pPr>
      <w:r w:rsidRPr="00641C80">
        <w:rPr>
          <w:rFonts w:ascii="Times New Roman" w:eastAsia="Times New Roman" w:hAnsi="Times New Roman" w:cs="Times New Roman"/>
          <w:kern w:val="0"/>
          <w14:ligatures w14:val="none"/>
        </w:rPr>
        <w:lastRenderedPageBreak/>
        <w:t xml:space="preserve">This image showcases the </w:t>
      </w:r>
      <w:r w:rsidRPr="00641C80">
        <w:rPr>
          <w:rFonts w:ascii="Times New Roman" w:eastAsia="Times New Roman" w:hAnsi="Times New Roman" w:cs="Times New Roman"/>
          <w:b/>
          <w:bCs/>
          <w:kern w:val="0"/>
          <w14:ligatures w14:val="none"/>
        </w:rPr>
        <w:t>underlying data analysis performed using Excel Pivot Tables</w:t>
      </w:r>
      <w:r w:rsidRPr="00641C80">
        <w:rPr>
          <w:rFonts w:ascii="Times New Roman" w:eastAsia="Times New Roman" w:hAnsi="Times New Roman" w:cs="Times New Roman"/>
          <w:kern w:val="0"/>
          <w14:ligatures w14:val="none"/>
        </w:rPr>
        <w:t>, forming the foundation of the dashboard. It organizes raw data into meaningful summaries across multiple dimensions:</w:t>
      </w:r>
    </w:p>
    <w:p w14:paraId="1457CCC7" w14:textId="77777777" w:rsidR="00641C80" w:rsidRPr="00641C80" w:rsidRDefault="00641C80" w:rsidP="00641C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1C80">
        <w:rPr>
          <w:rFonts w:ascii="Times New Roman" w:eastAsia="Times New Roman" w:hAnsi="Times New Roman" w:cs="Times New Roman"/>
          <w:b/>
          <w:bCs/>
          <w:kern w:val="0"/>
          <w14:ligatures w14:val="none"/>
        </w:rPr>
        <w:t>Monthly Revenue Breakdown</w:t>
      </w:r>
      <w:r w:rsidRPr="00641C80">
        <w:rPr>
          <w:rFonts w:ascii="Times New Roman" w:eastAsia="Times New Roman" w:hAnsi="Times New Roman" w:cs="Times New Roman"/>
          <w:kern w:val="0"/>
          <w14:ligatures w14:val="none"/>
        </w:rPr>
        <w:t xml:space="preserve"> (April–June) with a total of ₹1,38,023</w:t>
      </w:r>
    </w:p>
    <w:p w14:paraId="0757BA80" w14:textId="77777777" w:rsidR="00641C80" w:rsidRPr="00641C80" w:rsidRDefault="00641C80" w:rsidP="00641C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1C80">
        <w:rPr>
          <w:rFonts w:ascii="Times New Roman" w:eastAsia="Times New Roman" w:hAnsi="Times New Roman" w:cs="Times New Roman"/>
          <w:b/>
          <w:bCs/>
          <w:kern w:val="0"/>
          <w14:ligatures w14:val="none"/>
        </w:rPr>
        <w:t>Product-wise Revenue Analysis</w:t>
      </w:r>
      <w:r w:rsidRPr="00641C80">
        <w:rPr>
          <w:rFonts w:ascii="Times New Roman" w:eastAsia="Times New Roman" w:hAnsi="Times New Roman" w:cs="Times New Roman"/>
          <w:kern w:val="0"/>
          <w14:ligatures w14:val="none"/>
        </w:rPr>
        <w:t xml:space="preserve"> identifying top-performing items</w:t>
      </w:r>
    </w:p>
    <w:p w14:paraId="4B9A698F" w14:textId="77777777" w:rsidR="00641C80" w:rsidRPr="00641C80" w:rsidRDefault="00641C80" w:rsidP="00641C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1C80">
        <w:rPr>
          <w:rFonts w:ascii="Times New Roman" w:eastAsia="Times New Roman" w:hAnsi="Times New Roman" w:cs="Times New Roman"/>
          <w:b/>
          <w:bCs/>
          <w:kern w:val="0"/>
          <w14:ligatures w14:val="none"/>
        </w:rPr>
        <w:t>Category-wise Revenue Distribution</w:t>
      </w:r>
      <w:r w:rsidRPr="00641C80">
        <w:rPr>
          <w:rFonts w:ascii="Times New Roman" w:eastAsia="Times New Roman" w:hAnsi="Times New Roman" w:cs="Times New Roman"/>
          <w:kern w:val="0"/>
          <w14:ligatures w14:val="none"/>
        </w:rPr>
        <w:t xml:space="preserve"> with </w:t>
      </w:r>
      <w:r w:rsidRPr="00641C80">
        <w:rPr>
          <w:rFonts w:ascii="Times New Roman" w:eastAsia="Times New Roman" w:hAnsi="Times New Roman" w:cs="Times New Roman"/>
          <w:i/>
          <w:iCs/>
          <w:kern w:val="0"/>
          <w14:ligatures w14:val="none"/>
        </w:rPr>
        <w:t>Soft Toys</w:t>
      </w:r>
      <w:r w:rsidRPr="00641C80">
        <w:rPr>
          <w:rFonts w:ascii="Times New Roman" w:eastAsia="Times New Roman" w:hAnsi="Times New Roman" w:cs="Times New Roman"/>
          <w:kern w:val="0"/>
          <w14:ligatures w14:val="none"/>
        </w:rPr>
        <w:t xml:space="preserve"> contributing the highest share</w:t>
      </w:r>
    </w:p>
    <w:p w14:paraId="7DD08177" w14:textId="77777777" w:rsidR="00641C80" w:rsidRPr="00641C80" w:rsidRDefault="00641C80" w:rsidP="00641C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1C80">
        <w:rPr>
          <w:rFonts w:ascii="Times New Roman" w:eastAsia="Times New Roman" w:hAnsi="Times New Roman" w:cs="Times New Roman"/>
          <w:b/>
          <w:bCs/>
          <w:kern w:val="0"/>
          <w14:ligatures w14:val="none"/>
        </w:rPr>
        <w:t>Time-based Revenue Analysis</w:t>
      </w:r>
      <w:r w:rsidRPr="00641C80">
        <w:rPr>
          <w:rFonts w:ascii="Times New Roman" w:eastAsia="Times New Roman" w:hAnsi="Times New Roman" w:cs="Times New Roman"/>
          <w:kern w:val="0"/>
          <w14:ligatures w14:val="none"/>
        </w:rPr>
        <w:t xml:space="preserve"> showing order distribution across different hours of the day</w:t>
      </w:r>
    </w:p>
    <w:p w14:paraId="4303AF5C" w14:textId="77777777" w:rsidR="00641C80" w:rsidRPr="00641C80" w:rsidRDefault="00641C80" w:rsidP="00641C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1C80">
        <w:rPr>
          <w:rFonts w:ascii="Times New Roman" w:eastAsia="Times New Roman" w:hAnsi="Times New Roman" w:cs="Times New Roman"/>
          <w:b/>
          <w:bCs/>
          <w:kern w:val="0"/>
          <w14:ligatures w14:val="none"/>
        </w:rPr>
        <w:t>City-wise Order Count</w:t>
      </w:r>
      <w:r w:rsidRPr="00641C80">
        <w:rPr>
          <w:rFonts w:ascii="Times New Roman" w:eastAsia="Times New Roman" w:hAnsi="Times New Roman" w:cs="Times New Roman"/>
          <w:kern w:val="0"/>
          <w14:ligatures w14:val="none"/>
        </w:rPr>
        <w:t xml:space="preserve"> highlighting demand spread across locations</w:t>
      </w:r>
    </w:p>
    <w:p w14:paraId="7F6B434B" w14:textId="77777777" w:rsidR="00641C80" w:rsidRPr="00641C80" w:rsidRDefault="00641C80" w:rsidP="00641C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1C80">
        <w:rPr>
          <w:rFonts w:ascii="Times New Roman" w:eastAsia="Times New Roman" w:hAnsi="Times New Roman" w:cs="Times New Roman"/>
          <w:b/>
          <w:bCs/>
          <w:kern w:val="0"/>
          <w14:ligatures w14:val="none"/>
        </w:rPr>
        <w:t>Average Metrics</w:t>
      </w:r>
      <w:r w:rsidRPr="00641C80">
        <w:rPr>
          <w:rFonts w:ascii="Times New Roman" w:eastAsia="Times New Roman" w:hAnsi="Times New Roman" w:cs="Times New Roman"/>
          <w:kern w:val="0"/>
          <w14:ligatures w14:val="none"/>
        </w:rPr>
        <w:t xml:space="preserve"> such as delivery time (5.53 days) and average revenue per order (₹3,520.98)</w:t>
      </w:r>
    </w:p>
    <w:p w14:paraId="363BF0F4" w14:textId="77777777" w:rsidR="00641C80" w:rsidRDefault="00641C80"/>
    <w:sectPr w:rsidR="00641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461AB"/>
    <w:multiLevelType w:val="multilevel"/>
    <w:tmpl w:val="4CE8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3A5166"/>
    <w:multiLevelType w:val="multilevel"/>
    <w:tmpl w:val="FA1A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92945">
    <w:abstractNumId w:val="0"/>
  </w:num>
  <w:num w:numId="2" w16cid:durableId="1367441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80"/>
    <w:rsid w:val="005611A1"/>
    <w:rsid w:val="00572C44"/>
    <w:rsid w:val="00641C80"/>
    <w:rsid w:val="00786DA7"/>
    <w:rsid w:val="008D1C2B"/>
    <w:rsid w:val="00B75226"/>
    <w:rsid w:val="00D10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A320"/>
  <w15:chartTrackingRefBased/>
  <w15:docId w15:val="{A0769A3F-8A05-0C49-B515-207AFAE8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C80"/>
    <w:rPr>
      <w:rFonts w:eastAsiaTheme="majorEastAsia" w:cstheme="majorBidi"/>
      <w:color w:val="272727" w:themeColor="text1" w:themeTint="D8"/>
    </w:rPr>
  </w:style>
  <w:style w:type="paragraph" w:styleId="Title">
    <w:name w:val="Title"/>
    <w:basedOn w:val="Normal"/>
    <w:next w:val="Normal"/>
    <w:link w:val="TitleChar"/>
    <w:uiPriority w:val="10"/>
    <w:qFormat/>
    <w:rsid w:val="00641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C80"/>
    <w:pPr>
      <w:spacing w:before="160"/>
      <w:jc w:val="center"/>
    </w:pPr>
    <w:rPr>
      <w:i/>
      <w:iCs/>
      <w:color w:val="404040" w:themeColor="text1" w:themeTint="BF"/>
    </w:rPr>
  </w:style>
  <w:style w:type="character" w:customStyle="1" w:styleId="QuoteChar">
    <w:name w:val="Quote Char"/>
    <w:basedOn w:val="DefaultParagraphFont"/>
    <w:link w:val="Quote"/>
    <w:uiPriority w:val="29"/>
    <w:rsid w:val="00641C80"/>
    <w:rPr>
      <w:i/>
      <w:iCs/>
      <w:color w:val="404040" w:themeColor="text1" w:themeTint="BF"/>
    </w:rPr>
  </w:style>
  <w:style w:type="paragraph" w:styleId="ListParagraph">
    <w:name w:val="List Paragraph"/>
    <w:basedOn w:val="Normal"/>
    <w:uiPriority w:val="34"/>
    <w:qFormat/>
    <w:rsid w:val="00641C80"/>
    <w:pPr>
      <w:ind w:left="720"/>
      <w:contextualSpacing/>
    </w:pPr>
  </w:style>
  <w:style w:type="character" w:styleId="IntenseEmphasis">
    <w:name w:val="Intense Emphasis"/>
    <w:basedOn w:val="DefaultParagraphFont"/>
    <w:uiPriority w:val="21"/>
    <w:qFormat/>
    <w:rsid w:val="00641C80"/>
    <w:rPr>
      <w:i/>
      <w:iCs/>
      <w:color w:val="0F4761" w:themeColor="accent1" w:themeShade="BF"/>
    </w:rPr>
  </w:style>
  <w:style w:type="paragraph" w:styleId="IntenseQuote">
    <w:name w:val="Intense Quote"/>
    <w:basedOn w:val="Normal"/>
    <w:next w:val="Normal"/>
    <w:link w:val="IntenseQuoteChar"/>
    <w:uiPriority w:val="30"/>
    <w:qFormat/>
    <w:rsid w:val="00641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C80"/>
    <w:rPr>
      <w:i/>
      <w:iCs/>
      <w:color w:val="0F4761" w:themeColor="accent1" w:themeShade="BF"/>
    </w:rPr>
  </w:style>
  <w:style w:type="character" w:styleId="IntenseReference">
    <w:name w:val="Intense Reference"/>
    <w:basedOn w:val="DefaultParagraphFont"/>
    <w:uiPriority w:val="32"/>
    <w:qFormat/>
    <w:rsid w:val="00641C80"/>
    <w:rPr>
      <w:b/>
      <w:bCs/>
      <w:smallCaps/>
      <w:color w:val="0F4761" w:themeColor="accent1" w:themeShade="BF"/>
      <w:spacing w:val="5"/>
    </w:rPr>
  </w:style>
  <w:style w:type="paragraph" w:customStyle="1" w:styleId="p1">
    <w:name w:val="p1"/>
    <w:basedOn w:val="Normal"/>
    <w:rsid w:val="0064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41C80"/>
  </w:style>
  <w:style w:type="paragraph" w:customStyle="1" w:styleId="p2">
    <w:name w:val="p2"/>
    <w:basedOn w:val="Normal"/>
    <w:rsid w:val="0064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41C80"/>
  </w:style>
  <w:style w:type="paragraph" w:customStyle="1" w:styleId="p4">
    <w:name w:val="p4"/>
    <w:basedOn w:val="Normal"/>
    <w:rsid w:val="00641C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139</Words>
  <Characters>798</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suhankapoor2211@gmail.com</dc:creator>
  <cp:keywords/>
  <dc:description/>
  <cp:lastModifiedBy>suhankapoor2211@gmail.com</cp:lastModifiedBy>
  <cp:revision>1</cp:revision>
  <dcterms:created xsi:type="dcterms:W3CDTF">2026-05-03T07:11:00Z</dcterms:created>
  <dcterms:modified xsi:type="dcterms:W3CDTF">2026-05-03T07:19:00Z</dcterms:modified>
</cp:coreProperties>
</file>