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8" w:after="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36"/>
        </w:rPr>
        <w:t>Personal Development Plan</w:t>
      </w:r>
    </w:p>
    <w:p>
      <w:pPr>
        <w:autoSpaceDN w:val="0"/>
        <w:autoSpaceDE w:val="0"/>
        <w:widowControl/>
        <w:spacing w:line="240" w:lineRule="exact" w:before="366" w:after="0"/>
        <w:ind w:left="1320" w:right="1296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 xml:space="preserve">A personal development plan (PDP) is a structured and reflective process that helps individuals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assess their skills, set goals, and develop strategies for continuous improvement. It is a crucial tool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>for achieving personal and professional growth.</w:t>
      </w:r>
      <w:r>
        <w:rPr>
          <w:spacing w:val="-10"/>
          <w:rFonts w:ascii="Helvetica" w:hAnsi="Helvetica" w:eastAsia="Helvetica"/>
          <w:b/>
          <w:color w:val="000000"/>
          <w:sz w:val="20"/>
        </w:rPr>
        <w:t xml:space="preserve"> 1. Self-Assessment: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This is the first step of the plan, where an individual identifies their strengths, weaknesses, values,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and interests. Self-assessment helps in understanding what areas need improvement and what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>capabilities can be leveraged for success.</w:t>
      </w:r>
      <w:r>
        <w:rPr>
          <w:spacing w:val="-10"/>
          <w:rFonts w:ascii="Helvetica" w:hAnsi="Helvetica" w:eastAsia="Helvetica"/>
          <w:b/>
          <w:color w:val="000000"/>
          <w:sz w:val="20"/>
        </w:rPr>
        <w:t xml:space="preserve"> 2. Goal Setting: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After self-assessment, clear and achievable goals are set. These can be short-term or long-term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goals. Effective goals follow the SMART criteria — Specific, Measurable, Achievable, Relevant, and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>Time-bound.</w:t>
      </w:r>
      <w:r>
        <w:rPr>
          <w:spacing w:val="-10"/>
          <w:rFonts w:ascii="Helvetica" w:hAnsi="Helvetica" w:eastAsia="Helvetica"/>
          <w:b/>
          <w:color w:val="000000"/>
          <w:sz w:val="20"/>
        </w:rPr>
        <w:t xml:space="preserve"> 3. Skill Development: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Developing new skills or enhancing existing ones is essential to achieving set goals. This may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involve taking courses, attending workshops, reading, or seeking mentorship. Continuous learning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>ensures personal and professional growth.</w:t>
      </w:r>
      <w:r>
        <w:rPr>
          <w:spacing w:val="-10"/>
          <w:rFonts w:ascii="Helvetica" w:hAnsi="Helvetica" w:eastAsia="Helvetica"/>
          <w:b/>
          <w:color w:val="000000"/>
          <w:sz w:val="20"/>
        </w:rPr>
        <w:t xml:space="preserve"> 4. Action Plan: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An action plan outlines the steps required to achieve the goals. It includes timelines, resources, and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>milestones. Regular review of this plan ensures accountability and progress tracking.</w:t>
      </w:r>
      <w:r>
        <w:rPr>
          <w:spacing w:val="-10"/>
          <w:rFonts w:ascii="Helvetica" w:hAnsi="Helvetica" w:eastAsia="Helvetica"/>
          <w:b/>
          <w:color w:val="000000"/>
          <w:sz w:val="20"/>
        </w:rPr>
        <w:t xml:space="preserve"> 5. Monitoring</w:t>
      </w:r>
    </w:p>
    <w:p>
      <w:pPr>
        <w:autoSpaceDN w:val="0"/>
        <w:autoSpaceDE w:val="0"/>
        <w:widowControl/>
        <w:spacing w:line="150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0"/>
        </w:rPr>
        <w:t>and Review:</w:t>
      </w:r>
    </w:p>
    <w:p>
      <w:pPr>
        <w:autoSpaceDN w:val="0"/>
        <w:autoSpaceDE w:val="0"/>
        <w:widowControl/>
        <w:spacing w:line="240" w:lineRule="exact" w:before="40" w:after="0"/>
        <w:ind w:left="1320" w:right="144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 xml:space="preserve">Regular evaluation of progress helps in identifying what works well and what needs improvement.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Adjustments to the plan should be made as necessary to stay aligned with evolving goals and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>circumstances.</w:t>
      </w:r>
      <w:r>
        <w:rPr>
          <w:spacing w:val="-10"/>
          <w:rFonts w:ascii="Helvetica" w:hAnsi="Helvetica" w:eastAsia="Helvetica"/>
          <w:b/>
          <w:color w:val="000000"/>
          <w:sz w:val="20"/>
        </w:rPr>
        <w:t xml:space="preserve"> 6. Benefits of a Personal Development Plan:</w:t>
      </w:r>
    </w:p>
    <w:p>
      <w:pPr>
        <w:autoSpaceDN w:val="0"/>
        <w:autoSpaceDE w:val="0"/>
        <w:widowControl/>
        <w:spacing w:line="150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- Increases self-awareness and motivation.</w:t>
      </w:r>
    </w:p>
    <w:p>
      <w:pPr>
        <w:autoSpaceDN w:val="0"/>
        <w:autoSpaceDE w:val="0"/>
        <w:widowControl/>
        <w:spacing w:line="190" w:lineRule="exact" w:before="9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- Helps in managing time and priorities effectively.</w:t>
      </w:r>
    </w:p>
    <w:p>
      <w:pPr>
        <w:autoSpaceDN w:val="0"/>
        <w:autoSpaceDE w:val="0"/>
        <w:widowControl/>
        <w:spacing w:line="190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- Builds confidence and improves performance.</w:t>
      </w:r>
    </w:p>
    <w:p>
      <w:pPr>
        <w:autoSpaceDN w:val="0"/>
        <w:autoSpaceDE w:val="0"/>
        <w:widowControl/>
        <w:spacing w:line="190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- Encourages lifelong learning and adaptability.</w:t>
      </w:r>
    </w:p>
    <w:p>
      <w:pPr>
        <w:autoSpaceDN w:val="0"/>
        <w:autoSpaceDE w:val="0"/>
        <w:widowControl/>
        <w:spacing w:line="240" w:lineRule="exact" w:before="0" w:after="0"/>
        <w:ind w:left="1320" w:right="1296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- Strengthens career planning and decision-making abilities.</w:t>
      </w:r>
      <w:r>
        <w:rPr>
          <w:spacing w:val="-10"/>
          <w:rFonts w:ascii="Helvetica" w:hAnsi="Helvetica" w:eastAsia="Helvetica"/>
          <w:b/>
          <w:color w:val="000000"/>
          <w:sz w:val="20"/>
        </w:rPr>
        <w:t xml:space="preserve"> Conclusion: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A personal development plan is not a one-time activity but an ongoing process. It provides direction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 xml:space="preserve">and focus, ensuring that personal and professional aspirations are met systematically. Consistent </w:t>
      </w:r>
      <w:r>
        <w:br/>
      </w:r>
      <w:r>
        <w:rPr>
          <w:spacing w:val="-10"/>
          <w:rFonts w:ascii="Helvetica" w:hAnsi="Helvetica" w:eastAsia="Helvetica"/>
          <w:color w:val="000000"/>
          <w:sz w:val="20"/>
        </w:rPr>
        <w:t>reflection and improvement are key to success in any field.</w:t>
      </w:r>
    </w:p>
    <w:p>
      <w:pPr>
        <w:autoSpaceDN w:val="0"/>
        <w:autoSpaceDE w:val="0"/>
        <w:widowControl/>
        <w:spacing w:line="192" w:lineRule="exact" w:before="28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0"/>
        </w:rPr>
        <w:t>Presented by:</w:t>
      </w:r>
      <w:r>
        <w:rPr>
          <w:spacing w:val="-10"/>
          <w:rFonts w:ascii="Helvetica" w:hAnsi="Helvetica" w:eastAsia="Helvetica"/>
          <w:color w:val="000000"/>
          <w:sz w:val="20"/>
        </w:rPr>
        <w:t xml:space="preserve"> Suhana Raisa</w:t>
      </w:r>
    </w:p>
    <w:p>
      <w:pPr>
        <w:autoSpaceDN w:val="0"/>
        <w:autoSpaceDE w:val="0"/>
        <w:widowControl/>
        <w:spacing w:line="190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0"/>
        </w:rPr>
        <w:t>Reg No:</w:t>
      </w:r>
      <w:r>
        <w:rPr>
          <w:spacing w:val="-10"/>
          <w:rFonts w:ascii="Helvetica" w:hAnsi="Helvetica" w:eastAsia="Helvetica"/>
          <w:color w:val="000000"/>
          <w:sz w:val="20"/>
        </w:rPr>
        <w:t xml:space="preserve"> 2511021061208</w:t>
      </w:r>
    </w:p>
    <w:p>
      <w:pPr>
        <w:autoSpaceDN w:val="0"/>
        <w:autoSpaceDE w:val="0"/>
        <w:widowControl/>
        <w:spacing w:line="190" w:lineRule="exact" w:before="5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0"/>
        </w:rPr>
        <w:t>Branch:</w:t>
      </w:r>
      <w:r>
        <w:rPr>
          <w:spacing w:val="-10"/>
          <w:rFonts w:ascii="Helvetica" w:hAnsi="Helvetica" w:eastAsia="Helvetica"/>
          <w:color w:val="000000"/>
          <w:sz w:val="20"/>
        </w:rPr>
        <w:t xml:space="preserve"> Information Technology (Data Analytics)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