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5888" w14:textId="77777777" w:rsidR="004E6DBB" w:rsidRDefault="004E6DBB" w:rsidP="004E6DBB">
      <w:pPr>
        <w:pStyle w:val="NormalWeb"/>
        <w:shd w:val="clear" w:color="auto" w:fill="FFFFFF"/>
      </w:pPr>
      <w:r>
        <w:rPr>
          <w:rFonts w:ascii="Calibri" w:hAnsi="Calibri" w:cs="Calibri"/>
          <w:i/>
          <w:iCs/>
          <w:color w:val="E87C23"/>
          <w:sz w:val="40"/>
          <w:szCs w:val="40"/>
        </w:rPr>
        <w:t xml:space="preserve">Based on the case discussions submit your individual written responses to all the seven questions as assignment in Edmodo. Your answers must be clearly typed in your own words. </w:t>
      </w:r>
    </w:p>
    <w:p w14:paraId="0FB30278" w14:textId="77777777" w:rsidR="004E6DBB" w:rsidRDefault="004E6DBB" w:rsidP="004E6DBB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383838"/>
          <w:sz w:val="40"/>
          <w:szCs w:val="40"/>
        </w:rPr>
      </w:pPr>
      <w:r>
        <w:rPr>
          <w:rFonts w:ascii="Calibri" w:hAnsi="Calibri" w:cs="Calibri"/>
          <w:color w:val="383838"/>
          <w:sz w:val="40"/>
          <w:szCs w:val="40"/>
        </w:rPr>
        <w:t xml:space="preserve">What’s your diagnosis of the breach at Target—was Target particularly vulnerable or simply unlucky? </w:t>
      </w:r>
    </w:p>
    <w:p w14:paraId="61727DBF" w14:textId="77777777" w:rsidR="004E6DBB" w:rsidRDefault="004E6DBB" w:rsidP="004E6DBB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383838"/>
          <w:sz w:val="40"/>
          <w:szCs w:val="40"/>
        </w:rPr>
      </w:pPr>
      <w:r>
        <w:rPr>
          <w:rFonts w:ascii="Calibri" w:hAnsi="Calibri" w:cs="Calibri"/>
          <w:color w:val="383838"/>
          <w:sz w:val="40"/>
          <w:szCs w:val="40"/>
        </w:rPr>
        <w:t xml:space="preserve">What, if anything, might Target have done better to avoid being breached? What technical or organizational constraints might have prevented them from taking such actions? </w:t>
      </w:r>
    </w:p>
    <w:p w14:paraId="004F0585" w14:textId="77777777" w:rsidR="004E6DBB" w:rsidRDefault="004E6DBB" w:rsidP="004E6DBB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383838"/>
          <w:sz w:val="40"/>
          <w:szCs w:val="40"/>
        </w:rPr>
      </w:pPr>
      <w:r>
        <w:rPr>
          <w:rFonts w:ascii="Calibri" w:hAnsi="Calibri" w:cs="Calibri"/>
          <w:color w:val="383838"/>
          <w:sz w:val="40"/>
          <w:szCs w:val="40"/>
        </w:rPr>
        <w:t xml:space="preserve">What’s your assessment of Target’s post-breach response? What did Target do well? What did they do poorly? </w:t>
      </w:r>
    </w:p>
    <w:p w14:paraId="2E8937DB" w14:textId="77777777" w:rsidR="004E6DBB" w:rsidRPr="004E6DBB" w:rsidRDefault="004E6DBB" w:rsidP="004E6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83838"/>
          <w:sz w:val="40"/>
          <w:szCs w:val="40"/>
          <w:lang w:eastAsia="en-GB"/>
        </w:rPr>
      </w:pPr>
      <w:r w:rsidRPr="004E6DBB">
        <w:rPr>
          <w:rFonts w:ascii="Calibri" w:eastAsia="Times New Roman" w:hAnsi="Calibri" w:cs="Calibri"/>
          <w:color w:val="383838"/>
          <w:sz w:val="40"/>
          <w:szCs w:val="40"/>
          <w:lang w:eastAsia="en-GB"/>
        </w:rPr>
        <w:t xml:space="preserve">To what extent is Target’s board of directors accountable for the breach and its consequences? As a member of the Target board, what would you do in the wake of the breach? What changes would you advocate? </w:t>
      </w:r>
    </w:p>
    <w:p w14:paraId="6130A905" w14:textId="77777777" w:rsidR="004E6DBB" w:rsidRPr="004E6DBB" w:rsidRDefault="004E6DBB" w:rsidP="004E6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83838"/>
          <w:sz w:val="40"/>
          <w:szCs w:val="40"/>
          <w:lang w:eastAsia="en-GB"/>
        </w:rPr>
      </w:pPr>
      <w:r w:rsidRPr="004E6DBB">
        <w:rPr>
          <w:rFonts w:ascii="Calibri" w:eastAsia="Times New Roman" w:hAnsi="Calibri" w:cs="Calibri"/>
          <w:color w:val="383838"/>
          <w:sz w:val="40"/>
          <w:szCs w:val="40"/>
          <w:lang w:eastAsia="en-GB"/>
        </w:rPr>
        <w:t xml:space="preserve">What lessons can you draw from this case for prevention and response to cyber breaches? </w:t>
      </w:r>
    </w:p>
    <w:p w14:paraId="22D10434" w14:textId="77777777" w:rsidR="004E6DBB" w:rsidRPr="004E6DBB" w:rsidRDefault="004E6DBB" w:rsidP="004E6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83838"/>
          <w:sz w:val="40"/>
          <w:szCs w:val="40"/>
          <w:lang w:eastAsia="en-GB"/>
        </w:rPr>
      </w:pPr>
      <w:r w:rsidRPr="004E6DBB">
        <w:rPr>
          <w:rFonts w:ascii="Calibri" w:eastAsia="Times New Roman" w:hAnsi="Calibri" w:cs="Calibri"/>
          <w:color w:val="383838"/>
          <w:sz w:val="40"/>
          <w:szCs w:val="40"/>
          <w:lang w:eastAsia="en-GB"/>
        </w:rPr>
        <w:t xml:space="preserve">How would you characterize your role as a director in relation to cybersecurity at your organization? What are some concrete things that you can do as a director to oversee this domain? </w:t>
      </w:r>
    </w:p>
    <w:p w14:paraId="6F910779" w14:textId="6C4694BA" w:rsidR="00C603C2" w:rsidRDefault="004E6DBB" w:rsidP="00E950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4E6DBB">
        <w:rPr>
          <w:rFonts w:ascii="Calibri" w:eastAsia="Times New Roman" w:hAnsi="Calibri" w:cs="Calibri"/>
          <w:color w:val="383838"/>
          <w:sz w:val="40"/>
          <w:szCs w:val="40"/>
          <w:lang w:eastAsia="en-GB"/>
        </w:rPr>
        <w:t xml:space="preserve">What do you think companies can do better today to protect themselves from cyber breaches and in their post-breach response? </w:t>
      </w:r>
    </w:p>
    <w:sectPr w:rsidR="00C603C2" w:rsidSect="00A96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614"/>
    <w:multiLevelType w:val="multilevel"/>
    <w:tmpl w:val="F5CAE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F7B87"/>
    <w:multiLevelType w:val="multilevel"/>
    <w:tmpl w:val="7D68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BB"/>
    <w:rsid w:val="004E6DBB"/>
    <w:rsid w:val="00A965FC"/>
    <w:rsid w:val="00B443DF"/>
    <w:rsid w:val="00E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F7FD"/>
  <w15:chartTrackingRefBased/>
  <w15:docId w15:val="{F3998B28-9B11-1D40-8D17-F6F8389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D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27C9D2094E3489768E2C965D75A87" ma:contentTypeVersion="5" ma:contentTypeDescription="Create a new document." ma:contentTypeScope="" ma:versionID="838c821c7b85ef9f9b5ed876740f5cf0">
  <xsd:schema xmlns:xsd="http://www.w3.org/2001/XMLSchema" xmlns:xs="http://www.w3.org/2001/XMLSchema" xmlns:p="http://schemas.microsoft.com/office/2006/metadata/properties" xmlns:ns2="00d2d2d6-6bdf-4c6b-aab3-f78d907d6592" targetNamespace="http://schemas.microsoft.com/office/2006/metadata/properties" ma:root="true" ma:fieldsID="8f0a0efabccda508b513c8392ee111cd" ns2:_="">
    <xsd:import namespace="00d2d2d6-6bdf-4c6b-aab3-f78d907d65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2d2d6-6bdf-4c6b-aab3-f78d907d65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d2d2d6-6bdf-4c6b-aab3-f78d907d6592" xsi:nil="true"/>
  </documentManagement>
</p:properties>
</file>

<file path=customXml/itemProps1.xml><?xml version="1.0" encoding="utf-8"?>
<ds:datastoreItem xmlns:ds="http://schemas.openxmlformats.org/officeDocument/2006/customXml" ds:itemID="{0BDD1528-5666-4A7E-92D0-A1A84E2F381A}"/>
</file>

<file path=customXml/itemProps2.xml><?xml version="1.0" encoding="utf-8"?>
<ds:datastoreItem xmlns:ds="http://schemas.openxmlformats.org/officeDocument/2006/customXml" ds:itemID="{BD0496BB-69B7-4A0F-9531-AF43621C57DA}"/>
</file>

<file path=customXml/itemProps3.xml><?xml version="1.0" encoding="utf-8"?>
<ds:datastoreItem xmlns:ds="http://schemas.openxmlformats.org/officeDocument/2006/customXml" ds:itemID="{C3C846AE-5A93-4F9D-8980-E10F779396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Radhakrishnan</dc:creator>
  <cp:keywords/>
  <dc:description/>
  <cp:lastModifiedBy>Ramasubramanian Srinivasan</cp:lastModifiedBy>
  <cp:revision>2</cp:revision>
  <dcterms:created xsi:type="dcterms:W3CDTF">2022-03-01T07:47:00Z</dcterms:created>
  <dcterms:modified xsi:type="dcterms:W3CDTF">2022-03-01T07:47:00Z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0x0101007A427C9D2094E3489768E2C965D75A87</vt:lpwstr>
  </property>
</Properties>
</file>