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56BF" w:rsidRDefault="005D56BF" w:rsidP="005D56B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Phase 8: Data Management &amp; Deployment</w:t>
      </w:r>
    </w:p>
    <w:p w:rsidR="005D56BF" w:rsidRDefault="005D56BF" w:rsidP="005D56BF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Goal :</w:t>
      </w:r>
      <w:proofErr w:type="gramEnd"/>
    </w:p>
    <w:p w:rsidR="005D56BF" w:rsidRDefault="005D56BF" w:rsidP="005D56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efficiently manage, migrate, and secure student data and metadata across Salesforce environments using native tools, packages, and modern deployment methods.</w:t>
      </w:r>
    </w:p>
    <w:p w:rsidR="005D56BF" w:rsidRDefault="005D56BF" w:rsidP="005D56BF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Data Import Wizard</w:t>
      </w:r>
    </w:p>
    <w:p w:rsidR="005D56BF" w:rsidRDefault="005D56BF" w:rsidP="005D56BF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Imported sample student records and related data through the Salesforce UI.</w:t>
      </w:r>
    </w:p>
    <w:p w:rsidR="005D56BF" w:rsidRDefault="005D56BF" w:rsidP="005D56BF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Validated successful import with list views and reports.</w:t>
      </w:r>
    </w:p>
    <w:p w:rsidR="005D56BF" w:rsidRDefault="005D56BF" w:rsidP="005D56BF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Documented mapping fields for reusability.</w:t>
      </w:r>
    </w:p>
    <w:p w:rsidR="009A0293" w:rsidRDefault="009A0293" w:rsidP="009A0293">
      <w:pPr>
        <w:ind w:left="720"/>
        <w:rPr>
          <w:rFonts w:ascii="Times New Roman" w:hAnsi="Times New Roman" w:cs="Times New Roman"/>
        </w:rPr>
      </w:pPr>
      <w:r w:rsidRPr="009A0293">
        <w:rPr>
          <w:rFonts w:ascii="Times New Roman" w:hAnsi="Times New Roman" w:cs="Times New Roman"/>
        </w:rPr>
        <w:drawing>
          <wp:inline distT="0" distB="0" distL="0" distR="0" wp14:anchorId="23E31770" wp14:editId="51990796">
            <wp:extent cx="5943600" cy="2943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293" w:rsidRDefault="009A0293" w:rsidP="009A0293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Data Loader</w:t>
      </w:r>
    </w:p>
    <w:p w:rsidR="009A0293" w:rsidRDefault="009A0293" w:rsidP="009A029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Performed bulk inserts, updates, and deletes for large datasets.</w:t>
      </w:r>
    </w:p>
    <w:p w:rsidR="009A0293" w:rsidRDefault="009A0293" w:rsidP="009A029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CSV templates for Student and Course objects.</w:t>
      </w:r>
    </w:p>
    <w:p w:rsidR="009A0293" w:rsidRDefault="009A0293" w:rsidP="009A029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Logged and reviewed success/error CSVs for audit.</w:t>
      </w:r>
    </w:p>
    <w:p w:rsidR="009A0293" w:rsidRDefault="002F468B" w:rsidP="009A0293">
      <w:pPr>
        <w:ind w:left="720"/>
        <w:rPr>
          <w:rFonts w:ascii="Times New Roman" w:hAnsi="Times New Roman" w:cs="Times New Roman"/>
        </w:rPr>
      </w:pPr>
      <w:r w:rsidRPr="002F468B">
        <w:rPr>
          <w:rFonts w:ascii="Times New Roman" w:hAnsi="Times New Roman" w:cs="Times New Roman"/>
        </w:rPr>
        <w:lastRenderedPageBreak/>
        <w:drawing>
          <wp:inline distT="0" distB="0" distL="0" distR="0" wp14:anchorId="7B677FC1" wp14:editId="1417B536">
            <wp:extent cx="5943600" cy="2887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1A" w:rsidRDefault="008E591A" w:rsidP="008E591A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Duplicate Rules</w:t>
      </w:r>
    </w:p>
    <w:p w:rsidR="008E591A" w:rsidRDefault="008E591A" w:rsidP="008E591A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Defined matching rules to detect duplicate student records.</w:t>
      </w:r>
    </w:p>
    <w:p w:rsidR="008E591A" w:rsidRDefault="008E591A" w:rsidP="008E591A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Configured duplicate rules to block or allow with alerts.</w:t>
      </w:r>
    </w:p>
    <w:p w:rsidR="008E591A" w:rsidRDefault="008E591A" w:rsidP="008E591A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Tested with sample data to ensure data quality.</w:t>
      </w:r>
    </w:p>
    <w:p w:rsidR="008E591A" w:rsidRDefault="008E591A" w:rsidP="009A0293">
      <w:pPr>
        <w:ind w:left="720"/>
        <w:rPr>
          <w:rFonts w:ascii="Times New Roman" w:hAnsi="Times New Roman" w:cs="Times New Roman"/>
        </w:rPr>
      </w:pPr>
      <w:r w:rsidRPr="008E591A">
        <w:rPr>
          <w:rFonts w:ascii="Times New Roman" w:hAnsi="Times New Roman" w:cs="Times New Roman"/>
        </w:rPr>
        <w:drawing>
          <wp:inline distT="0" distB="0" distL="0" distR="0" wp14:anchorId="4266F723" wp14:editId="314B4998">
            <wp:extent cx="5943600" cy="2606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1A" w:rsidRDefault="008E591A" w:rsidP="009A0293">
      <w:pPr>
        <w:ind w:left="720"/>
        <w:rPr>
          <w:rFonts w:ascii="Times New Roman" w:hAnsi="Times New Roman" w:cs="Times New Roman"/>
        </w:rPr>
      </w:pPr>
      <w:r w:rsidRPr="008E591A">
        <w:rPr>
          <w:rFonts w:ascii="Times New Roman" w:hAnsi="Times New Roman" w:cs="Times New Roman"/>
        </w:rPr>
        <w:lastRenderedPageBreak/>
        <w:drawing>
          <wp:inline distT="0" distB="0" distL="0" distR="0" wp14:anchorId="442019A3" wp14:editId="7E3B2D60">
            <wp:extent cx="5943600" cy="1870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83" w:rsidRDefault="00486383" w:rsidP="00486383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Data Export &amp; Backup</w:t>
      </w:r>
    </w:p>
    <w:p w:rsidR="00486383" w:rsidRDefault="00486383" w:rsidP="0048638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Scheduled weekly data export from Setup for backup.</w:t>
      </w:r>
    </w:p>
    <w:p w:rsidR="00486383" w:rsidRDefault="00486383" w:rsidP="0048638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Downloaded CSVs of critical objects (Students, Courses, </w:t>
      </w:r>
      <w:proofErr w:type="spellStart"/>
      <w:r>
        <w:rPr>
          <w:rFonts w:ascii="Times New Roman" w:hAnsi="Times New Roman" w:cs="Times New Roman"/>
        </w:rPr>
        <w:t>Enrollments</w:t>
      </w:r>
      <w:proofErr w:type="spellEnd"/>
      <w:r>
        <w:rPr>
          <w:rFonts w:ascii="Times New Roman" w:hAnsi="Times New Roman" w:cs="Times New Roman"/>
        </w:rPr>
        <w:t>).</w:t>
      </w:r>
    </w:p>
    <w:p w:rsidR="00486383" w:rsidRDefault="00486383" w:rsidP="0048638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Stored backup securely for rollback scenarios.</w:t>
      </w:r>
    </w:p>
    <w:p w:rsidR="00486383" w:rsidRDefault="00486383" w:rsidP="00486383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Change Sets</w:t>
      </w:r>
    </w:p>
    <w:p w:rsidR="00486383" w:rsidRDefault="00486383" w:rsidP="0048638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outbound change sets with custom objects and fields.</w:t>
      </w:r>
    </w:p>
    <w:p w:rsidR="00486383" w:rsidRDefault="00486383" w:rsidP="0048638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Uploaded change sets to target sandbox and deployed.</w:t>
      </w:r>
    </w:p>
    <w:p w:rsidR="00486383" w:rsidRDefault="00486383" w:rsidP="0048638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Validated deployment results post-migration.</w:t>
      </w:r>
    </w:p>
    <w:p w:rsidR="00486383" w:rsidRDefault="00486383" w:rsidP="00486383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b/>
          <w:bCs/>
        </w:rPr>
        <w:t>Unmanaged vs Managed Packages</w:t>
      </w:r>
    </w:p>
    <w:p w:rsidR="00486383" w:rsidRDefault="00486383" w:rsidP="0048638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Built an unmanaged package containing custom objects for sharing.</w:t>
      </w:r>
    </w:p>
    <w:p w:rsidR="00486383" w:rsidRDefault="00486383" w:rsidP="0048638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managed package to test namespace and code protection.</w:t>
      </w:r>
    </w:p>
    <w:p w:rsidR="00486383" w:rsidRDefault="00486383" w:rsidP="0048638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Installed both in a new org and documented differences.</w:t>
      </w:r>
    </w:p>
    <w:p w:rsidR="00486383" w:rsidRDefault="00486383" w:rsidP="00486383">
      <w:pPr>
        <w:rPr>
          <w:rFonts w:ascii="Times New Roman" w:hAnsi="Times New Roman" w:cs="Times New Roman"/>
        </w:rPr>
      </w:pPr>
    </w:p>
    <w:p w:rsidR="00486383" w:rsidRDefault="00486383" w:rsidP="00486383">
      <w:pPr>
        <w:rPr>
          <w:rFonts w:ascii="Times New Roman" w:hAnsi="Times New Roman" w:cs="Times New Roman"/>
        </w:rPr>
      </w:pPr>
      <w:r w:rsidRPr="00486383">
        <w:rPr>
          <w:rFonts w:ascii="Times New Roman" w:hAnsi="Times New Roman" w:cs="Times New Roman"/>
        </w:rPr>
        <w:drawing>
          <wp:inline distT="0" distB="0" distL="0" distR="0" wp14:anchorId="24740C60" wp14:editId="5F7BCAF1">
            <wp:extent cx="5943600" cy="2250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83" w:rsidRPr="00486383" w:rsidRDefault="00486383" w:rsidP="004863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86383">
        <w:rPr>
          <w:rFonts w:ascii="Times New Roman" w:hAnsi="Times New Roman" w:cs="Times New Roman"/>
          <w:b/>
          <w:bCs/>
        </w:rPr>
        <w:lastRenderedPageBreak/>
        <w:t>ANT Migration Tool</w:t>
      </w:r>
    </w:p>
    <w:p w:rsidR="00486383" w:rsidRDefault="00486383" w:rsidP="0048638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Configured build.xml and package.xml for metadata retrieval.</w:t>
      </w:r>
    </w:p>
    <w:p w:rsidR="00486383" w:rsidRDefault="00486383" w:rsidP="0048638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Retrieved custom object and Apex class metadata from source org.</w:t>
      </w:r>
    </w:p>
    <w:p w:rsidR="00486383" w:rsidRDefault="00486383" w:rsidP="0048638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Deployed changes to target org and validated success logs.</w:t>
      </w:r>
    </w:p>
    <w:p w:rsidR="00486383" w:rsidRDefault="00486383" w:rsidP="00486383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VS Code &amp; SFDX</w:t>
      </w:r>
    </w:p>
    <w:p w:rsidR="00486383" w:rsidRDefault="00486383" w:rsidP="0048638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up VS Code project with Salesforce CLI and authorized orgs.</w:t>
      </w:r>
    </w:p>
    <w:p w:rsidR="00486383" w:rsidRDefault="00486383" w:rsidP="00486383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Retrieved metadata using sf project retrieve start.</w:t>
      </w:r>
    </w:p>
    <w:p w:rsidR="00486383" w:rsidRDefault="00486383" w:rsidP="008926F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2CF4">
        <w:rPr>
          <w:rFonts w:ascii="Times New Roman" w:hAnsi="Times New Roman" w:cs="Times New Roman"/>
        </w:rPr>
        <w:t>Modified and deployed changes back using sf project deploy start.</w:t>
      </w:r>
    </w:p>
    <w:p w:rsidR="00C22CF4" w:rsidRPr="00C22CF4" w:rsidRDefault="00C22CF4" w:rsidP="00C22CF4">
      <w:pPr>
        <w:rPr>
          <w:rFonts w:ascii="Times New Roman" w:hAnsi="Times New Roman" w:cs="Times New Roman"/>
        </w:rPr>
      </w:pPr>
      <w:r w:rsidRPr="00C22CF4">
        <w:rPr>
          <w:rFonts w:ascii="Times New Roman" w:hAnsi="Times New Roman" w:cs="Times New Roman"/>
        </w:rPr>
        <w:drawing>
          <wp:inline distT="0" distB="0" distL="0" distR="0" wp14:anchorId="2962EEC0" wp14:editId="47290E89">
            <wp:extent cx="5943600" cy="2355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05F7" w:rsidRDefault="002E05F7"/>
    <w:sectPr w:rsidR="002E05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0BC3" w:rsidRDefault="001F0BC3" w:rsidP="00486383">
      <w:pPr>
        <w:spacing w:after="0" w:line="240" w:lineRule="auto"/>
      </w:pPr>
      <w:r>
        <w:separator/>
      </w:r>
    </w:p>
  </w:endnote>
  <w:endnote w:type="continuationSeparator" w:id="0">
    <w:p w:rsidR="001F0BC3" w:rsidRDefault="001F0BC3" w:rsidP="00486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0BC3" w:rsidRDefault="001F0BC3" w:rsidP="00486383">
      <w:pPr>
        <w:spacing w:after="0" w:line="240" w:lineRule="auto"/>
      </w:pPr>
      <w:r>
        <w:separator/>
      </w:r>
    </w:p>
  </w:footnote>
  <w:footnote w:type="continuationSeparator" w:id="0">
    <w:p w:rsidR="001F0BC3" w:rsidRDefault="001F0BC3" w:rsidP="00486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04CB7"/>
    <w:multiLevelType w:val="multilevel"/>
    <w:tmpl w:val="810E5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362DCD"/>
    <w:multiLevelType w:val="multilevel"/>
    <w:tmpl w:val="810E5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6BF"/>
    <w:rsid w:val="001F0BC3"/>
    <w:rsid w:val="002E05F7"/>
    <w:rsid w:val="002F468B"/>
    <w:rsid w:val="00486383"/>
    <w:rsid w:val="005D56BF"/>
    <w:rsid w:val="008E591A"/>
    <w:rsid w:val="009A0293"/>
    <w:rsid w:val="00C22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2EA36"/>
  <w15:chartTrackingRefBased/>
  <w15:docId w15:val="{E2B37C70-11EB-4928-9BC7-5205862D7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56BF"/>
    <w:pPr>
      <w:spacing w:line="276" w:lineRule="auto"/>
    </w:pPr>
    <w:rPr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6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383"/>
    <w:rPr>
      <w:kern w:val="2"/>
      <w:sz w:val="24"/>
      <w:szCs w:val="24"/>
      <w:lang w:val="en-IN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486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383"/>
    <w:rPr>
      <w:kern w:val="2"/>
      <w:sz w:val="24"/>
      <w:szCs w:val="24"/>
      <w:lang w:val="en-IN"/>
      <w14:ligatures w14:val="standardContextual"/>
    </w:rPr>
  </w:style>
  <w:style w:type="paragraph" w:styleId="ListParagraph">
    <w:name w:val="List Paragraph"/>
    <w:basedOn w:val="Normal"/>
    <w:uiPriority w:val="34"/>
    <w:qFormat/>
    <w:rsid w:val="004863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2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Suhani Bodkhe</dc:creator>
  <cp:keywords/>
  <dc:description/>
  <cp:lastModifiedBy>Suhani Bodkhe</cp:lastModifiedBy>
  <cp:revision>2</cp:revision>
  <dcterms:created xsi:type="dcterms:W3CDTF">2025-09-26T12:47:00Z</dcterms:created>
  <dcterms:modified xsi:type="dcterms:W3CDTF">2025-09-26T14:03:00Z</dcterms:modified>
</cp:coreProperties>
</file>