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79FF" w14:textId="028D00B0" w:rsidR="00F538F1" w:rsidRDefault="00F538F1">
      <w:pPr>
        <w:rPr>
          <w:rFonts w:ascii="Garamond" w:hAnsi="Garamond"/>
        </w:rPr>
      </w:pPr>
    </w:p>
    <w:p w14:paraId="50B37FA6" w14:textId="47157000" w:rsidR="00524501" w:rsidRDefault="00524501">
      <w:pPr>
        <w:rPr>
          <w:rFonts w:ascii="Garamond" w:hAnsi="Garamond"/>
        </w:rPr>
      </w:pPr>
      <w:r>
        <w:rPr>
          <w:rFonts w:ascii="Garamond" w:hAnsi="Garamond"/>
        </w:rPr>
        <w:t xml:space="preserve">Dear </w:t>
      </w:r>
      <w:r w:rsidR="00266BEE">
        <w:rPr>
          <w:rFonts w:ascii="Garamond" w:hAnsi="Garamond"/>
        </w:rPr>
        <w:t>Suhani</w:t>
      </w:r>
      <w:r>
        <w:rPr>
          <w:rFonts w:ascii="Garamond" w:hAnsi="Garamond"/>
        </w:rPr>
        <w:t>,</w:t>
      </w:r>
    </w:p>
    <w:p w14:paraId="2D07E802" w14:textId="235C6EDE" w:rsidR="00524501" w:rsidRDefault="00524501">
      <w:pPr>
        <w:rPr>
          <w:rFonts w:ascii="Garamond" w:hAnsi="Garamond"/>
        </w:rPr>
      </w:pPr>
    </w:p>
    <w:p w14:paraId="21999271" w14:textId="655F54C8" w:rsidR="00E53196" w:rsidRDefault="00524501">
      <w:pPr>
        <w:rPr>
          <w:rFonts w:ascii="Garamond" w:hAnsi="Garamond"/>
        </w:rPr>
      </w:pPr>
      <w:r>
        <w:rPr>
          <w:rFonts w:ascii="Garamond" w:hAnsi="Garamond"/>
        </w:rPr>
        <w:t xml:space="preserve">Thank you </w:t>
      </w:r>
      <w:r w:rsidR="00E53196">
        <w:rPr>
          <w:rFonts w:ascii="Garamond" w:hAnsi="Garamond"/>
        </w:rPr>
        <w:t xml:space="preserve">for submitting your Revised Essay 1! </w:t>
      </w:r>
      <w:r w:rsidR="00EA453F">
        <w:rPr>
          <w:rFonts w:ascii="Garamond" w:hAnsi="Garamond"/>
        </w:rPr>
        <w:t>You</w:t>
      </w:r>
      <w:r w:rsidR="001833F0">
        <w:rPr>
          <w:rFonts w:ascii="Garamond" w:hAnsi="Garamond"/>
        </w:rPr>
        <w:t xml:space="preserve">’ve </w:t>
      </w:r>
      <w:r w:rsidR="00A5702F">
        <w:rPr>
          <w:rFonts w:ascii="Garamond" w:hAnsi="Garamond"/>
        </w:rPr>
        <w:t>significantly developed the</w:t>
      </w:r>
      <w:r w:rsidR="001833F0">
        <w:rPr>
          <w:rFonts w:ascii="Garamond" w:hAnsi="Garamond"/>
        </w:rPr>
        <w:t xml:space="preserve"> argument you made in your draft about </w:t>
      </w:r>
      <w:r w:rsidR="002F4F27">
        <w:rPr>
          <w:rFonts w:ascii="Garamond" w:hAnsi="Garamond"/>
          <w:i/>
          <w:iCs/>
        </w:rPr>
        <w:t>Spa Night</w:t>
      </w:r>
      <w:r w:rsidR="001833F0">
        <w:rPr>
          <w:rFonts w:ascii="Garamond" w:hAnsi="Garamond"/>
        </w:rPr>
        <w:t xml:space="preserve">. You now argue that although the film might initially seem to align with the “classic cluster” of queer coming of age films as described by </w:t>
      </w:r>
      <w:r w:rsidR="00A5702F">
        <w:rPr>
          <w:rFonts w:ascii="Garamond" w:hAnsi="Garamond"/>
        </w:rPr>
        <w:t xml:space="preserve">Brad </w:t>
      </w:r>
      <w:r w:rsidR="001833F0">
        <w:rPr>
          <w:rFonts w:ascii="Garamond" w:hAnsi="Garamond"/>
        </w:rPr>
        <w:t xml:space="preserve">Windhauser, </w:t>
      </w:r>
      <w:r w:rsidR="005D2353">
        <w:rPr>
          <w:rFonts w:ascii="Garamond" w:hAnsi="Garamond"/>
        </w:rPr>
        <w:t>it</w:t>
      </w:r>
      <w:r w:rsidR="001833F0">
        <w:rPr>
          <w:rFonts w:ascii="Garamond" w:hAnsi="Garamond"/>
        </w:rPr>
        <w:t xml:space="preserve"> in fact departs from the genre’s tropes.</w:t>
      </w:r>
      <w:r w:rsidR="005D2353">
        <w:rPr>
          <w:rFonts w:ascii="Garamond" w:hAnsi="Garamond"/>
        </w:rPr>
        <w:t xml:space="preserve"> </w:t>
      </w:r>
      <w:r w:rsidR="0088330F">
        <w:rPr>
          <w:rFonts w:ascii="Garamond" w:hAnsi="Garamond"/>
        </w:rPr>
        <w:t>Unlike</w:t>
      </w:r>
      <w:r w:rsidR="00A538CC">
        <w:rPr>
          <w:rFonts w:ascii="Garamond" w:hAnsi="Garamond"/>
        </w:rPr>
        <w:t xml:space="preserve"> classic cluster</w:t>
      </w:r>
      <w:r w:rsidR="005D2353">
        <w:rPr>
          <w:rFonts w:ascii="Garamond" w:hAnsi="Garamond"/>
        </w:rPr>
        <w:t xml:space="preserve"> films</w:t>
      </w:r>
      <w:r w:rsidR="0088330F">
        <w:rPr>
          <w:rFonts w:ascii="Garamond" w:hAnsi="Garamond"/>
        </w:rPr>
        <w:t xml:space="preserve"> and their focus on societal homophobia</w:t>
      </w:r>
      <w:r w:rsidR="005D2353">
        <w:rPr>
          <w:rFonts w:ascii="Garamond" w:hAnsi="Garamond"/>
        </w:rPr>
        <w:t>,</w:t>
      </w:r>
      <w:r w:rsidR="00B621D2">
        <w:rPr>
          <w:rFonts w:ascii="Garamond" w:hAnsi="Garamond"/>
        </w:rPr>
        <w:t xml:space="preserve"> </w:t>
      </w:r>
      <w:r w:rsidR="002F4F27">
        <w:rPr>
          <w:rFonts w:ascii="Garamond" w:hAnsi="Garamond"/>
          <w:i/>
          <w:iCs/>
        </w:rPr>
        <w:t>Spa Night</w:t>
      </w:r>
      <w:r w:rsidR="002F4F27" w:rsidRPr="002F4F27">
        <w:rPr>
          <w:rFonts w:ascii="Garamond" w:hAnsi="Garamond" w:cs="Helvetica"/>
        </w:rPr>
        <w:t xml:space="preserve"> </w:t>
      </w:r>
      <w:r w:rsidR="0088330F">
        <w:rPr>
          <w:rFonts w:ascii="Garamond" w:hAnsi="Garamond" w:cs="Helvetica"/>
        </w:rPr>
        <w:t>critiques how a different force—heteronormativity—keeps queer youth from immigrant backgrounds from being able to accept themselves, instilling a sense of internalized homophobia that stops them from ever coming out.</w:t>
      </w:r>
    </w:p>
    <w:p w14:paraId="0CF515B5" w14:textId="77777777" w:rsidR="00E53196" w:rsidRDefault="00E53196">
      <w:pPr>
        <w:rPr>
          <w:rFonts w:ascii="Garamond" w:hAnsi="Garamond"/>
        </w:rPr>
      </w:pPr>
    </w:p>
    <w:p w14:paraId="441BD630" w14:textId="27D5C5EF" w:rsidR="00D02551" w:rsidRDefault="000E3035" w:rsidP="00D02551">
      <w:pPr>
        <w:rPr>
          <w:rFonts w:ascii="Garamond" w:hAnsi="Garamond"/>
        </w:rPr>
      </w:pPr>
      <w:r>
        <w:rPr>
          <w:rFonts w:ascii="Garamond" w:hAnsi="Garamond"/>
        </w:rPr>
        <w:t>This essay has some real strengths.</w:t>
      </w:r>
      <w:r w:rsidR="001833F0">
        <w:rPr>
          <w:rFonts w:ascii="Garamond" w:hAnsi="Garamond"/>
        </w:rPr>
        <w:t xml:space="preserve"> </w:t>
      </w:r>
      <w:r w:rsidR="0088330F">
        <w:rPr>
          <w:rFonts w:ascii="Garamond" w:hAnsi="Garamond"/>
        </w:rPr>
        <w:t xml:space="preserve">The introduction does a clear job of </w:t>
      </w:r>
      <w:r w:rsidR="0088330F" w:rsidRPr="0088330F">
        <w:rPr>
          <w:rFonts w:ascii="Garamond" w:hAnsi="Garamond"/>
          <w:b/>
          <w:bCs/>
        </w:rPr>
        <w:t>orienting</w:t>
      </w:r>
      <w:r w:rsidR="0088330F">
        <w:rPr>
          <w:rFonts w:ascii="Garamond" w:hAnsi="Garamond"/>
        </w:rPr>
        <w:t xml:space="preserve"> us to the lens before developing the paper’s </w:t>
      </w:r>
      <w:r w:rsidR="0088330F" w:rsidRPr="0088330F">
        <w:rPr>
          <w:rFonts w:ascii="Garamond" w:hAnsi="Garamond"/>
          <w:b/>
          <w:bCs/>
        </w:rPr>
        <w:t>analytical question/problem</w:t>
      </w:r>
      <w:r w:rsidR="0088330F">
        <w:rPr>
          <w:rFonts w:ascii="Garamond" w:hAnsi="Garamond"/>
        </w:rPr>
        <w:t xml:space="preserve">. The paper responds to this problem with its </w:t>
      </w:r>
      <w:r w:rsidR="0088330F" w:rsidRPr="0088330F">
        <w:rPr>
          <w:rFonts w:ascii="Garamond" w:hAnsi="Garamond"/>
          <w:b/>
          <w:bCs/>
        </w:rPr>
        <w:t>thesis</w:t>
      </w:r>
      <w:r w:rsidR="0088330F">
        <w:rPr>
          <w:rFonts w:ascii="Garamond" w:hAnsi="Garamond"/>
        </w:rPr>
        <w:t xml:space="preserve">, which </w:t>
      </w:r>
      <w:r w:rsidR="001833F0">
        <w:rPr>
          <w:rFonts w:ascii="Garamond" w:hAnsi="Garamond"/>
        </w:rPr>
        <w:t xml:space="preserve">makes a complex interpretive </w:t>
      </w:r>
      <w:r w:rsidR="001833F0" w:rsidRPr="001833F0">
        <w:rPr>
          <w:rFonts w:ascii="Garamond" w:hAnsi="Garamond"/>
          <w:b/>
          <w:bCs/>
        </w:rPr>
        <w:t>argument</w:t>
      </w:r>
      <w:r w:rsidR="001833F0">
        <w:rPr>
          <w:rFonts w:ascii="Garamond" w:hAnsi="Garamond"/>
        </w:rPr>
        <w:t xml:space="preserve"> about the film. It often supports its claims with carefully analyzed </w:t>
      </w:r>
      <w:r w:rsidR="001833F0" w:rsidRPr="001833F0">
        <w:rPr>
          <w:rFonts w:ascii="Garamond" w:hAnsi="Garamond"/>
          <w:b/>
          <w:bCs/>
        </w:rPr>
        <w:t>evidence</w:t>
      </w:r>
      <w:r w:rsidR="002F4F27">
        <w:rPr>
          <w:rFonts w:ascii="Garamond" w:hAnsi="Garamond"/>
          <w:b/>
          <w:bCs/>
        </w:rPr>
        <w:t xml:space="preserve"> </w:t>
      </w:r>
      <w:r w:rsidR="002F4F27" w:rsidRPr="002F4F27">
        <w:rPr>
          <w:rFonts w:ascii="Garamond" w:hAnsi="Garamond"/>
        </w:rPr>
        <w:t>from the lens and the film</w:t>
      </w:r>
      <w:r w:rsidR="001833F0">
        <w:rPr>
          <w:rFonts w:ascii="Garamond" w:hAnsi="Garamond"/>
        </w:rPr>
        <w:t xml:space="preserve">, and </w:t>
      </w:r>
      <w:r w:rsidR="002F4F27">
        <w:rPr>
          <w:rFonts w:ascii="Garamond" w:hAnsi="Garamond"/>
        </w:rPr>
        <w:t>many</w:t>
      </w:r>
      <w:r w:rsidR="001833F0">
        <w:rPr>
          <w:rFonts w:ascii="Garamond" w:hAnsi="Garamond"/>
        </w:rPr>
        <w:t xml:space="preserve"> of its body paragraphs are quite well-constructed, with clear topic sentences (</w:t>
      </w:r>
      <w:r w:rsidR="001833F0" w:rsidRPr="001833F0">
        <w:rPr>
          <w:rFonts w:ascii="Garamond" w:hAnsi="Garamond"/>
          <w:b/>
          <w:bCs/>
        </w:rPr>
        <w:t>structure</w:t>
      </w:r>
      <w:r w:rsidR="001833F0">
        <w:rPr>
          <w:rFonts w:ascii="Garamond" w:hAnsi="Garamond"/>
        </w:rPr>
        <w:t>).</w:t>
      </w:r>
      <w:r w:rsidR="00816620">
        <w:rPr>
          <w:rFonts w:ascii="Garamond" w:hAnsi="Garamond"/>
        </w:rPr>
        <w:t xml:space="preserve"> It also </w:t>
      </w:r>
      <w:r w:rsidR="00E10C46">
        <w:rPr>
          <w:rFonts w:ascii="Garamond" w:hAnsi="Garamond"/>
        </w:rPr>
        <w:t xml:space="preserve">often </w:t>
      </w:r>
      <w:r w:rsidR="00816620">
        <w:rPr>
          <w:rFonts w:ascii="Garamond" w:hAnsi="Garamond"/>
        </w:rPr>
        <w:t xml:space="preserve">makes good use of </w:t>
      </w:r>
      <w:r w:rsidR="00816620" w:rsidRPr="00816620">
        <w:rPr>
          <w:rFonts w:ascii="Garamond" w:hAnsi="Garamond"/>
          <w:b/>
          <w:bCs/>
        </w:rPr>
        <w:t>signposting</w:t>
      </w:r>
      <w:r w:rsidR="00816620">
        <w:rPr>
          <w:rFonts w:ascii="Garamond" w:hAnsi="Garamond"/>
        </w:rPr>
        <w:t xml:space="preserve"> to clearly develop its claims.</w:t>
      </w:r>
      <w:r w:rsidR="002F4F27">
        <w:rPr>
          <w:rFonts w:ascii="Garamond" w:hAnsi="Garamond"/>
        </w:rPr>
        <w:t xml:space="preserve"> </w:t>
      </w:r>
      <w:r w:rsidR="00D02551">
        <w:rPr>
          <w:rFonts w:ascii="Garamond" w:hAnsi="Garamond"/>
        </w:rPr>
        <w:t>Nice work on these Elements!</w:t>
      </w:r>
    </w:p>
    <w:p w14:paraId="7AF4B7F7" w14:textId="77777777" w:rsidR="00D02551" w:rsidRDefault="00D02551" w:rsidP="00D02551">
      <w:pPr>
        <w:rPr>
          <w:rFonts w:ascii="Garamond" w:hAnsi="Garamond"/>
        </w:rPr>
      </w:pPr>
    </w:p>
    <w:p w14:paraId="7FED84D6" w14:textId="47EA49AB" w:rsidR="00E53196" w:rsidRDefault="00D02551">
      <w:pPr>
        <w:rPr>
          <w:rFonts w:ascii="Garamond" w:hAnsi="Garamond"/>
        </w:rPr>
      </w:pPr>
      <w:r>
        <w:rPr>
          <w:rFonts w:ascii="Garamond" w:hAnsi="Garamond"/>
        </w:rPr>
        <w:t xml:space="preserve">This essay also contains a few Elements that could have been </w:t>
      </w:r>
      <w:r w:rsidR="001833F0">
        <w:rPr>
          <w:rFonts w:ascii="Garamond" w:hAnsi="Garamond"/>
        </w:rPr>
        <w:t>improved</w:t>
      </w:r>
      <w:r>
        <w:rPr>
          <w:rFonts w:ascii="Garamond" w:hAnsi="Garamond"/>
        </w:rPr>
        <w:t>.</w:t>
      </w:r>
      <w:r w:rsidR="00266BEE">
        <w:rPr>
          <w:rFonts w:ascii="Garamond" w:hAnsi="Garamond"/>
        </w:rPr>
        <w:t xml:space="preserve"> The connection between the </w:t>
      </w:r>
      <w:r w:rsidR="00266BEE" w:rsidRPr="00266BEE">
        <w:rPr>
          <w:rFonts w:ascii="Garamond" w:hAnsi="Garamond"/>
          <w:b/>
          <w:bCs/>
        </w:rPr>
        <w:t>analytical question/problem</w:t>
      </w:r>
      <w:r w:rsidR="00266BEE">
        <w:rPr>
          <w:rFonts w:ascii="Garamond" w:hAnsi="Garamond"/>
        </w:rPr>
        <w:t xml:space="preserve"> and the </w:t>
      </w:r>
      <w:r w:rsidR="00266BEE" w:rsidRPr="00266BEE">
        <w:rPr>
          <w:rFonts w:ascii="Garamond" w:hAnsi="Garamond"/>
          <w:b/>
          <w:bCs/>
        </w:rPr>
        <w:t>thesis</w:t>
      </w:r>
      <w:r w:rsidR="00266BEE">
        <w:rPr>
          <w:rFonts w:ascii="Garamond" w:hAnsi="Garamond"/>
        </w:rPr>
        <w:t xml:space="preserve"> could have been a bit clearer (p. 2).</w:t>
      </w:r>
      <w:r w:rsidR="00E10C46">
        <w:rPr>
          <w:rFonts w:ascii="Garamond" w:hAnsi="Garamond"/>
        </w:rPr>
        <w:t xml:space="preserve"> Some of the body paragraphs could have supported their claim with more </w:t>
      </w:r>
      <w:r w:rsidR="00266BEE">
        <w:rPr>
          <w:rFonts w:ascii="Garamond" w:hAnsi="Garamond"/>
        </w:rPr>
        <w:t>lens</w:t>
      </w:r>
      <w:r w:rsidR="00E10C46">
        <w:rPr>
          <w:rFonts w:ascii="Garamond" w:hAnsi="Garamond"/>
        </w:rPr>
        <w:t xml:space="preserve"> </w:t>
      </w:r>
      <w:r w:rsidR="00E10C46" w:rsidRPr="00E10C46">
        <w:rPr>
          <w:rFonts w:ascii="Garamond" w:hAnsi="Garamond"/>
          <w:b/>
          <w:bCs/>
        </w:rPr>
        <w:t>evidence</w:t>
      </w:r>
      <w:r w:rsidR="00E10C46">
        <w:rPr>
          <w:rFonts w:ascii="Garamond" w:hAnsi="Garamond"/>
        </w:rPr>
        <w:t xml:space="preserve"> (</w:t>
      </w:r>
      <w:r w:rsidR="00266BEE">
        <w:rPr>
          <w:rFonts w:ascii="Garamond" w:hAnsi="Garamond"/>
        </w:rPr>
        <w:t>p. 2</w:t>
      </w:r>
      <w:r w:rsidR="00E10C46">
        <w:rPr>
          <w:rFonts w:ascii="Garamond" w:hAnsi="Garamond"/>
        </w:rPr>
        <w:t>)</w:t>
      </w:r>
      <w:r w:rsidR="00266BEE">
        <w:rPr>
          <w:rFonts w:ascii="Garamond" w:hAnsi="Garamond"/>
        </w:rPr>
        <w:t xml:space="preserve"> or made a more explicit interpretive claim (</w:t>
      </w:r>
      <w:r w:rsidR="00266BEE" w:rsidRPr="00266BEE">
        <w:rPr>
          <w:rFonts w:ascii="Garamond" w:hAnsi="Garamond"/>
          <w:b/>
          <w:bCs/>
        </w:rPr>
        <w:t>analysis</w:t>
      </w:r>
      <w:r w:rsidR="00266BEE">
        <w:rPr>
          <w:rFonts w:ascii="Garamond" w:hAnsi="Garamond"/>
        </w:rPr>
        <w:t>; p. 3)</w:t>
      </w:r>
      <w:r w:rsidR="00E10C46">
        <w:rPr>
          <w:rFonts w:ascii="Garamond" w:hAnsi="Garamond"/>
        </w:rPr>
        <w:t xml:space="preserve">. </w:t>
      </w:r>
      <w:r w:rsidR="00266BEE">
        <w:rPr>
          <w:rFonts w:ascii="Garamond" w:hAnsi="Garamond"/>
        </w:rPr>
        <w:t>The transitions between a couple of the main claims were a bit abrupt (</w:t>
      </w:r>
      <w:r w:rsidR="006253CD" w:rsidRPr="006253CD">
        <w:rPr>
          <w:rFonts w:ascii="Garamond" w:hAnsi="Garamond"/>
          <w:b/>
          <w:bCs/>
        </w:rPr>
        <w:t>structure</w:t>
      </w:r>
      <w:r w:rsidR="006253CD">
        <w:rPr>
          <w:rFonts w:ascii="Garamond" w:hAnsi="Garamond"/>
        </w:rPr>
        <w:t xml:space="preserve">; </w:t>
      </w:r>
      <w:r w:rsidR="00266BEE">
        <w:rPr>
          <w:rFonts w:ascii="Garamond" w:hAnsi="Garamond"/>
        </w:rPr>
        <w:t xml:space="preserve">p. 5). </w:t>
      </w:r>
      <w:r w:rsidR="001833F0">
        <w:rPr>
          <w:rFonts w:ascii="Garamond" w:hAnsi="Garamond"/>
        </w:rPr>
        <w:t xml:space="preserve">Finally, the </w:t>
      </w:r>
      <w:r w:rsidR="002F4F27">
        <w:rPr>
          <w:rFonts w:ascii="Garamond" w:hAnsi="Garamond"/>
        </w:rPr>
        <w:t xml:space="preserve">conclusion could have developed the </w:t>
      </w:r>
      <w:r w:rsidR="002F4F27" w:rsidRPr="002F4F27">
        <w:rPr>
          <w:rFonts w:ascii="Garamond" w:hAnsi="Garamond"/>
          <w:b/>
          <w:bCs/>
        </w:rPr>
        <w:t>scholarly stakes</w:t>
      </w:r>
      <w:r w:rsidR="002F4F27">
        <w:rPr>
          <w:rFonts w:ascii="Garamond" w:hAnsi="Garamond"/>
        </w:rPr>
        <w:t xml:space="preserve"> of its argument in more detail</w:t>
      </w:r>
      <w:r w:rsidR="007D6CB6">
        <w:rPr>
          <w:rFonts w:ascii="Garamond" w:hAnsi="Garamond"/>
        </w:rPr>
        <w:t xml:space="preserve"> (p. </w:t>
      </w:r>
      <w:r w:rsidR="00266BEE">
        <w:rPr>
          <w:rFonts w:ascii="Garamond" w:hAnsi="Garamond"/>
        </w:rPr>
        <w:t>8</w:t>
      </w:r>
      <w:r w:rsidR="007D6CB6">
        <w:rPr>
          <w:rFonts w:ascii="Garamond" w:hAnsi="Garamond"/>
        </w:rPr>
        <w:t>)</w:t>
      </w:r>
      <w:r w:rsidR="002F4F27">
        <w:rPr>
          <w:rFonts w:ascii="Garamond" w:hAnsi="Garamond"/>
        </w:rPr>
        <w:t>.</w:t>
      </w:r>
      <w:r w:rsidR="00B621D2">
        <w:rPr>
          <w:rFonts w:ascii="Garamond" w:hAnsi="Garamond"/>
        </w:rPr>
        <w:t xml:space="preserve"> </w:t>
      </w:r>
      <w:r>
        <w:rPr>
          <w:rFonts w:ascii="Garamond" w:hAnsi="Garamond"/>
        </w:rPr>
        <w:t>See my advice below on how to address these issues in future essays.</w:t>
      </w:r>
    </w:p>
    <w:p w14:paraId="735A42D5" w14:textId="77777777" w:rsidR="00E53196" w:rsidRDefault="00E53196">
      <w:pPr>
        <w:rPr>
          <w:rFonts w:ascii="Garamond" w:hAnsi="Garamond"/>
        </w:rPr>
      </w:pPr>
    </w:p>
    <w:p w14:paraId="68E58843" w14:textId="27683A00" w:rsidR="00454DBC" w:rsidRDefault="00B621D2" w:rsidP="00454DBC">
      <w:pPr>
        <w:rPr>
          <w:rFonts w:ascii="Garamond" w:hAnsi="Garamond"/>
        </w:rPr>
      </w:pPr>
      <w:r>
        <w:rPr>
          <w:rFonts w:ascii="Garamond" w:hAnsi="Garamond"/>
        </w:rPr>
        <w:t xml:space="preserve">Overall, though, this </w:t>
      </w:r>
      <w:r w:rsidR="005D2353">
        <w:rPr>
          <w:rFonts w:ascii="Garamond" w:hAnsi="Garamond"/>
        </w:rPr>
        <w:t>i</w:t>
      </w:r>
      <w:r w:rsidR="00816620">
        <w:rPr>
          <w:rFonts w:ascii="Garamond" w:hAnsi="Garamond"/>
        </w:rPr>
        <w:t>s a strong lens essay</w:t>
      </w:r>
      <w:r>
        <w:rPr>
          <w:rFonts w:ascii="Garamond" w:hAnsi="Garamond"/>
        </w:rPr>
        <w:t xml:space="preserve">, and you should be proud of what you’ve achieved here! </w:t>
      </w:r>
      <w:r w:rsidR="00454DBC">
        <w:rPr>
          <w:rFonts w:ascii="Garamond" w:hAnsi="Garamond"/>
        </w:rPr>
        <w:t xml:space="preserve">Balancing its strengths and weaknesses, this essay earns a grade of </w:t>
      </w:r>
      <w:r w:rsidR="00C959B2">
        <w:rPr>
          <w:rFonts w:ascii="Garamond" w:hAnsi="Garamond"/>
        </w:rPr>
        <w:t>A-</w:t>
      </w:r>
      <w:r w:rsidR="00454DBC">
        <w:rPr>
          <w:rFonts w:ascii="Garamond" w:hAnsi="Garamond"/>
        </w:rPr>
        <w:t xml:space="preserve">. </w:t>
      </w:r>
    </w:p>
    <w:p w14:paraId="48A95DDD" w14:textId="77777777" w:rsidR="00454DBC" w:rsidRDefault="00454DBC" w:rsidP="00454DBC">
      <w:pPr>
        <w:rPr>
          <w:rFonts w:ascii="Garamond" w:hAnsi="Garamond"/>
        </w:rPr>
      </w:pPr>
    </w:p>
    <w:p w14:paraId="5EB4177D" w14:textId="52935175" w:rsidR="00E53196" w:rsidRDefault="00454DBC">
      <w:pPr>
        <w:rPr>
          <w:rFonts w:ascii="Garamond" w:hAnsi="Garamond"/>
        </w:rPr>
      </w:pPr>
      <w:r>
        <w:rPr>
          <w:rFonts w:ascii="Garamond" w:hAnsi="Garamond"/>
        </w:rPr>
        <w:t xml:space="preserve">Thank you again for all your work on this assignment, </w:t>
      </w:r>
      <w:r w:rsidR="00266BEE">
        <w:rPr>
          <w:rFonts w:ascii="Garamond" w:hAnsi="Garamond"/>
        </w:rPr>
        <w:t>Suhani</w:t>
      </w:r>
      <w:r>
        <w:rPr>
          <w:rFonts w:ascii="Garamond" w:hAnsi="Garamond"/>
        </w:rPr>
        <w:t>! Please don’t hesitate to reach out with any questions.</w:t>
      </w:r>
    </w:p>
    <w:p w14:paraId="1F3C96DB" w14:textId="347B3971" w:rsidR="00E53196" w:rsidRDefault="00E53196">
      <w:pPr>
        <w:rPr>
          <w:rFonts w:ascii="Garamond" w:hAnsi="Garamond"/>
        </w:rPr>
      </w:pPr>
    </w:p>
    <w:p w14:paraId="76576B88" w14:textId="37BA2481" w:rsidR="00E53196" w:rsidRDefault="00E53196">
      <w:pPr>
        <w:rPr>
          <w:rFonts w:ascii="Garamond" w:hAnsi="Garamond"/>
        </w:rPr>
      </w:pPr>
      <w:r>
        <w:rPr>
          <w:rFonts w:ascii="Garamond" w:hAnsi="Garamond"/>
        </w:rPr>
        <w:t>Best,</w:t>
      </w:r>
    </w:p>
    <w:p w14:paraId="118A7B40" w14:textId="24442D19" w:rsidR="00E53196" w:rsidRDefault="00E53196">
      <w:pPr>
        <w:rPr>
          <w:rFonts w:ascii="Garamond" w:hAnsi="Garamond"/>
        </w:rPr>
      </w:pPr>
      <w:r>
        <w:rPr>
          <w:rFonts w:ascii="Garamond" w:hAnsi="Garamond"/>
        </w:rPr>
        <w:t>Dr. Pietras</w:t>
      </w:r>
    </w:p>
    <w:p w14:paraId="621EA3A2" w14:textId="77777777" w:rsidR="00E53196" w:rsidRDefault="00E53196">
      <w:pPr>
        <w:rPr>
          <w:rFonts w:ascii="Garamond" w:hAnsi="Garamond"/>
        </w:rPr>
      </w:pPr>
    </w:p>
    <w:p w14:paraId="58EE7ACF" w14:textId="77777777" w:rsidR="00454DBC" w:rsidRPr="000D00C9" w:rsidRDefault="00454DBC" w:rsidP="00454DBC">
      <w:pPr>
        <w:rPr>
          <w:rFonts w:ascii="Garamond" w:hAnsi="Garamond"/>
          <w:b/>
          <w:bCs/>
          <w:u w:val="single"/>
        </w:rPr>
      </w:pPr>
      <w:r w:rsidRPr="000D00C9">
        <w:rPr>
          <w:rFonts w:ascii="Garamond" w:hAnsi="Garamond"/>
          <w:b/>
          <w:bCs/>
          <w:u w:val="single"/>
        </w:rPr>
        <w:t>Advice for the Draft of Essay 2:</w:t>
      </w:r>
    </w:p>
    <w:p w14:paraId="4FEA31DD" w14:textId="77777777" w:rsidR="00454DBC" w:rsidRDefault="00454DBC" w:rsidP="00454DBC">
      <w:pPr>
        <w:rPr>
          <w:rFonts w:ascii="Garamond" w:hAnsi="Garamond"/>
        </w:rPr>
      </w:pPr>
    </w:p>
    <w:p w14:paraId="6687BCE1" w14:textId="0923714F" w:rsidR="00454DBC" w:rsidRDefault="00816620" w:rsidP="00454DBC">
      <w:pPr>
        <w:pStyle w:val="ListParagraph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  <w:b/>
          <w:bCs/>
        </w:rPr>
        <w:t>Structure</w:t>
      </w:r>
      <w:r w:rsidR="00454DBC">
        <w:rPr>
          <w:rFonts w:ascii="Garamond" w:hAnsi="Garamond"/>
        </w:rPr>
        <w:t xml:space="preserve">: </w:t>
      </w:r>
      <w:r w:rsidR="00B621D2">
        <w:rPr>
          <w:rFonts w:ascii="Garamond" w:hAnsi="Garamond"/>
        </w:rPr>
        <w:t>Keep using the</w:t>
      </w:r>
      <w:r w:rsidR="00454DBC">
        <w:rPr>
          <w:rFonts w:ascii="Garamond" w:hAnsi="Garamond"/>
        </w:rPr>
        <w:t xml:space="preserve"> </w:t>
      </w:r>
      <w:r w:rsidR="00454DBC" w:rsidRPr="00573B94">
        <w:rPr>
          <w:rFonts w:ascii="Garamond" w:hAnsi="Garamond"/>
          <w:b/>
          <w:bCs/>
        </w:rPr>
        <w:t>Reverse Outline Exercise</w:t>
      </w:r>
      <w:r w:rsidR="00454DBC">
        <w:rPr>
          <w:rFonts w:ascii="Garamond" w:hAnsi="Garamond"/>
        </w:rPr>
        <w:t xml:space="preserve"> </w:t>
      </w:r>
      <w:r w:rsidR="00B621D2">
        <w:rPr>
          <w:rFonts w:ascii="Garamond" w:hAnsi="Garamond"/>
        </w:rPr>
        <w:t xml:space="preserve">to </w:t>
      </w:r>
      <w:r w:rsidR="00E10C46">
        <w:rPr>
          <w:rFonts w:ascii="Garamond" w:hAnsi="Garamond"/>
        </w:rPr>
        <w:t xml:space="preserve">make sure that the argument develops logically, using </w:t>
      </w:r>
      <w:r w:rsidR="00E10C46" w:rsidRPr="00E10C46">
        <w:rPr>
          <w:rFonts w:ascii="Garamond" w:hAnsi="Garamond"/>
          <w:b/>
          <w:bCs/>
        </w:rPr>
        <w:t>signposting</w:t>
      </w:r>
      <w:r w:rsidR="00E10C46">
        <w:rPr>
          <w:rFonts w:ascii="Garamond" w:hAnsi="Garamond"/>
        </w:rPr>
        <w:t xml:space="preserve"> to clarify any shifts in direction</w:t>
      </w:r>
      <w:r w:rsidR="00266BEE">
        <w:rPr>
          <w:rFonts w:ascii="Garamond" w:hAnsi="Garamond"/>
        </w:rPr>
        <w:t>, and to clarify the connections between claims</w:t>
      </w:r>
      <w:r w:rsidR="00E10C46">
        <w:rPr>
          <w:rFonts w:ascii="Garamond" w:hAnsi="Garamond"/>
        </w:rPr>
        <w:t>.</w:t>
      </w:r>
    </w:p>
    <w:p w14:paraId="564A219F" w14:textId="575BE223" w:rsidR="00E10C46" w:rsidRDefault="00266BEE" w:rsidP="00454DBC">
      <w:pPr>
        <w:pStyle w:val="ListParagraph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  <w:b/>
          <w:bCs/>
        </w:rPr>
        <w:t>Analysis of evidence</w:t>
      </w:r>
      <w:r w:rsidR="00E10C46" w:rsidRPr="00E10C46">
        <w:rPr>
          <w:rFonts w:ascii="Garamond" w:hAnsi="Garamond"/>
        </w:rPr>
        <w:t>:</w:t>
      </w:r>
      <w:r w:rsidR="00E10C46">
        <w:rPr>
          <w:rFonts w:ascii="Garamond" w:hAnsi="Garamond"/>
        </w:rPr>
        <w:t xml:space="preserve"> </w:t>
      </w:r>
      <w:r>
        <w:rPr>
          <w:rFonts w:ascii="Garamond" w:hAnsi="Garamond"/>
        </w:rPr>
        <w:t>Many of this paper’s body paragraphs use strong evidence to support their claims; keep this up in Essay 2.</w:t>
      </w:r>
    </w:p>
    <w:p w14:paraId="4879087E" w14:textId="77777777" w:rsidR="002F4F27" w:rsidRPr="00E5117D" w:rsidRDefault="002F4F27" w:rsidP="002F4F27">
      <w:pPr>
        <w:pStyle w:val="ListParagraph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</w:rPr>
        <w:t xml:space="preserve">In terms of the </w:t>
      </w:r>
      <w:r w:rsidRPr="004613A3">
        <w:rPr>
          <w:rFonts w:ascii="Garamond" w:hAnsi="Garamond"/>
          <w:b/>
          <w:bCs/>
        </w:rPr>
        <w:t>stakes</w:t>
      </w:r>
      <w:r>
        <w:rPr>
          <w:rFonts w:ascii="Garamond" w:hAnsi="Garamond"/>
        </w:rPr>
        <w:t xml:space="preserve"> of your argument, remember that, because you’ll be writing a research paper, you’ll want your conclusion to explain what your argument adds to the current scholarly or critical conversation around your primary source. Doing this will demonstrate the </w:t>
      </w:r>
      <w:r w:rsidRPr="004613A3">
        <w:rPr>
          <w:rFonts w:ascii="Garamond" w:hAnsi="Garamond"/>
          <w:b/>
          <w:bCs/>
        </w:rPr>
        <w:t xml:space="preserve">scholarly stakes </w:t>
      </w:r>
      <w:r>
        <w:rPr>
          <w:rFonts w:ascii="Garamond" w:hAnsi="Garamond"/>
        </w:rPr>
        <w:t>of your argument.</w:t>
      </w:r>
      <w:r w:rsidRPr="009A2E72">
        <w:rPr>
          <w:rFonts w:ascii="Garamond" w:hAnsi="Garamond"/>
        </w:rPr>
        <w:t xml:space="preserve"> </w:t>
      </w:r>
    </w:p>
    <w:p w14:paraId="78278192" w14:textId="79FF0BEA" w:rsidR="002F4F27" w:rsidRPr="002F4F27" w:rsidRDefault="002F4F27" w:rsidP="002F4F27">
      <w:pPr>
        <w:pStyle w:val="ListParagraph"/>
        <w:rPr>
          <w:rFonts w:ascii="Garamond" w:hAnsi="Garamond"/>
          <w:b/>
          <w:bCs/>
        </w:rPr>
      </w:pPr>
    </w:p>
    <w:sectPr w:rsidR="002F4F27" w:rsidRPr="002F4F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D62F1" w14:textId="77777777" w:rsidR="00AF6576" w:rsidRDefault="00AF6576" w:rsidP="00524501">
      <w:r>
        <w:separator/>
      </w:r>
    </w:p>
  </w:endnote>
  <w:endnote w:type="continuationSeparator" w:id="0">
    <w:p w14:paraId="3DC25AC2" w14:textId="77777777" w:rsidR="00AF6576" w:rsidRDefault="00AF6576" w:rsidP="00524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DD19B" w14:textId="77777777" w:rsidR="00EF47BA" w:rsidRDefault="00EF47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9B0B" w14:textId="77777777" w:rsidR="00EF47BA" w:rsidRDefault="00EF47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95126" w14:textId="77777777" w:rsidR="00EF47BA" w:rsidRDefault="00EF4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45E24" w14:textId="77777777" w:rsidR="00AF6576" w:rsidRDefault="00AF6576" w:rsidP="00524501">
      <w:r>
        <w:separator/>
      </w:r>
    </w:p>
  </w:footnote>
  <w:footnote w:type="continuationSeparator" w:id="0">
    <w:p w14:paraId="7B3422FD" w14:textId="77777777" w:rsidR="00AF6576" w:rsidRDefault="00AF6576" w:rsidP="00524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7BC5F" w14:textId="77777777" w:rsidR="00EF47BA" w:rsidRDefault="00EF47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F4F1" w14:textId="77777777" w:rsidR="00EF47BA" w:rsidRDefault="00EF47BA" w:rsidP="00EF47BA">
    <w:pPr>
      <w:pStyle w:val="Header"/>
      <w:rPr>
        <w:rFonts w:ascii="Garamond" w:hAnsi="Garamond"/>
      </w:rPr>
    </w:pPr>
    <w:r>
      <w:rPr>
        <w:rFonts w:ascii="Garamond" w:hAnsi="Garamond"/>
      </w:rPr>
      <w:t>Coming of Age at the Margins</w:t>
    </w:r>
  </w:p>
  <w:p w14:paraId="2087918D" w14:textId="5070E58D" w:rsidR="00524501" w:rsidRPr="00524501" w:rsidRDefault="00524501">
    <w:pPr>
      <w:pStyle w:val="Header"/>
      <w:rPr>
        <w:rFonts w:ascii="Garamond" w:hAnsi="Garamond"/>
      </w:rPr>
    </w:pPr>
    <w:r>
      <w:rPr>
        <w:rFonts w:ascii="Garamond" w:hAnsi="Garamond"/>
      </w:rPr>
      <w:t>Response Letter: Revised Essay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519EE" w14:textId="77777777" w:rsidR="00EF47BA" w:rsidRDefault="00EF47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C5261"/>
    <w:multiLevelType w:val="hybridMultilevel"/>
    <w:tmpl w:val="3D16D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41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01"/>
    <w:rsid w:val="00046E15"/>
    <w:rsid w:val="000A162F"/>
    <w:rsid w:val="000D00C9"/>
    <w:rsid w:val="000E3035"/>
    <w:rsid w:val="00145433"/>
    <w:rsid w:val="00166A4A"/>
    <w:rsid w:val="001833F0"/>
    <w:rsid w:val="001A5525"/>
    <w:rsid w:val="002050AB"/>
    <w:rsid w:val="00240282"/>
    <w:rsid w:val="002662A6"/>
    <w:rsid w:val="00266BEE"/>
    <w:rsid w:val="002F4F27"/>
    <w:rsid w:val="00303127"/>
    <w:rsid w:val="0031355F"/>
    <w:rsid w:val="00354AD3"/>
    <w:rsid w:val="003671FB"/>
    <w:rsid w:val="003D5DF5"/>
    <w:rsid w:val="003E02D5"/>
    <w:rsid w:val="003E2846"/>
    <w:rsid w:val="00435D1F"/>
    <w:rsid w:val="004503CD"/>
    <w:rsid w:val="00454DBC"/>
    <w:rsid w:val="004C1D02"/>
    <w:rsid w:val="00524501"/>
    <w:rsid w:val="005D2353"/>
    <w:rsid w:val="006253CD"/>
    <w:rsid w:val="00637978"/>
    <w:rsid w:val="00664F21"/>
    <w:rsid w:val="006A5C48"/>
    <w:rsid w:val="00723423"/>
    <w:rsid w:val="007D6CB6"/>
    <w:rsid w:val="00813788"/>
    <w:rsid w:val="00816620"/>
    <w:rsid w:val="0088330F"/>
    <w:rsid w:val="008A3268"/>
    <w:rsid w:val="008C0A53"/>
    <w:rsid w:val="009C557A"/>
    <w:rsid w:val="00A13BCA"/>
    <w:rsid w:val="00A538CC"/>
    <w:rsid w:val="00A5702F"/>
    <w:rsid w:val="00A821D3"/>
    <w:rsid w:val="00AF6576"/>
    <w:rsid w:val="00B3671E"/>
    <w:rsid w:val="00B621D2"/>
    <w:rsid w:val="00B94B40"/>
    <w:rsid w:val="00BD2849"/>
    <w:rsid w:val="00C410D5"/>
    <w:rsid w:val="00C647AB"/>
    <w:rsid w:val="00C959B2"/>
    <w:rsid w:val="00CB6373"/>
    <w:rsid w:val="00CB6EE6"/>
    <w:rsid w:val="00D02551"/>
    <w:rsid w:val="00D035A0"/>
    <w:rsid w:val="00D9672C"/>
    <w:rsid w:val="00DE3459"/>
    <w:rsid w:val="00E10C46"/>
    <w:rsid w:val="00E1525F"/>
    <w:rsid w:val="00E53196"/>
    <w:rsid w:val="00E87FD9"/>
    <w:rsid w:val="00EA453F"/>
    <w:rsid w:val="00ED0874"/>
    <w:rsid w:val="00EF47BA"/>
    <w:rsid w:val="00F538F1"/>
    <w:rsid w:val="00F9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71147"/>
  <w15:chartTrackingRefBased/>
  <w15:docId w15:val="{3C5F7965-6189-244B-865E-D3C62682E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45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4501"/>
  </w:style>
  <w:style w:type="paragraph" w:styleId="Footer">
    <w:name w:val="footer"/>
    <w:basedOn w:val="Normal"/>
    <w:link w:val="FooterChar"/>
    <w:uiPriority w:val="99"/>
    <w:unhideWhenUsed/>
    <w:rsid w:val="005245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501"/>
  </w:style>
  <w:style w:type="paragraph" w:styleId="ListParagraph">
    <w:name w:val="List Paragraph"/>
    <w:basedOn w:val="Normal"/>
    <w:uiPriority w:val="34"/>
    <w:qFormat/>
    <w:rsid w:val="00454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Pietras, Brian</dc:creator>
  <cp:keywords/>
  <dc:description/>
  <cp:lastModifiedBy>Pietras, Brian</cp:lastModifiedBy>
  <cp:revision>34</cp:revision>
  <dcterms:created xsi:type="dcterms:W3CDTF">2023-03-02T15:37:00Z</dcterms:created>
  <dcterms:modified xsi:type="dcterms:W3CDTF">2025-10-30T17:14:00Z</dcterms:modified>
</cp:coreProperties>
</file>