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526e9c"/>
          <w:shd w:fill="auto" w:val="clear"/>
        </w:rPr>
      </w:pPr>
      <w:r w:rsidDel="00000000" w:rsidR="00000000" w:rsidRPr="00000000">
        <w:rPr>
          <w:rFonts w:ascii="Arial" w:cs="Arial" w:eastAsia="Arial" w:hAnsi="Arial"/>
          <w:b w:val="1"/>
          <w:color w:val="526e9c"/>
          <w:shd w:fill="auto" w:val="clear"/>
          <w:rtl w:val="0"/>
        </w:rPr>
        <w:t xml:space="preserve">ftp Library Package 2.1 for Tcl/Tk Manual Pages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Fonts w:ascii="Arial" w:cs="Arial" w:eastAsia="Arial" w:hAnsi="Arial"/>
          <w:b w:val="1"/>
          <w:shd w:fill="auto" w:val="clear"/>
          <w:rtl w:val="0"/>
        </w:rPr>
        <w:t xml:space="preserve">COMMAND</w:t>
      </w:r>
      <w:r w:rsidDel="00000000" w:rsidR="00000000" w:rsidRPr="00000000">
        <w:rPr>
          <w:shd w:fill="auto" w:val="clear"/>
          <w:rtl w:val="0"/>
        </w:rPr>
        <w:t xml:space="preserve"> </w:t>
      </w:r>
      <w:r w:rsidDel="00000000" w:rsidR="00000000" w:rsidRPr="00000000">
        <w:rPr>
          <w:b w:val="1"/>
          <w:shd w:fill="auto" w:val="clear"/>
          <w:rtl w:val="0"/>
        </w:rPr>
        <w:t xml:space="preserve">ftp::Reget</w:t>
      </w:r>
      <w:r w:rsidDel="00000000" w:rsidR="00000000" w:rsidRPr="00000000">
        <w:rPr>
          <w:i w:val="1"/>
          <w:shd w:fill="auto" w:val="clear"/>
          <w:rtl w:val="0"/>
        </w:rPr>
        <w:t xml:space="preserve">  handle  remote  ?local?</w:t>
      </w:r>
      <w:r w:rsidDel="00000000" w:rsidR="00000000" w:rsidRPr="00000000">
        <w:rPr>
          <w:shd w:fill="auto" w:val="clear"/>
          <w:rtl w:val="0"/>
        </w:rPr>
        <w:t xml:space="preserve">   The </w:t>
      </w:r>
      <w:r w:rsidDel="00000000" w:rsidR="00000000" w:rsidRPr="00000000">
        <w:rPr>
          <w:b w:val="1"/>
          <w:shd w:fill="auto" w:val="clear"/>
          <w:rtl w:val="0"/>
        </w:rPr>
        <w:t xml:space="preserve">ftp::Reget</w:t>
      </w:r>
      <w:r w:rsidDel="00000000" w:rsidR="00000000" w:rsidRPr="00000000">
        <w:rPr>
          <w:shd w:fill="auto" w:val="clear"/>
          <w:rtl w:val="0"/>
        </w:rPr>
        <w:t xml:space="preserve"> command has the same behavior as </w:t>
      </w:r>
      <w:r w:rsidDel="00000000" w:rsidR="00000000" w:rsidRPr="00000000">
        <w:rPr>
          <w:b w:val="1"/>
          <w:shd w:fill="auto" w:val="clear"/>
          <w:rtl w:val="0"/>
        </w:rPr>
        <w:t xml:space="preserve">ftp::Get</w:t>
      </w:r>
      <w:r w:rsidDel="00000000" w:rsidR="00000000" w:rsidRPr="00000000">
        <w:rPr>
          <w:shd w:fill="auto" w:val="clear"/>
          <w:rtl w:val="0"/>
        </w:rPr>
        <w:t xml:space="preserve">, except that if local file </w:t>
      </w:r>
      <w:r w:rsidDel="00000000" w:rsidR="00000000" w:rsidRPr="00000000">
        <w:rPr>
          <w:i w:val="1"/>
          <w:shd w:fill="auto" w:val="clear"/>
          <w:rtl w:val="0"/>
        </w:rPr>
        <w:t xml:space="preserve">local</w:t>
      </w:r>
      <w:r w:rsidDel="00000000" w:rsidR="00000000" w:rsidRPr="00000000">
        <w:rPr>
          <w:shd w:fill="auto" w:val="clear"/>
          <w:rtl w:val="0"/>
        </w:rPr>
        <w:t xml:space="preserve"> exists and is smaller than remote file </w:t>
      </w:r>
      <w:r w:rsidDel="00000000" w:rsidR="00000000" w:rsidRPr="00000000">
        <w:rPr>
          <w:i w:val="1"/>
          <w:shd w:fill="auto" w:val="clear"/>
          <w:rtl w:val="0"/>
        </w:rPr>
        <w:t xml:space="preserve">remote</w:t>
      </w:r>
      <w:r w:rsidDel="00000000" w:rsidR="00000000" w:rsidRPr="00000000">
        <w:rPr>
          <w:shd w:fill="auto" w:val="clear"/>
          <w:rtl w:val="0"/>
        </w:rPr>
        <w:t xml:space="preserve">, the local file is presumed to be a partially transferred copy of the remote file and the transfer is continued from the apparent point of failure. This command is useful when transferring very large files over networks that tend to drop connections.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was successfully transferred, then the command returns 1, if it fails 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retrieve a large file name (12 MByte)</w:t>
        <w:br w:type="textWrapping"/>
        <w:t xml:space="preserve">ftp::Get $conn foo.tar</w:t>
        <w:br w:type="textWrapping"/>
        <w:br w:type="textWrapping"/>
        <w:t xml:space="preserve">.... after 1 hour and 11.9 transfered MBytes the connection is broken :-(</w:t>
        <w:br w:type="textWrapping"/>
        <w:br w:type="textWrapping"/>
        <w:t xml:space="preserve"># restart file transfer at the broken position and</w:t>
        <w:br w:type="textWrapping"/>
        <w:t xml:space="preserve"># retrieve only the remaining 0.1 MByte</w:t>
        <w:br w:type="textWrapping"/>
        <w:t xml:space="preserve">ftp::Reget $conn foo.tar</w:t>
        <w:br w:type="textWrapping"/>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Contents</w:t>
        </w:r>
      </w:hyperlink>
      <w:r w:rsidDel="00000000" w:rsidR="00000000" w:rsidRPr="00000000">
        <w:rPr>
          <w:shd w:fill="auto" w:val="clear"/>
          <w:rtl w:val="0"/>
        </w:rPr>
        <w:t xml:space="preserve">]  [</w:t>
      </w:r>
      <w:r w:rsidDel="00000000" w:rsidR="00000000" w:rsidRPr="00000000">
        <w:rPr>
          <w:b w:val="1"/>
          <w:shd w:fill="auto" w:val="clear"/>
          <w:rtl w:val="0"/>
        </w:rPr>
        <w:t xml:space="preserve">Previous:</w:t>
      </w:r>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ftp::Reget</w:t>
        </w:r>
      </w:hyperlink>
      <w:r w:rsidDel="00000000" w:rsidR="00000000" w:rsidRPr="00000000">
        <w:rPr>
          <w:shd w:fill="auto" w:val="clear"/>
          <w:rtl w:val="0"/>
        </w:rPr>
        <w:t xml:space="preserve">]  [</w:t>
      </w:r>
      <w:r w:rsidDel="00000000" w:rsidR="00000000" w:rsidRPr="00000000">
        <w:rPr>
          <w:b w:val="1"/>
          <w:shd w:fill="auto" w:val="clear"/>
          <w:rtl w:val="0"/>
        </w:rPr>
        <w:t xml:space="preserve">Next:</w:t>
      </w:r>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ftp::MkDir</w:t>
        </w:r>
      </w:hyperlink>
      <w:r w:rsidDel="00000000" w:rsidR="00000000" w:rsidRPr="00000000">
        <w:rPr>
          <w:shd w:fill="auto" w:val="clea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 1999 </w:t>
      </w:r>
      <w:hyperlink r:id="rId9">
        <w:r w:rsidDel="00000000" w:rsidR="00000000" w:rsidRPr="00000000">
          <w:rPr>
            <w:rFonts w:ascii="Arial" w:cs="Arial" w:eastAsia="Arial" w:hAnsi="Arial"/>
            <w:color w:val="0000ee"/>
            <w:u w:val="single"/>
            <w:shd w:fill="auto" w:val="clear"/>
            <w:rtl w:val="0"/>
          </w:rPr>
          <w:t xml:space="preserve">Steffen Traeger</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ffen.Traeger@t-online.de"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fhelp14.html" TargetMode="External"/><Relationship Id="rId8" Type="http://schemas.openxmlformats.org/officeDocument/2006/relationships/hyperlink" Target="http://docs.google.com/fhelp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