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color w:val="526e9c"/>
          <w:shd w:fill="auto" w:val="clear"/>
        </w:rPr>
      </w:pPr>
      <w:r w:rsidDel="00000000" w:rsidR="00000000" w:rsidRPr="00000000">
        <w:rPr>
          <w:rFonts w:ascii="Arial" w:cs="Arial" w:eastAsia="Arial" w:hAnsi="Arial"/>
          <w:b w:val="1"/>
          <w:color w:val="526e9c"/>
          <w:shd w:fill="auto" w:val="clear"/>
          <w:rtl w:val="0"/>
        </w:rPr>
        <w:t xml:space="preserve">ftp Library Package 2.1 for Tcl/Tk Manual Pages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Fonts w:ascii="Arial" w:cs="Arial" w:eastAsia="Arial" w:hAnsi="Arial"/>
          <w:b w:val="1"/>
          <w:shd w:fill="auto" w:val="clear"/>
          <w:rtl w:val="0"/>
        </w:rPr>
        <w:t xml:space="preserve">COMMAND</w:t>
      </w:r>
      <w:r w:rsidDel="00000000" w:rsidR="00000000" w:rsidRPr="00000000">
        <w:rPr>
          <w:shd w:fill="auto" w:val="clear"/>
          <w:rtl w:val="0"/>
        </w:rPr>
        <w:t xml:space="preserve"> </w:t>
      </w:r>
      <w:r w:rsidDel="00000000" w:rsidR="00000000" w:rsidRPr="00000000">
        <w:rPr>
          <w:b w:val="1"/>
          <w:shd w:fill="auto" w:val="clear"/>
          <w:rtl w:val="0"/>
        </w:rPr>
        <w:t xml:space="preserve">ftp::Quote</w:t>
      </w:r>
      <w:r w:rsidDel="00000000" w:rsidR="00000000" w:rsidRPr="00000000">
        <w:rPr>
          <w:i w:val="1"/>
          <w:shd w:fill="auto" w:val="clear"/>
          <w:rtl w:val="0"/>
        </w:rPr>
        <w:t xml:space="preserve">  handle  arg1  arg2  ...</w:t>
      </w:r>
      <w:r w:rsidDel="00000000" w:rsidR="00000000" w:rsidRPr="00000000">
        <w:rPr>
          <w:shd w:fill="auto" w:val="clear"/>
          <w:rtl w:val="0"/>
        </w:rPr>
        <w:t xml:space="preserve">   The </w:t>
      </w:r>
      <w:r w:rsidDel="00000000" w:rsidR="00000000" w:rsidRPr="00000000">
        <w:rPr>
          <w:b w:val="1"/>
          <w:shd w:fill="auto" w:val="clear"/>
          <w:rtl w:val="0"/>
        </w:rPr>
        <w:t xml:space="preserve">ftp::Quote</w:t>
      </w:r>
      <w:r w:rsidDel="00000000" w:rsidR="00000000" w:rsidRPr="00000000">
        <w:rPr>
          <w:shd w:fill="auto" w:val="clear"/>
          <w:rtl w:val="0"/>
        </w:rPr>
        <w:t xml:space="preserve"> command is used to send the specified arguments verbatim, as is, to the remote ftp server. This command cannot be used to obtain a directory listing or for transferring files, but it can be used for any other ftp commands. It is typically used to execute commands on the server that are not directly available from the ftp_lib itself.</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command sent back the string it received instead of any parsing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EXAMPLE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change the mode settings on UNIX systems</w:t>
        <w:br w:type="textWrapping"/>
        <w:t xml:space="preserve">ftp::Quote $conn site chmod 644 index.htm</w:t>
        <w:br w:type="textWrapping"/>
        <w:br w:type="textWrapping"/>
        <w:t xml:space="preserve"># request supported ftp server commands</w:t>
        <w:br w:type="textWrapping"/>
        <w:t xml:space="preserve">puts [ftp::Quote $conn help]</w:t>
        <w:br w:type="textWrapping"/>
        <w:tab/>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Contents</w:t>
        </w:r>
      </w:hyperlink>
      <w:r w:rsidDel="00000000" w:rsidR="00000000" w:rsidRPr="00000000">
        <w:rPr>
          <w:shd w:fill="auto" w:val="clear"/>
          <w:rtl w:val="0"/>
        </w:rPr>
        <w:t xml:space="preserve">]  [</w:t>
      </w:r>
      <w:r w:rsidDel="00000000" w:rsidR="00000000" w:rsidRPr="00000000">
        <w:rPr>
          <w:b w:val="1"/>
          <w:shd w:fill="auto" w:val="clear"/>
          <w:rtl w:val="0"/>
        </w:rPr>
        <w:t xml:space="preserve">Previous:</w:t>
      </w:r>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ftp::RmDir</w:t>
        </w:r>
      </w:hyperlink>
      <w:r w:rsidDel="00000000" w:rsidR="00000000" w:rsidRPr="00000000">
        <w:rPr>
          <w:shd w:fill="auto" w:val="clea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 1999 </w:t>
      </w:r>
      <w:hyperlink r:id="rId8">
        <w:r w:rsidDel="00000000" w:rsidR="00000000" w:rsidRPr="00000000">
          <w:rPr>
            <w:rFonts w:ascii="Arial" w:cs="Arial" w:eastAsia="Arial" w:hAnsi="Arial"/>
            <w:color w:val="0000ee"/>
            <w:u w:val="single"/>
            <w:shd w:fill="auto" w:val="clear"/>
            <w:rtl w:val="0"/>
          </w:rPr>
          <w:t xml:space="preserve">Steffen Traeger</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fhelp17.html" TargetMode="External"/><Relationship Id="rId8" Type="http://schemas.openxmlformats.org/officeDocument/2006/relationships/hyperlink" Target="mailto:Steffen.Traeger@t-online.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