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ftp::List</w:t>
      </w:r>
      <w:r w:rsidDel="00000000" w:rsidR="00000000" w:rsidRPr="00000000">
        <w:rPr>
          <w:i w:val="1"/>
          <w:shd w:fill="auto" w:val="clear"/>
          <w:rtl w:val="0"/>
        </w:rPr>
        <w:t xml:space="preserve">  handle  ?directory?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ftp::List</w:t>
      </w:r>
      <w:r w:rsidDel="00000000" w:rsidR="00000000" w:rsidRPr="00000000">
        <w:rPr>
          <w:shd w:fill="auto" w:val="clear"/>
          <w:rtl w:val="0"/>
        </w:rPr>
        <w:t xml:space="preserve"> command lists the contents of the current remote directory or if the directory parameter is specified a directory or other group of files. Also wildcard expression, such as "*.tcl", can be specified. The directory or file name must be fully qualified, otherwise the it takes entries in the current remote directory.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listing includes any system-dependent information that the server chooses to include; for example, most UNIX systems produce output from the command "ls -l". </w:t>
      </w:r>
      <w:r w:rsidDel="00000000" w:rsidR="00000000" w:rsidRPr="00000000">
        <w:rPr>
          <w:b w:val="1"/>
          <w:shd w:fill="auto" w:val="clear"/>
          <w:rtl w:val="0"/>
        </w:rPr>
        <w:t xml:space="preserve">ftp::List</w:t>
      </w:r>
      <w:r w:rsidDel="00000000" w:rsidR="00000000" w:rsidRPr="00000000">
        <w:rPr>
          <w:shd w:fill="auto" w:val="clear"/>
          <w:rtl w:val="0"/>
        </w:rPr>
        <w:t xml:space="preserve"> returns these information as a </w:t>
      </w:r>
      <w:r w:rsidDel="00000000" w:rsidR="00000000" w:rsidRPr="00000000">
        <w:rPr>
          <w:b w:val="1"/>
          <w:shd w:fill="auto" w:val="clear"/>
          <w:rtl w:val="0"/>
        </w:rPr>
        <w:t xml:space="preserve">tcl list</w:t>
      </w:r>
      <w:r w:rsidDel="00000000" w:rsidR="00000000" w:rsidRPr="00000000">
        <w:rPr>
          <w:shd w:fill="auto" w:val="clear"/>
          <w:rtl w:val="0"/>
        </w:rPr>
        <w:t xml:space="preserve"> with one line for every entry. Empty lines and UNIX's "total" lines are ignored. So it should offer only usable informations.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command fails an empty list is returned.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list current directory</w:t>
        <w:br w:type="textWrapping"/>
        <w:t xml:space="preserve">foreach line [ftp::List $conn]</w:t>
        <w:br w:type="textWrapping"/>
        <w:tab/>
        <w:t xml:space="preserve">puts $line</w:t>
        <w:br w:type="textWrapping"/>
        <w:t xml:space="preserve">}</w:t>
        <w:br w:type="textWrapping"/>
        <w:br w:type="textWrapping"/>
        <w:t xml:space="preserve"># list only tcl files</w:t>
        <w:br w:type="textWrapping"/>
        <w:t xml:space="preserve">foreach line [ftp::List $conn *.tcl]</w:t>
        <w:br w:type="textWrapping"/>
        <w:tab/>
        <w:t xml:space="preserve">puts $line</w:t>
        <w:br w:type="textWrapping"/>
        <w:t xml:space="preserve">}</w:t>
        <w:br w:type="textWrapping"/>
        <w:br w:type="textWrapping"/>
        <w:t xml:space="preserve"># list specified directory</w:t>
        <w:br w:type="textWrapping"/>
        <w:t xml:space="preserve">set dir_list [ftp::List $conn /pub/usr/lib]</w:t>
        <w:br w:type="textWrapping"/>
        <w:br w:type="textWrapping"/>
        <w:t xml:space="preserve"># list if directory exist</w:t>
        <w:br w:type="textWrapping"/>
        <w:t xml:space="preserve">if {[ftp::Cd $conn /pub/usr/lib]} {</w:t>
        <w:br w:type="textWrapping"/>
        <w:tab/>
        <w:t xml:space="preserve">set dir_list [ftp::List $conn]</w:t>
        <w:br w:type="textWrapping"/>
        <w:t xml:space="preserve">} else {</w:t>
        <w:br w:type="textWrapping"/>
        <w:tab/>
        <w:t xml:space="preserve">puts "Directory doesn't exist!"</w:t>
        <w:br w:type="textWrapping"/>
        <w:t xml:space="preserve">}</w:t>
        <w:tab/>
        <w:br w:type="textWrapping"/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ftp::Type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ftp::NList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5.html" TargetMode="External"/><Relationship Id="rId8" Type="http://schemas.openxmlformats.org/officeDocument/2006/relationships/hyperlink" Target="http://docs.google.com/fhelp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