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SASL with the tcllib ldap client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SASL support for the ldap client has been tested with openLDAP 2.3 and CyrusSASL,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is considered experimental.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OpenLDAP slapd.conf file used for testing had the following entries to map the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SASL auth information, the actual SASL passwords were stored in the sasldb with the help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saslpasswd2: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 SASL Mappings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sasl-host localhost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sasl-realm ldap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authz-regexp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uid=([^,]+),(cn=[^,]+,)?cn=digest-md5,cn=auth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ldap:///ou=SomeOU,dc=tcllib,dc=tcltk??one?(uid=$i)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authz-regexp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uid=([^,]+),(cn=[^,]+,)?cn=cram-md5,cn=auth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ldap:///ou=SomeOU,dc=tcllib,dc=tcltk??one?(uid=$i)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rather typical user of that server would be for example: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cn=James Bond,ou=SomeOU,dc=tcllib,dc=tcltk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objectClass inetOrgPerson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cn James Bond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sn Bond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uid u007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SASL auth with the tcllib ldap client with the following: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package require ldap 1.6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handle [ldap::connect localhost]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auth [ldap::bindSASL u007 "mollypenny"]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{$auth}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puts "Succesfully bound with SASL"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puts "SASL bind failed"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out your real authzId, you can then use the ldap::whoami command.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puts "auhtzId: [ldap::whoami $handle]"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