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README file                                                M.T. Rose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Dover Beach Consulting, Inc.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February 22, 2000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Tcl MIME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Tcl MIME generates and parses MIME body parts.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  SYNOPSIS . . . . . . . . . . . . . . . . . . . . . . . . . .   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1.1  Requirements . . . . . . . . . . . . . . . . . . . . . . . .   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1.2  Copyrights . . . . . . . . . . . . . . . . . . . . . . . . .  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  SYNTAX . . . . . . . . . . . . . . . . . . . . . . . . . . .   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  SEMANTICS  . . . . . . . . . . . . . . . . . . . . . . . . .   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3.1  mime::initialize . . . . . . . . . . . . . . . . . . . . . .   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3.2  mime::finalize . . . . . . . . . . . . . . . . . . . . . . .   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  mime::getproperty  . . . . . . . . . . . . . . . . . . . . .   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3.4  mime::getheader  . . . . . . . . . . . . . . . . . . . . . .   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3.5  mime::setheader  . . . . . . . . . . . . . . . . . . . . . .   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3.6  mime::getbody  . . . . . . . . . . . . . . . . . . . . . . .   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3.7  mime::copymessage  . . . . . . . . . . . . . . . . . . . . .   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3.8  mime::buildmessage . . . . . . . . . . . . . . . . . . . . .   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3.9  smtp::sendmessage  . . . . . . . . . . . . . . . . . . . . .   7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3.10 mime::parseaddress . . . . . . . . . . . . . . . . . . . . .   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3.11 mime::parsedatetime  . . . . . . . . . . . . . . . . . . . .   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3.12 mime::mapencoding  . . . . . . . . . . . . . . . . . . . . .   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3.13 mime::reversemapencoding . . . . . . . . . . . . . . . . . .   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  EXAMPLES . . . . . . . . . . . . . . . . . . . . . . . . . .  10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References . . . . . . . . . . . . . . . . . . . . . . . . .  12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Author's Address . . . . . . . . . . . . . . . . . . . . . .  12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   TODO List  . . . . . . . . . . . . . . . . . . . . . . . . .  13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B.   Acknowledgements . . . . . . . . . . . . . . . . . . . . . .  14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1]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        Tcl MIME                   February 2000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SYNOPSIS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package provide mime 1.2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package provide smtp 1.2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Tcl MIME is an implementation of a Tcl package that generates and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parses MIME[1] body parts.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Each MIME part consists of a header (zero or more key/value pairs),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 empty line, and a structured body. A MIME part is either a "leaf"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has (zero or more) subordinates.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 defines four keys that may appear in the headers: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Content-Type: describes the data contained in the body ("the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content");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Content-Transfer-Encoding: describes how the content is encoded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transmission in an ASCII stream;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Content-Description: a textual description of the content; and,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Content-ID: a globally-unique identifier for the content.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Consult [2] for a list of standard content types. Further, consult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[3] for a list of several other header keys (e.g., "To", "cc", etc.)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simple example might be: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Date: Sun, 04 July 1999 10:38:25 -0600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From: Marshall Rose &lt;mrose@dbc.mtview.ca.us&gt;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To: Andreas Kupries &lt;a.kupries@westend.com&gt;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cc: dnew@messagemedia.com (Darren New)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MIME-Version: 1.0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Content-Type: text/plain; charset="us-ascii"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Content-Description: a simple example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Content-ID: &lt;4294407315.931384918.1@dbc.mtview.ca.us&gt;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Here is the body. In this case, simply plain text.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addition to an implementation of the mime package, Tcl MIME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includes an implementation of the smtp package.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2]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        Tcl MIME                   February 2000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Requirements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package requires: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Tcl/Tk version 8.0.3[4] or later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addition, this package requires one of the following: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Trf version 2.0p5[5] or later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base64 version 2.0 or later (included with tcllib)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it is available, Trf will be used to provide better performance;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not, Tcl-only equivalent functions, based on the base64 package,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used.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Copyrights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(c) 1999-2000 Marshall T. Rose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Hold harmless the author, and any lawful use is allowed.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3]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        Tcl MIME                   February 2000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SYNTAX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mime::initialize (Section 3.1) returns a token. Parameters: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?-canonical type/subtype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?-param    {key value}?...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?-encoding value?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?-header   {key value}?... ?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(-file name | -string value | -parts {token1 ... tokenN})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mime::finalize (Section 3.2) returns an empty string. Parameters: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token ?-subordinates "all" | "dynamic" | "none"?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mime::getproperty (Section 3.3) returns a string or a list of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strings. Parameters: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token ?property | -names?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mime::getheader (Section 3.4) returns a list of strings. Parameters: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token ?key | -names?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mime::setheader (Section 3.5) returns a list of strings. Parameters: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token key value ?-mode "write" | "append" | "delete"?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mime::getbody (Section 3.6) returns a string. Parameters: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?-command callback ?-blocksize octets? ?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mime::copymessage (Section 3.7) returns an empty string. Parameters: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token channel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mime::buildmessage (Section 3.7) returns a string. Parameters: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token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smtp::sendmessage (Section 3.8) returns a list. Parameters: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token ?-servers list? ?-ports list?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?-queue boolean?     ?-atleastone boolean?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?-originator string? ?-recipients string?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?-header {key value}?...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mime::parseaddress (Section 3.9) returns a list of serialized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arrays. Parameters: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mime::parsedatetime (Section 3.10) returns a string. Parameters: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[string | -now] property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mime::mapencoding (Section 3.10) returns a string. Parameters: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encoding_name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mime::reversemapencoding (Section 3.10) returns a string. Parameters: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charset_type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4]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        Tcl MIME                   February 2000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SEMANTICS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mime::initialize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mime::initialize creates a MIME part: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If the -canonical option is present, then the body is in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canonical (raw) form and is found by consulting either the -file,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-string, or -part option.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addition, both the -param and -header options may occur zero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more times to specify "Content-Type" parameters (e.g.,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"charset") and header keyword/values (e.g.,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"Content-Disposition"), respectively.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Also, -encoding, if present, specifies the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"Content-Transfer-Encoding" when copying the body.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 If the -canonical option is not present, then the MIME part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contained in either the -file or the -string option is parsed,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dynamically generating subordinates as appropriate.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mime::finalize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mime::finalize destroys a MIME part.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-subordinates option is present, it specifies which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subordinates should also be destroyed. The default value is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"dynamic".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 mime::getproperty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mime::getproperty returns the properties of a MIME part.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properties are: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property    value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========    =====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content     the type/subtype describing the content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encoding    the "Content-Transfer-Encoding"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params      a list of "Content-Type" parameters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parts       a list of tokens for the part's subordinates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size        the approximate size of the content (unencoded)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"parts" property is present only if the MIME part has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subordinates.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mime::getproperty is invoked with the name of a specific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property, then the corresponding value is returned; instead, if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5]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        Tcl MIME                   February 2000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-names is specified, a list of all properties is returned;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otherwise, a serialized array of properties and values is returned.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 mime::getheader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mime::getheader returns the header of a MIME part.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header consists of zero or more key/value pairs. Each value is a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containing one or more strings.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mime::getheader is invoked with the name of a specific key, then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list containing the corresponding value(s) is returned; instead,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-names is specified, a list of all keys is returned; otherwise, a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serialized array of keys and values is returned. Note that when a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 is specified (e.g., "Subject"), the list returned usually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contains exactly one string; however, some keys (e.g., "Received")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often occur more than once in the header, accordingly the list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returned usually contains more than one string.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 mime::setheader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mime::setheader writes, appends to, or deletes the value associated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a key in the header.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for -mode is one of: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write: the key/value is either created or overwritten (the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append: a new value is appended for the key (creating it as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necessary); or,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delete: all values associated with the key are removed (the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"value" parameter is ignored).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Regardless, mime::setheader returns the previous value associated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the key.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 mime::getbody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mime::getbody returns the body of a leaf MIME part in canonical form.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-command option is present, then it is repeatedly invoked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a fragment of the body as this: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uplevel #0 $callback [list "data" $fragment]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(The -blocksize option, if present, specifies the maximum size of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each fragment passed to the callback.)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6]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        Tcl MIME                   February 2000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the end of the body is reached, the callback is invoked as: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uplevel #0 $callback "end"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Alternatively, if an error occurs, the callback is invoked as: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uplevel #0 $callback [list "error" reason]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Regardless, the return value of the final invocation of the callback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propagated upwards by mime::getbody.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-command option is absent, then the return value of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mime::getbody is a string containing the MIME part's entire body.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 mime::copymessage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mime::copymessage copies the MIME part to the specified channel.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mime::copymessage operates synchronously, and uses fileevent to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 asynchronous operations to proceed independently.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 mime::buildmessage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mime::buildmessage returns the MIME part as a string.  It is similar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mime::copymessage, only it returns the data as a return string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writing to a channel.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 smtp::sendmessage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smtp::sendmessage sends a MIME part to an SMTP server. (Note that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procedure is in the "smtp" package, not the "mime" package.)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options are: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-servers: a list of SMTP servers (the default is "localhost");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-ports: a list of SMTP ports (the default is 25)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-queue: indicates that the SMTP server should be asked to queue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message for later processing;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-atleastone: indicates that the SMTP server must find at least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one recipient acceptable for the message to be sent;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-originator: a string containing an 822-style address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specification (if present the header isn't examined for an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originator address);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-recipients: a string containing one or more 822-style address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specifications (if present the header isn't examined for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recipient addresses); and,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-header: a keyword/value pairing (may occur zero or more times).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-originator option is not present, the originator address is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taken from "From" (or "Resent-From"); similarly, if the -recipients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option is not present, recipient addresses are taken from "To",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7]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        Tcl MIME                   February 2000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"cc", and "Bcc" (or "Resent-To", and so on). Note that the header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key/values supplied by the "-header" option (not those present in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MIME part) are consulted. Regardless, header key/values are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added to the outgoing message as necessary to ensure that a valid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822-style message is sent.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smtp::sendmessage returns a list indicating which recipients were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unacceptable to the SMTP server. Each element of the list is another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list, containing the address, an SMTP error code, and a textual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diagnostic. Depending on the -atleastone option and the intended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recipients,, a non-empty list may still indicate that the message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was accepted by the server.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 mime::parseaddress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mime::parseaddr takes a string containing one or more 822-style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address specifications and returns a list of serialized arrays, one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element for each address specified in the argument.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Each serialized array contains these properties: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property    value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========    =====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address     local@domain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comment     822-style comment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domain      the domain part (rhs)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error       non-empty on a parse error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group       this address begins a group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friendly    user-friendly rendering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local       the local part (lhs)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memberP     this address belongs to a group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phrase      the phrase part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proper      822-style address specification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route       822-style route specification (obsolete)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one or more of these properties may be empty.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8]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        Tcl MIME                   February 2000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 mime::parsedatetime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mime::parsedatetime takes a string containing an 822-style date-time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specification and returns the specified property.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list of properties and their ranges are: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property     range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========     =====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hour         0 .. 23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lmonth       January, February, ..., December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lweekday     Sunday, Monday, ... Saturday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mday         1 .. 31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          0 .. 59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mon          1 .. 12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month        Jan, Feb, ..., Dec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proper       822-style date-time specification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rclock       elapsed seconds between then and now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sec          0 .. 59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wday         0 .. 6 (Sun .. Mon)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weekday      Sun, Mon, ..., Sat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yday         1 .. 366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year         1900 ...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zone         -720 .. 720 (minutes east of GMT)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 mime::mapencoding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mime::mapencodings maps tcl encodings onto the proper names for their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 charset type.  This is only done for encodings whose charset types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known.  The remaining encodings return "" for now.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 mime::reversemapencoding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mime::reversemapencoding maps MIME charset types onto tcl encoding names.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Those that are unknown return "".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 [Page 9]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        Tcl MIME                   February 2000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EXAMPLES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package require mime 1.0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package require smtp 1.0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create an image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imageT [mime::initialize -canonical image/gif \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-file logo.gif]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parse a message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messageT [mime::initialize -file example.msg]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recursively traverse a message looking for primary recipients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 traverse {token} {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 result ""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depth-first search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{![catch { mime::getproperty $token parts } parts]} {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foreach part $parts {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set result [concat $result [traverse $part]]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one value for each line occuring in the header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foreach value [mime::getheader $token To] {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foreach addr [mime::parseaddress $value] {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catch { unset aprops 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array set aprops $addr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lappend result $aprops(address)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$result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create a multipart containing both, and a timestamp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multiT [mime::initialize -canonical multipart/mixed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-parts [list $imageT $messageT]]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[Page 10]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        Tcl MIME                   February 2000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send it to some friends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smtp::sendmessage $multiT \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-header [list From "Marshall Rose &lt;mrose@dbc.mtview.ca.us&gt;"] \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-header [list To "Andreas Kupries &lt;a.kupries@westend.com&gt;"] \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-header [list cc "dnew@messagemedia.com (Darren New)"] \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-header [list Subject "test message..."]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clean everything up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mime::finalize $multiT -subordinates all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[Page 11]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        Tcl MIME                   February 2000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[1]  Freed, N. and N.S. Borenstein, "Multipurpose Internet Mail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Extensions (MIME) Part One: Format of Internet Message Bodies",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RFC 2045, November 1996.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[2]  Freed, N. and N.S. Borenstein, "Multipurpose Internet Mail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Extensions (MIME) Part Two: Media Types", RFC 2046, November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1995.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[3]  Crocker, D., "Standard for the format of ARPA Internet Text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Messages", RFC 822, STD 11, August 1982.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[4]  http://www.scriptics.com/software/8.1.html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[5]  http://www.oche.de/~akupries/soft/trf/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[6]  mailto:dnew@messagemedia.com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[7]  mailto:a.kupries@westend.com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Address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Marshall T. Rose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Dover Beach Consulting, Inc.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POB 255268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Sacramento, CA  95865-5268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Phone: +1 916 483 8878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Fax:   +1 916 483 8848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EMail: mrose@dbc.mtview.ca.us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[Page 12]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        Tcl MIME                   February 2000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A. TODO List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mime::initialize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well-defined errorCode values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catch nested errors when processing a multipart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[Page 13]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                         Tcl MIME                   February 2000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B. Acknowledgements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package is influenced by the safe-tcl package (Borenstein and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Rose, circa 1993), and also by Darren New[6]'s unpublished package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1999.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package makes use of Andreas Kupries[7]'s excellent Trf package.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                                                          [Page 14]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