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copyrighted by William H. Duquette.  The following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apply to all files associated with the software unless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disclaimed in individual files.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hereby grant permission to use, copy, modify, distribute,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license this software and its documentation for any purpose,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existing copyright notices are retained in all copies and that this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is included verbatim in any distributions. No written agreement,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or royalty fee is required for any of the authorized uses.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to this software may be copyrighted by their authors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need not follow the licensing terms described here, provided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terms are clearly indicated on the first page of each file where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apply.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DISTRIBUTORS BE LIABLE TO ANY PARTY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DIRECT, INDIRECT, SPECIAL, INCIDENTAL, OR CONSEQUENTIAL DAMAGES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THE USE OF THIS SOFTWARE, ITS DOCUMENTATION, OR ANY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 THEREOF, EVEN IF THE AUTHORS HAVE BEEN ADVISED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AND DISTRIBUTORS SPECIFICALLY DISCLAIM ANY WARRANTIES,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AND NON-INFRINGEMENT.  THIS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PROVIDED ON AN "AS IS" BASIS, AND THE AUTHORS AND DISTRIBUTORS HAVE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OBLIGATION TO PROVIDE MAINTENANCE, SUPPORT, UPDATES, ENHANCEMENTS,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USE: If you are acquiring this software on behalf of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government, the Government shall have only "Restricted Rights"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and related documentation as defined in the Federal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 Regulations (FARs) in Clause 52.227.19 (c) (2).  If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acquiring the software on behalf of the Department of Defense,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be classified as "Commercial Computer Software" and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shall have only "Restricted Rights" as defined in Clause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252.227-7013 (c) (1) of DFARs.  Notwithstanding the foregoing,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grant the U.S. Government and others acting in its behalf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 and distribute the software in accordance with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specified in this license.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