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-- Execute testsuites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test run ?-s|--shell PATH? ?-l|--log STEM? ?-g|--valgrind? ?-v? ?MODULE ...?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 the testsuites of the specified modules, using the shell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 SAK for the testsuites as well. If no modules 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the testsuites of all modules are run.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--valgrind is specified the testsuites are run under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valgrind memory checker. NOTE. This feature is not available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the windows platform. Requests for it will be ignored.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one or more --shell's are specified the testsuites are run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against them. If none are specified the shells registered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'shell add' (see below) are used instead. If none 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the shell executing the sak is used instead.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default the output from a run is animated feedback of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 made. If -v is specified the actual log is returned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 log STEM is specified the extended log normally activated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via -v is written to STEM.log while the user is provided with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regular feedback during execution. In addition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summaries from the feedback are written to STEM.summary 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well, and also sorted into STEM.failures, STEM.skipped,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STEM.none. The -l switch overides -v.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test shells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a list of the registered shells, one per line, used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execute the testsuites.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test shell add PATH...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 the specified paths to the list of shells to use when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executing testsuites.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test shell delete PATH...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Removes the specified paths from the list of shells to use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executing testsuites.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The list of registered shells is a per-user configuration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setting and is saved in the file "$HOME/.Tcllib/Registry".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