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40DFE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 </w:t>
      </w:r>
      <w:proofErr w:type="spell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VisitorPass</w:t>
      </w:r>
      <w:proofErr w:type="spell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Viva Brief</w:t>
      </w:r>
    </w:p>
    <w:p w14:paraId="1A1999C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2C115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Project Intro (what/why)</w:t>
      </w:r>
    </w:p>
    <w:p w14:paraId="2CA3535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VisitorPass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is a secure apartment visitor management system. Residents issue time-bound, encrypted QR passes for guests; guards validate passes on arrival; admins manage users/logs. It fits the cyber security lab because it demonstrates end-to-end application security: authentication (1FA+MFA), authorization via ACL, encryption/signatures, hashing, encoding, NIST-aligned auth architecture, and full audit logging—all runnable locally with open-source tools.</w:t>
      </w:r>
    </w:p>
    <w:p w14:paraId="10BFE9D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79FB4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Real-world usage</w:t>
      </w:r>
    </w:p>
    <w:p w14:paraId="3BA8978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Resident creates a pass with validity window; system encrypts payload, signs it, and encodes as QR/token.</w:t>
      </w:r>
    </w:p>
    <w:p w14:paraId="4DCAB2C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Guard scans/pastes token; system verifies signature, unwraps key, decrypts payload, checks status/time, marks USED, and logs the event.</w:t>
      </w:r>
    </w:p>
    <w:p w14:paraId="7439126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Admin oversees users/roles/logs and can deactivate accounts/passes.</w:t>
      </w:r>
    </w:p>
    <w:p w14:paraId="4C839CE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285A8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Evaluation Components → What/How/Where</w:t>
      </w:r>
    </w:p>
    <w:p w14:paraId="572702B4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9F9CD1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1) Authentication (3m)</w:t>
      </w:r>
    </w:p>
    <w:p w14:paraId="1C4FC73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**Single-factor (password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login)*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Flask-Login sessions with Argon2 password verifier.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`auth/routes.py`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`login`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proofErr w:type="gram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models.User.check</w:t>
      </w:r>
      <w:proofErr w:type="gram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_password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passlib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[argon2]`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3B9A087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**Multi-factor (password +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TOTP)*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pyotp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TOTP; enable flow shows provisioning QR; login challenge verifies OTP.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`auth/routes.py`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enable_mfa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mfa_challenge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`templates/mfa_setup.html`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secrets encrypted with Fernet.</w:t>
      </w:r>
    </w:p>
    <w:p w14:paraId="1F433FEE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**NIST SP 800-63-2 alignment**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Claimant (user), RA (register verifies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enroll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codes), CSP (stores hashed password, issues TOTP secret), Verifier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password+OTP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check, issues signed assertion), RP (consumes assertion).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`README.md`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(NIST section),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`auth/routes.py`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issue_assertion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`_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ensure_assertion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blueprints split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`auth`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=RA/CSP/Verifier,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=RP).</w:t>
      </w:r>
    </w:p>
    <w:p w14:paraId="71F8559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F9652A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2) Authorization / Access Control (3m)</w:t>
      </w:r>
    </w:p>
    <w:p w14:paraId="20AAE349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**Access Control Model (ACL)**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Subjects RESIDENT/GUARD/ADMIN; Objects PASS/ENTRY_LOG/RESIDENT_DIRECTORY/USER; permissions table.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`acl.py`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`README.md`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(ACL table).</w:t>
      </w:r>
    </w:p>
    <w:p w14:paraId="56DE37FE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**Policy definition &amp; justification**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Documented in README ACL section; enforced checks include ownership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read_own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revoke_own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and role gates.</w:t>
      </w:r>
    </w:p>
    <w:p w14:paraId="2616E84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**Programmatic enforcement**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`@require_permission`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decorator on guard/admin/resident routes; ownership filters in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`admin/routes.py`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57D915C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25390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3) Encryption (3m)</w:t>
      </w:r>
    </w:p>
    <w:p w14:paraId="350A85A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**Key exchange/transport**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RSA-OAEP wraps per-pass AES-256 key using Security Desk guard public key.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(pass 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creation/verify),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crypto_</w:t>
      </w:r>
      <w:proofErr w:type="gram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utils.wrap</w:t>
      </w:r>
      <w:proofErr w:type="gram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_aes_key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unwrap_aes_key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guard keypair seeded in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`app.py`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`KeyStore`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</w:p>
    <w:p w14:paraId="6FB75BDE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**Encrypt/Decrypt**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AES-256-GCM encrypts pass payload with random IV; guard decrypts after unwrapping AES key.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crypto_</w:t>
      </w:r>
      <w:proofErr w:type="gram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utils.encrypt</w:t>
      </w:r>
      <w:proofErr w:type="gram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_payload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decrypt_payload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used in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(create/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guard_verify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). Private keys encrypted at rest with Fernet derived from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`APP_SECRET`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684C56E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AF7E9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4) Hashing &amp; Digital Signature (3m)</w:t>
      </w:r>
    </w:p>
    <w:p w14:paraId="0E974A8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**Hashing with salt**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Argon2 for passwords and recovery code hashing.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models.User.set_password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check_password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`auth/routes.py`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(registration),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`requirements.txt`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passlib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[argon</w:t>
      </w:r>
      <w:proofErr w:type="gram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2]`</w:t>
      </w:r>
      <w:proofErr w:type="gram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</w:p>
    <w:p w14:paraId="5D14072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**Digital signature (hash-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based)*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Resident RSA-PSS over canonical SHA-256 bytes of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wrapped_key+iv+ciphertext+pass_id+issued_at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guard verifies with resident public key.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`crypto_</w:t>
      </w:r>
      <w:proofErr w:type="gram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utils.canonical</w:t>
      </w:r>
      <w:proofErr w:type="gram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_signing_bytes/sign_bytes/verify_signature`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used in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(create/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guard_verify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</w:p>
    <w:p w14:paraId="6463F7C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2664F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5) Encoding Techniques (3m total: 1 for encoding/decoding + 2 theory)</w:t>
      </w:r>
    </w:p>
    <w:p w14:paraId="5DFD1EDE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**Encoding/Decoding implementation**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Pass token JSON → base64url string → QR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qrcode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decoding in guard verify via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`base64url_decode_json`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QR scan via html5-qrcode/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jsQR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`crypto_</w:t>
      </w:r>
      <w:proofErr w:type="gram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utils.base</w:t>
      </w:r>
      <w:proofErr w:type="gram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64url_encode_json/decode`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build_token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guard_verify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`templates/pass_detail.html`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`templates/guard_scan.html`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5296062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**Security Levels &amp; Risks (theory)**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`README.md`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(Theory: Security Levels &amp; Risks).</w:t>
      </w:r>
    </w:p>
    <w:p w14:paraId="60763E3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**Possible Attacks (theory)**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`README.md`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(Theory: Possible Attacks, Countermeasures).</w:t>
      </w:r>
    </w:p>
    <w:p w14:paraId="333E759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32DE8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### Viva / Conceptual Clarity (2m) &amp; Participation (3m) / Complete Viva (5m)</w:t>
      </w:r>
    </w:p>
    <w:p w14:paraId="008EC5D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**Design choices documented**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README covers why AES-GCM, RSA-OAEP, RSA-PSS, Argon2, TOTP; ACL rationale; replay prevention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`USED`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state).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`README.md`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(Security Design Choices, Theory, Demo Guide).</w:t>
      </w:r>
    </w:p>
    <w:p w14:paraId="0049A8C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**Awareness of attacks/countermeasures**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Listed and mapped to mitigations (rate limiting, CSRF, Argon2, signatures, key wrapping, audit logs). </w:t>
      </w:r>
      <w:r w:rsidRPr="007A5EE4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IN"/>
        </w:rPr>
        <w:t>*Where*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`README.md`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(Theory sections).</w:t>
      </w:r>
    </w:p>
    <w:p w14:paraId="24DB6BB9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C0705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File/Module Map (quick reference)</w:t>
      </w:r>
    </w:p>
    <w:p w14:paraId="41A346D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 setup/seeding: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`app.py`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(admin + guard keypair seed; Fernet derivation; CLI reseed/show secret).</w:t>
      </w:r>
    </w:p>
    <w:p w14:paraId="2FE0D87B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Config/env: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`config.py`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`.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env</w:t>
      </w:r>
      <w:proofErr w:type="gram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.example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`.env`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(APP_SECRET,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enroll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codes, DB).</w:t>
      </w:r>
    </w:p>
    <w:p w14:paraId="5FDDB9A1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Extensions: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`extensions.py`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db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login,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csrf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</w:p>
    <w:p w14:paraId="5827324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Models: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`models.py`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(User,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ResidentProfile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Pass,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EntryLog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KeyStore).</w:t>
      </w:r>
    </w:p>
    <w:p w14:paraId="72BF9624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ACL: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`acl.py`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(permissions + decorator).</w:t>
      </w:r>
    </w:p>
    <w:p w14:paraId="3AEFDB9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Crypto helpers: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`crypto_utils.py`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(Fernet derivation, RSA keygen, OAEP wrap/unwrap, AES-GCM, RSA-PSS, base64url, canonical hash).</w:t>
      </w:r>
    </w:p>
    <w:p w14:paraId="1EC70027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Auth (RA/CSP/Verifier):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`auth/routes.py`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`auth/forms.py`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templates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`login.html`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`register.html`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`mfa_setup.html`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535D8DAA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RP (Resident/Guard):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/forms.py`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templates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`resident_dashboard.html`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`create_pass.html`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`pass_detail.html`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`guard_scan.html`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4710A71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Admin: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`admin/routes.py`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templates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`admin_dashboard.html`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`users.html`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64E82D78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UI assets: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`static/main.css`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`static/main.js`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3A25534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Tests: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`tests/test_auth_flow.py`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`tests/test_crypto.py`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`tests/test_acl.py`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44F96A5E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Utilities: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`reseed_guard.py`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(regenerate guard key),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`reset_admin.py`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(reset admin password),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`show_secret.py`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(debug APP_SECRET/Fernet).</w:t>
      </w:r>
    </w:p>
    <w:p w14:paraId="2F72773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Docs: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`README.md`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`VIVA.md`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(this brief).</w:t>
      </w:r>
    </w:p>
    <w:p w14:paraId="5554FF87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DBC9DE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How it satisfies the rubric (concise mapping)</w:t>
      </w:r>
    </w:p>
    <w:p w14:paraId="62DC0BB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**Single-factor Auth**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Password login via Flask-Login + Argon2. (auth/routes.py, models.py)</w:t>
      </w:r>
    </w:p>
    <w:p w14:paraId="2EBB0D14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**MFA**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TOTP with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pyotp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QR provisioning, OTP verify. (auth/routes.py, mfa_setup.html)</w:t>
      </w:r>
    </w:p>
    <w:p w14:paraId="58F193A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**Access Control Matrix**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3 subjects x 3+ objects; ACL in code + README. (acl.py, README)</w:t>
      </w:r>
    </w:p>
    <w:p w14:paraId="46BB44C4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**Enforced ACL**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Decorator + ownership checks.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/routes.py, admin/routes.py)</w:t>
      </w:r>
    </w:p>
    <w:p w14:paraId="1949E2C8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**Key Exchange/Transport**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RSA-OAEP wrapping AES key. (crypto_utils.py,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/routes.py)</w:t>
      </w:r>
    </w:p>
    <w:p w14:paraId="428DC26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**Encrypt/Decrypt**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AES-256-GCM payloads. (crypto_utils.py,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/routes.py)</w:t>
      </w:r>
    </w:p>
    <w:p w14:paraId="53671E7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**Hashing with Salt**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Argon2 for passwords and recovery code. (models.py, auth/routes.py)</w:t>
      </w:r>
    </w:p>
    <w:p w14:paraId="36098909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**Digital Signature**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RSA-PSS over canonical SHA-256 hash. (crypto_utils.py,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/routes.py)</w:t>
      </w:r>
    </w:p>
    <w:p w14:paraId="26DB0021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**Encoding**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Base64url + QR; decoding in guard verify; scan/upload. (crypto_utils.py, guard_scan.html)</w:t>
      </w:r>
    </w:p>
    <w:p w14:paraId="3AA0AE02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**Theory (Security levels/risks, attacks,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countermeasures)*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README Theory sections.</w:t>
      </w:r>
    </w:p>
    <w:p w14:paraId="41404929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**NIST SP 800-63-2 alignment**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Roles mapped in README + code separation (auth vs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assertion issuance/consumption.</w:t>
      </w:r>
    </w:p>
    <w:p w14:paraId="5A4379D7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A6260A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Demo script (2–3 minutes)</w:t>
      </w:r>
    </w:p>
    <w:p w14:paraId="260E2DEB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1.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Show landing page: “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VisitorPass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for apartment visitors.”</w:t>
      </w:r>
    </w:p>
    <w:p w14:paraId="0904538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2.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Register resident with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`RESIDENT_ENROLL_CODE`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(resident-secret), enable MFA (optional), create a pass, view QR/token.</w:t>
      </w:r>
    </w:p>
    <w:p w14:paraId="0604727B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3.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Register guard with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`GUARD_ENROLL_CODE`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(guard-secret), open scan page, scan QR/paste token → show VALID result card and note pass marked USED.</w:t>
      </w:r>
    </w:p>
    <w:p w14:paraId="73A87A6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4.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Show guard logs updated.</w:t>
      </w:r>
    </w:p>
    <w:p w14:paraId="216C9138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5.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 in as admin (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admin@visitorpass.local</w:t>
      </w:r>
      <w:proofErr w:type="spellEnd"/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Admin@12345`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show user management and logs.</w:t>
      </w:r>
    </w:p>
    <w:p w14:paraId="5D0BD60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1FA038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Why this fits the lab</w:t>
      </w:r>
    </w:p>
    <w:p w14:paraId="1A52429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Realistic application (apartment visitor control) with cohesive security: MFA, ACL, crypto for confidentiality/integrity, encoding, hashing, NIST-aligned auth flow, and audit logs—all implemented with open-source tools and runnable locally.</w:t>
      </w:r>
    </w:p>
    <w:p w14:paraId="60D2325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E1FB02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Oral Examination Prep (concepts &amp; talking points)</w:t>
      </w:r>
    </w:p>
    <w:p w14:paraId="4A677FE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**Authentication**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Explain password + TOTP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pyotp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why Argon2, session assertions, CSRF protection, rate limiting.</w:t>
      </w:r>
    </w:p>
    <w:p w14:paraId="7FA2844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**Authorization**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Walk through ACL subjects/objects, decorator enforcement, and ownership checks; justify least-privilege choices.</w:t>
      </w:r>
    </w:p>
    <w:p w14:paraId="18B97CF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**Crypto design**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Why AES-GCM (AEAD), RSA-OAEP for key transport, RSA-PSS for signatures, Fernet for private key/TOTP secret at rest; canonical signing bytes; replay prevention via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`USED`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1EFB322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**NIST mapping**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Identify Claimant/RA/CSP/Verifier/RP roles in code and data flow.</w:t>
      </w:r>
    </w:p>
    <w:p w14:paraId="25BF944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**Attacks &amp; mitigations**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Phishing/credential stuffing (MFA, Argon2, rate limits), replay/token theft (time windows, USED), tampering (signatures), key theft (Fernet + APP_SECRET), CSRF/XSS (Flask-WTF, templating), MITM (HTTPS in prod).</w:t>
      </w:r>
    </w:p>
    <w:p w14:paraId="41A9262A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**Encoding/QR**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Base64url token structure, QR size/error correction trade-offs, scan/upload paths.</w:t>
      </w:r>
    </w:p>
    <w:p w14:paraId="1129EB1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**Data model &amp; audit**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Pass status transitions,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EntryLog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 every verification, admin deactivate users/passes.</w:t>
      </w:r>
    </w:p>
    <w:p w14:paraId="102C4598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**Operational**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ENV secrets (APP_SECRET,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enroll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codes), guard keystore reseed, admin reset, test coverage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pytest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</w:p>
    <w:p w14:paraId="0D769E3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**MFA UX**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Google Authenticator (and any TOTP app) ready—provision via QR in “Enable MFA,” then enter 6-digit codes at login.</w:t>
      </w:r>
    </w:p>
    <w:p w14:paraId="1A9FFD6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C8D0A1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Conceptual clarity &amp; security reasoning (quick answers)</w:t>
      </w:r>
    </w:p>
    <w:p w14:paraId="60F86829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**Why Argon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2?*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Memory-hard password hashing to resist GPU/ASIC brute force; salted automatically. Recovery codes also hashed.</w:t>
      </w:r>
    </w:p>
    <w:p w14:paraId="34C0C529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**Why TOTP (</w:t>
      </w:r>
      <w:proofErr w:type="spell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pyotp</w:t>
      </w:r>
      <w:proofErr w:type="spellEnd"/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)?*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Free, offline second factor; avoids paid SMS/email; QR provisioning simplifies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enrollment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62588EA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**Why RSA-OAEP + AES-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GCM?*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Hybrid crypto: OAEP securely transports a fresh AES-256 key; GCM provides confidentiality + integrity with nonces.</w:t>
      </w:r>
    </w:p>
    <w:p w14:paraId="7A66B2C7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**Why RSA-PSS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signatures?*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Modern padding for RSA signatures; combined with canonical hashing to prevent tampering/replay.</w:t>
      </w:r>
    </w:p>
    <w:p w14:paraId="50E5690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**Why Fernet for key-at-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rest?*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Protects private keys/TOTP secrets using APP_SECRET-derived key via PBKDF2; keeps DB secrets unusable if exfiltrated without env.</w:t>
      </w:r>
    </w:p>
    <w:p w14:paraId="0BFA878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**Replay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prevention?*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Passes marked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`USED`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after valid scan; validity window enforced; status check blocks REVOKED/EXPIRED/USED.</w:t>
      </w:r>
    </w:p>
    <w:p w14:paraId="252D63E4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**ACL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rationale?*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Least privilege: residents manage own passes; guards validate/log; admins manage users/logs. Decorators + ownership checks enforce it.</w:t>
      </w:r>
    </w:p>
    <w:p w14:paraId="595DD740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**Assertion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model?*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Verifier issues signed session assertion (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itsdangerous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RP consumes it to ensure authenticated, MFA-verified sessions.</w:t>
      </w:r>
    </w:p>
    <w:p w14:paraId="00179FA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**CSRF/session 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safety?*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Flask-WTF CSRF tokens;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HTTPOnly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cookies; recommend Secure/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SameSite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 production.</w:t>
      </w:r>
    </w:p>
    <w:p w14:paraId="25545E4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**Error handling/</w:t>
      </w:r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UX?*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Clear status on scan/paste; fallback decoder; warnings for oversized QR; admin reset/reseed scripts for recovery.</w:t>
      </w:r>
    </w:p>
    <w:p w14:paraId="30B17B66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D7C29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Attacks &amp; countermeasures (ready-made points)</w:t>
      </w:r>
    </w:p>
    <w:p w14:paraId="2751AA3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**Phishing/credential stuffing**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MFA + Argon2 + rate limiting.</w:t>
      </w:r>
    </w:p>
    <w:p w14:paraId="02FD08FC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**Replay/token theft**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Short validity, </w:t>
      </w:r>
      <w:r w:rsidRPr="007A5E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`USED`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flag, signatures binding token to resident/guard keys.</w:t>
      </w:r>
    </w:p>
    <w:p w14:paraId="404E53B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**Tampering**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RSA-PSS over canonical SHA-256 bytes; signature fail rejects.</w:t>
      </w:r>
    </w:p>
    <w:p w14:paraId="17EE2E6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**Key theft**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Private keys/TOTP secrets encrypted with Fernet using APP_SECRET; guard keystore reseed if secret changes.</w:t>
      </w:r>
    </w:p>
    <w:p w14:paraId="27763819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**CSRF/XSS/SQLi**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CSRF tokens on forms/AJAX; Jinja auto-escape;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SQLAlchemy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ORM for queries.</w:t>
      </w:r>
    </w:p>
    <w:p w14:paraId="7D52F065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**MITM**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Use HTTPS in deployment;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HTTPOnly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SameSite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cookies.</w:t>
      </w:r>
    </w:p>
    <w:p w14:paraId="71DD404F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**Brute-forcing OTP**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6-digit TOTP with drift window=1; rate limiting on login.</w:t>
      </w:r>
    </w:p>
    <w:p w14:paraId="4FF90D03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5EE4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**Why TOTP (</w:t>
      </w:r>
      <w:proofErr w:type="spell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pyotp</w:t>
      </w:r>
      <w:proofErr w:type="spellEnd"/>
      <w:proofErr w:type="gramStart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)?*</w:t>
      </w:r>
      <w:proofErr w:type="gramEnd"/>
      <w:r w:rsidRPr="007A5EE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</w:t>
      </w:r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Free, offline second factor; avoids paid SMS/email; QR provisioning simplifies </w:t>
      </w:r>
      <w:proofErr w:type="spellStart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enrollment</w:t>
      </w:r>
      <w:proofErr w:type="spellEnd"/>
      <w:r w:rsidRPr="007A5EE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works with Google Authenticator/1Password/Authy.</w:t>
      </w:r>
    </w:p>
    <w:p w14:paraId="2074FEBD" w14:textId="77777777" w:rsidR="007A5EE4" w:rsidRPr="007A5EE4" w:rsidRDefault="007A5EE4" w:rsidP="007A5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A25665" w14:textId="77777777" w:rsidR="00E37A2D" w:rsidRDefault="00E37A2D"/>
    <w:sectPr w:rsidR="00E3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E4"/>
    <w:rsid w:val="007A5EE4"/>
    <w:rsid w:val="008A05D8"/>
    <w:rsid w:val="00921913"/>
    <w:rsid w:val="00E3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5ED5"/>
  <w15:chartTrackingRefBased/>
  <w15:docId w15:val="{32CBC0FD-83AB-4893-8900-2A3E7E14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1633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2026-01-25T15:29:00Z</dcterms:created>
  <dcterms:modified xsi:type="dcterms:W3CDTF">2026-01-25T15:36:00Z</dcterms:modified>
</cp:coreProperties>
</file>