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40AF"/>
          <w:sz w:val="44"/>
        </w:rPr>
        <w:t>EchoCraft AI Studio: End-to-End Project &amp; Model Guide</w:t>
      </w:r>
    </w:p>
    <w:p>
      <w:r>
        <w:rPr>
          <w:i/>
          <w:color w:val="64748B"/>
          <w:sz w:val="22"/>
        </w:rPr>
        <w:t>Comprehensive Technical Documentation on AI Models, Architecture, and End-to-End Workflows</w:t>
        <w:br/>
      </w:r>
    </w:p>
    <w:p>
      <w:pPr>
        <w:spacing w:before="280" w:after="80"/>
      </w:pPr>
      <w:r>
        <w:rPr>
          <w:rFonts w:ascii="Calibri" w:hAnsi="Calibri"/>
          <w:b/>
          <w:color w:val="1E40AF"/>
          <w:sz w:val="26"/>
        </w:rPr>
        <w:t>1. Executive Summary &amp; Purpose</w:t>
      </w:r>
    </w:p>
    <w:p>
      <w:r>
        <w:t>EchoCraft AI Studio demonstrates how to build a unified AI voice and chat application on a strict zero-budget. It features two independent modules (AI Voice Generation and AI Chat Agent) unified into an interactive Vocal Assistant.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6"/>
        </w:rPr>
        <w:t>2. Deep-Dive into AI Models Used</w:t>
      </w:r>
    </w:p>
    <w:p>
      <w:r>
        <w:t>• Conversational Model: Google Gemini 3.5 Flash (models/gemini-3.5-flash) - Multimodal transformer providing high-speed generative text with 1M context window.</w:t>
        <w:br/>
        <w:t>• Voice Synthesis Engine: Microsoft Edge Neural TTS - Two-stage neural architecture (Transformer acoustic model + HiFi-GAN vocoder) streaming 24kHz MP3 audio.</w:t>
        <w:br/>
        <w:t>• Open-Source Alternatives: Meta Llama 3.2 via Ollama (Local) and Llama 3.3 70B via Groq (Cloud), Piper TTS, and Kokoro-82M.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6"/>
        </w:rPr>
        <w:t>3. System Architecture &amp; Workflows</w:t>
      </w:r>
    </w:p>
    <w:p>
      <w:r>
        <w:t>The architecture is fully decoupled:</w:t>
        <w:br/>
        <w:t>1. Frontend: Semantic HTML5, modern vanilla CSS with dark glassmorphism, and vanilla JS driving Web Audio API blobs and waveform visualizers.</w:t>
        <w:br/>
        <w:t>2. Backend: FastAPI asynchronous Python server with zero-disk in-memory audio buffers (io.BytesIO).</w:t>
        <w:br/>
        <w:t>3. Integration: Single-trip endpoint (/api/chat-voice) combining LLM reasoning and neural audio synthesis.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6"/>
        </w:rPr>
        <w:t>4. Setup Commands</w:t>
      </w:r>
    </w:p>
    <w:p>
      <w:r>
        <w:t>1. pip install -r requirements.txt</w:t>
        <w:br/>
        <w:t>2. copy .env.example .env</w:t>
        <w:br/>
        <w:t>3. python -m pytest test_app.py -v</w:t>
        <w:br/>
        <w:t>4. python server.py</w:t>
        <w:br/>
        <w:t>5. Open http://127.0.0.1:8000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