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7EA" w:rsidRDefault="00795F4C">
      <w:r>
        <w:t>Angular JS:</w:t>
      </w:r>
    </w:p>
    <w:p w:rsidR="00795F4C" w:rsidRDefault="00795F4C">
      <w:r>
        <w:t>1)MVC Framework</w:t>
      </w:r>
    </w:p>
    <w:p w:rsidR="00795F4C" w:rsidRDefault="00795F4C">
      <w:r>
        <w:t>2)</w:t>
      </w:r>
    </w:p>
    <w:p w:rsidR="00687DEE" w:rsidRDefault="00687DEE"/>
    <w:p w:rsidR="00687DEE" w:rsidRDefault="00687DEE">
      <w:r>
        <w:t>MongoDB:</w:t>
      </w:r>
    </w:p>
    <w:p w:rsidR="00687DEE" w:rsidRDefault="00687DEE" w:rsidP="00933998">
      <w:r>
        <w:t>1)NoSQL DB</w:t>
      </w:r>
    </w:p>
    <w:p w:rsidR="006E7DAD" w:rsidRDefault="00687DEE" w:rsidP="00933998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t>2)</w:t>
      </w:r>
      <w:r w:rsidR="006E7DAD" w:rsidRPr="006E7DAD">
        <w:rPr>
          <w:rFonts w:ascii="Georgia" w:hAnsi="Georgia"/>
          <w:color w:val="333333"/>
        </w:rPr>
        <w:t xml:space="preserve"> </w:t>
      </w:r>
      <w:r w:rsidR="006E7DAD" w:rsidRPr="006E7DAD">
        <w:rPr>
          <w:rFonts w:ascii="Georgia" w:eastAsia="Times New Roman" w:hAnsi="Georgia" w:cs="Times New Roman"/>
          <w:color w:val="333333"/>
          <w:sz w:val="24"/>
          <w:szCs w:val="24"/>
        </w:rPr>
        <w:t>Schema less</w:t>
      </w:r>
    </w:p>
    <w:p w:rsidR="006E7DAD" w:rsidRDefault="006E7DAD" w:rsidP="00933998">
      <w:pPr>
        <w:rPr>
          <w:rFonts w:ascii="Georgia" w:hAnsi="Georgia"/>
          <w:color w:val="333333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3)</w:t>
      </w:r>
      <w:r w:rsidRPr="006E7DAD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Document Oriented</w:t>
      </w:r>
    </w:p>
    <w:p w:rsidR="006E7DAD" w:rsidRDefault="006E7DAD" w:rsidP="00933998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4)</w:t>
      </w:r>
      <w:r w:rsidRPr="006E7DAD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Indexing</w:t>
      </w:r>
      <w:r w:rsidR="00933998">
        <w:rPr>
          <w:rFonts w:ascii="Georgia" w:hAnsi="Georgia"/>
          <w:color w:val="333333"/>
        </w:rPr>
        <w:t xml:space="preserve"> of fields.</w:t>
      </w:r>
    </w:p>
    <w:p w:rsidR="00933998" w:rsidRDefault="00933998" w:rsidP="00933998">
      <w:pPr>
        <w:rPr>
          <w:rFonts w:ascii="Verdana" w:hAnsi="Verdana"/>
          <w:color w:val="313B3D"/>
          <w:sz w:val="20"/>
          <w:szCs w:val="20"/>
          <w:shd w:val="clear" w:color="auto" w:fill="FFFFFF"/>
        </w:rPr>
      </w:pPr>
      <w:r>
        <w:rPr>
          <w:rFonts w:ascii="Verdana" w:hAnsi="Verdana"/>
          <w:color w:val="313B3D"/>
          <w:sz w:val="20"/>
          <w:szCs w:val="20"/>
          <w:shd w:val="clear" w:color="auto" w:fill="FFFFFF"/>
        </w:rPr>
        <w:t>5)</w:t>
      </w:r>
      <w:r w:rsidRPr="00933998">
        <w:rPr>
          <w:rFonts w:ascii="Verdana" w:hAnsi="Verdana"/>
          <w:color w:val="313B3D"/>
          <w:sz w:val="20"/>
          <w:szCs w:val="20"/>
          <w:shd w:val="clear" w:color="auto" w:fill="FFFFFF"/>
        </w:rPr>
        <w:t>JSON or BSON Data Storage</w:t>
      </w:r>
    </w:p>
    <w:p w:rsidR="00933998" w:rsidRDefault="00933998" w:rsidP="00933998">
      <w:pPr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6)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</w:rPr>
        <w:t>Sharding</w:t>
      </w:r>
      <w:proofErr w:type="spellEnd"/>
    </w:p>
    <w:p w:rsidR="00933998" w:rsidRPr="00933998" w:rsidRDefault="00933998" w:rsidP="00933998">
      <w:pPr>
        <w:rPr>
          <w:rFonts w:ascii="Verdana" w:eastAsia="Times New Roman" w:hAnsi="Verdana" w:cs="Times New Roman"/>
          <w:color w:val="333333"/>
          <w:sz w:val="20"/>
          <w:szCs w:val="20"/>
        </w:rPr>
      </w:pPr>
      <w:r>
        <w:rPr>
          <w:rFonts w:ascii="Verdana" w:eastAsia="Times New Roman" w:hAnsi="Verdana" w:cs="Times New Roman"/>
          <w:color w:val="333333"/>
          <w:sz w:val="20"/>
          <w:szCs w:val="20"/>
        </w:rPr>
        <w:t>Ref:</w:t>
      </w:r>
      <w:r w:rsidRPr="00933998">
        <w:t xml:space="preserve"> </w:t>
      </w:r>
      <w:r w:rsidRPr="00933998">
        <w:rPr>
          <w:rFonts w:ascii="Verdana" w:eastAsia="Times New Roman" w:hAnsi="Verdana" w:cs="Times New Roman"/>
          <w:color w:val="333333"/>
          <w:sz w:val="20"/>
          <w:szCs w:val="20"/>
        </w:rPr>
        <w:t>https://www.tutorialsjar.com/key-features-of-mongodb/</w:t>
      </w:r>
    </w:p>
    <w:p w:rsidR="00687DEE" w:rsidRDefault="00687DEE"/>
    <w:p w:rsidR="006E7DAD" w:rsidRDefault="006E7DAD"/>
    <w:p w:rsidR="0026102C" w:rsidRDefault="0026102C">
      <w:r>
        <w:t>Node JS:</w:t>
      </w:r>
    </w:p>
    <w:p w:rsidR="0026102C" w:rsidRPr="0026102C" w:rsidRDefault="0026102C" w:rsidP="0026102C">
      <w:pPr>
        <w:pStyle w:val="ListParagraph"/>
        <w:numPr>
          <w:ilvl w:val="0"/>
          <w:numId w:val="6"/>
        </w:numPr>
        <w:rPr>
          <w:rFonts w:ascii="Verdana" w:hAnsi="Verdana"/>
          <w:bCs/>
          <w:color w:val="000000"/>
          <w:sz w:val="20"/>
          <w:szCs w:val="20"/>
          <w:shd w:val="clear" w:color="auto" w:fill="FFFFFF"/>
        </w:rPr>
      </w:pPr>
      <w:r w:rsidRPr="0026102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Asynchronous and Event Driven</w:t>
      </w:r>
    </w:p>
    <w:p w:rsidR="0026102C" w:rsidRPr="0026102C" w:rsidRDefault="0026102C" w:rsidP="0026102C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102C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Single Threaded</w:t>
      </w:r>
    </w:p>
    <w:p w:rsidR="0026102C" w:rsidRDefault="0026102C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I/O bound Applications</w:t>
      </w:r>
    </w:p>
    <w:p w:rsidR="0026102C" w:rsidRDefault="0026102C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Data Streaming Applications</w:t>
      </w:r>
    </w:p>
    <w:p w:rsidR="0026102C" w:rsidRDefault="0026102C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Data Intensive Real-time Applications (DIRT)</w:t>
      </w:r>
    </w:p>
    <w:p w:rsidR="0026102C" w:rsidRDefault="0026102C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JSON APIs based Applications</w:t>
      </w:r>
    </w:p>
    <w:p w:rsidR="0026102C" w:rsidRDefault="0026102C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Single Page Applications</w:t>
      </w:r>
    </w:p>
    <w:p w:rsidR="005E6256" w:rsidRPr="005E6256" w:rsidRDefault="005E6256" w:rsidP="0026102C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5E6256">
        <w:rPr>
          <w:rStyle w:val="Strong"/>
          <w:rFonts w:ascii="Verdana" w:hAnsi="Verdana" w:cs="Arial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can develop Restful services API</w:t>
      </w:r>
    </w:p>
    <w:p w:rsidR="0026102C" w:rsidRDefault="0026102C" w:rsidP="0026102C">
      <w:pPr>
        <w:rPr>
          <w:sz w:val="20"/>
          <w:szCs w:val="20"/>
        </w:rPr>
      </w:pPr>
    </w:p>
    <w:p w:rsidR="0026102C" w:rsidRDefault="0026102C" w:rsidP="0026102C">
      <w:pPr>
        <w:rPr>
          <w:sz w:val="20"/>
          <w:szCs w:val="20"/>
        </w:rPr>
      </w:pPr>
      <w:r>
        <w:rPr>
          <w:sz w:val="20"/>
          <w:szCs w:val="20"/>
        </w:rPr>
        <w:t>Ref:</w:t>
      </w:r>
      <w:r w:rsidRPr="0026102C">
        <w:t xml:space="preserve"> </w:t>
      </w:r>
      <w:hyperlink r:id="rId5" w:history="1">
        <w:r w:rsidRPr="00E60CFC">
          <w:rPr>
            <w:rStyle w:val="Hyperlink"/>
            <w:sz w:val="20"/>
            <w:szCs w:val="20"/>
          </w:rPr>
          <w:t>https://www.tutorialspoint.com/nodejs/nodejs_introduction.htm</w:t>
        </w:r>
      </w:hyperlink>
    </w:p>
    <w:p w:rsidR="0026102C" w:rsidRPr="0026102C" w:rsidRDefault="0026102C" w:rsidP="0026102C">
      <w:pPr>
        <w:rPr>
          <w:sz w:val="20"/>
          <w:szCs w:val="20"/>
        </w:rPr>
      </w:pPr>
    </w:p>
    <w:p w:rsidR="00104641" w:rsidRDefault="00104641">
      <w:r>
        <w:t xml:space="preserve">RC </w:t>
      </w:r>
      <w:proofErr w:type="gramStart"/>
      <w:r>
        <w:t>522:</w:t>
      </w:r>
      <w:r w:rsidR="0018518A">
        <w:softHyphen/>
      </w:r>
      <w:proofErr w:type="gramEnd"/>
    </w:p>
    <w:p w:rsidR="006A486C" w:rsidRPr="003937CE" w:rsidRDefault="006A486C" w:rsidP="006A486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communication at 13.56 MHz</w:t>
      </w:r>
    </w:p>
    <w:p w:rsidR="006A486C" w:rsidRPr="003937CE" w:rsidRDefault="006A486C" w:rsidP="006A486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module uses SPI to communicate with microcontrollers. </w:t>
      </w:r>
    </w:p>
    <w:p w:rsidR="006A486C" w:rsidRPr="006A486C" w:rsidRDefault="006A486C" w:rsidP="006A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A486C">
        <w:rPr>
          <w:rFonts w:ascii="Verdana" w:eastAsia="Times New Roman" w:hAnsi="Verdana" w:cs="Times New Roman"/>
          <w:color w:val="000000" w:themeColor="text1"/>
          <w:sz w:val="20"/>
          <w:szCs w:val="20"/>
        </w:rPr>
        <w:lastRenderedPageBreak/>
        <w:t>Advanced modulation and demodulation concept completely integrated in all types of 13.56MHz passive contactless communication methods and protocols.</w:t>
      </w:r>
    </w:p>
    <w:p w:rsidR="006A486C" w:rsidRPr="0097018D" w:rsidRDefault="006A486C" w:rsidP="006A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97018D">
        <w:t>14443A compatible transponder signals.</w:t>
      </w:r>
    </w:p>
    <w:p w:rsidR="006A486C" w:rsidRPr="006A486C" w:rsidRDefault="006A486C" w:rsidP="006A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A486C">
        <w:rPr>
          <w:rFonts w:ascii="Verdana" w:eastAsia="Times New Roman" w:hAnsi="Verdana" w:cs="Times New Roman"/>
          <w:color w:val="000000" w:themeColor="text1"/>
          <w:sz w:val="20"/>
          <w:szCs w:val="20"/>
        </w:rPr>
        <w:t>ISO14443A frames and error detection.</w:t>
      </w:r>
    </w:p>
    <w:p w:rsidR="006A486C" w:rsidRPr="006A486C" w:rsidRDefault="006A486C" w:rsidP="006A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A486C">
        <w:rPr>
          <w:rFonts w:ascii="Verdana" w:eastAsia="Times New Roman" w:hAnsi="Verdana" w:cs="Times New Roman"/>
          <w:color w:val="000000" w:themeColor="text1"/>
          <w:sz w:val="20"/>
          <w:szCs w:val="20"/>
        </w:rPr>
        <w:t>MFRC522 support MIFARE series of high-speed non-contact communication, two-way data transmission rate up to 424kbit/s.</w:t>
      </w:r>
    </w:p>
    <w:p w:rsidR="006A486C" w:rsidRPr="006A486C" w:rsidRDefault="006A486C" w:rsidP="006A48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6A486C">
        <w:rPr>
          <w:rFonts w:ascii="Verdana" w:eastAsia="Times New Roman" w:hAnsi="Verdana" w:cs="Times New Roman"/>
          <w:color w:val="000000" w:themeColor="text1"/>
          <w:sz w:val="20"/>
          <w:szCs w:val="20"/>
        </w:rPr>
        <w:t>Data transfer rate: Maximum 10Mbit/s</w:t>
      </w:r>
    </w:p>
    <w:p w:rsidR="006A486C" w:rsidRPr="003937CE" w:rsidRDefault="006A486C" w:rsidP="006A486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Block diagram</w:t>
      </w:r>
      <w:bookmarkStart w:id="0" w:name="_GoBack"/>
      <w:bookmarkEnd w:id="0"/>
    </w:p>
    <w:p w:rsidR="006A486C" w:rsidRPr="003937CE" w:rsidRDefault="006A486C" w:rsidP="006A486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ISO card (S50) </w:t>
      </w:r>
      <w:proofErr w:type="spellStart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rfid</w:t>
      </w:r>
      <w:proofErr w:type="spellEnd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tag.The</w:t>
      </w:r>
      <w:proofErr w:type="spellEnd"/>
      <w:proofErr w:type="gramEnd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security layer sports the field-proven CRYPTO1 stream cipher for secure data exchange of the MIFARE classic family.</w:t>
      </w:r>
      <w:r w:rsidR="004C413E"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Each card has a unique id that cannot be changed.</w:t>
      </w:r>
    </w:p>
    <w:p w:rsidR="006A486C" w:rsidRPr="003937CE" w:rsidRDefault="003F12DE" w:rsidP="006A486C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Passive contactless </w:t>
      </w:r>
      <w:proofErr w:type="spellStart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rfid</w:t>
      </w:r>
      <w:proofErr w:type="spellEnd"/>
      <w:r w:rsidRPr="003937CE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tag. </w:t>
      </w:r>
      <w:r w:rsidRPr="003937CE">
        <w:rPr>
          <w:rFonts w:ascii="Verdana" w:hAnsi="Verdana" w:cs="Arial"/>
          <w:color w:val="000000" w:themeColor="text1"/>
          <w:spacing w:val="5"/>
          <w:sz w:val="20"/>
          <w:szCs w:val="20"/>
          <w:shd w:val="clear" w:color="auto" w:fill="FFFFFF"/>
        </w:rPr>
        <w:t>P</w:t>
      </w:r>
      <w:r w:rsidRPr="003937CE">
        <w:rPr>
          <w:rFonts w:ascii="Verdana" w:hAnsi="Verdana" w:cs="Arial"/>
          <w:color w:val="000000" w:themeColor="text1"/>
          <w:spacing w:val="5"/>
          <w:sz w:val="20"/>
          <w:szCs w:val="20"/>
          <w:shd w:val="clear" w:color="auto" w:fill="FFFFFF"/>
        </w:rPr>
        <w:t>assive RFID tags only have two main components – the tag’s antenna and the microchip or integrated circuit (IC).</w:t>
      </w:r>
      <w:r w:rsidRPr="003937CE">
        <w:rPr>
          <w:rFonts w:ascii="Verdana" w:hAnsi="Verdana" w:cs="Arial"/>
          <w:color w:val="000000" w:themeColor="text1"/>
          <w:spacing w:val="5"/>
          <w:sz w:val="20"/>
          <w:szCs w:val="20"/>
          <w:shd w:val="clear" w:color="auto" w:fill="FFFFFF"/>
        </w:rPr>
        <w:t xml:space="preserve"> Powered by the </w:t>
      </w:r>
      <w:proofErr w:type="spellStart"/>
      <w:r w:rsidRPr="003937CE">
        <w:rPr>
          <w:rFonts w:ascii="Verdana" w:hAnsi="Verdana" w:cs="Arial"/>
          <w:color w:val="000000" w:themeColor="text1"/>
          <w:spacing w:val="5"/>
          <w:sz w:val="20"/>
          <w:szCs w:val="20"/>
          <w:shd w:val="clear" w:color="auto" w:fill="FFFFFF"/>
        </w:rPr>
        <w:t>rfid</w:t>
      </w:r>
      <w:proofErr w:type="spellEnd"/>
      <w:r w:rsidRPr="003937CE">
        <w:rPr>
          <w:rFonts w:ascii="Verdana" w:hAnsi="Verdana" w:cs="Arial"/>
          <w:color w:val="000000" w:themeColor="text1"/>
          <w:spacing w:val="5"/>
          <w:sz w:val="20"/>
          <w:szCs w:val="20"/>
          <w:shd w:val="clear" w:color="auto" w:fill="FFFFFF"/>
        </w:rPr>
        <w:t xml:space="preserve"> reader.</w:t>
      </w:r>
    </w:p>
    <w:p w:rsidR="006A486C" w:rsidRDefault="006A486C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r>
        <w:rPr>
          <w:rFonts w:ascii="Verdana" w:hAnsi="Verdana"/>
          <w:color w:val="666666"/>
          <w:sz w:val="20"/>
          <w:szCs w:val="20"/>
          <w:shd w:val="clear" w:color="auto" w:fill="FFFFFF"/>
        </w:rPr>
        <w:t>Ref:</w:t>
      </w:r>
      <w:r w:rsidRPr="006A486C">
        <w:t xml:space="preserve"> </w:t>
      </w:r>
      <w:hyperlink r:id="rId6" w:history="1">
        <w:r w:rsidRPr="00E60CFC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https://www.rhydolabz.com/wireless-rfid-reader-tag-c-130_98/rc522-rfid-reader-writer-1356mhz-with-cards-kit-p-2156.html</w:t>
        </w:r>
      </w:hyperlink>
    </w:p>
    <w:p w:rsidR="006A486C" w:rsidRDefault="006A486C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hyperlink r:id="rId7" w:history="1">
        <w:r w:rsidRPr="00E60CFC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https://www.elecrow.com/download/MFRC522%20Datasheet.pdf</w:t>
        </w:r>
      </w:hyperlink>
    </w:p>
    <w:p w:rsidR="004C413E" w:rsidRDefault="004C413E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  <w:hyperlink r:id="rId8" w:history="1">
        <w:r w:rsidRPr="00E60CFC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http://www.planc.biz/pdf/m001051.pdf</w:t>
        </w:r>
      </w:hyperlink>
    </w:p>
    <w:p w:rsidR="004C413E" w:rsidRDefault="004C413E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6A486C" w:rsidRDefault="006A486C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p w:rsidR="006A486C" w:rsidRPr="006A486C" w:rsidRDefault="006A486C" w:rsidP="006A486C">
      <w:pPr>
        <w:rPr>
          <w:rFonts w:ascii="Verdana" w:hAnsi="Verdana"/>
          <w:color w:val="666666"/>
          <w:sz w:val="20"/>
          <w:szCs w:val="20"/>
          <w:shd w:val="clear" w:color="auto" w:fill="FFFFFF"/>
        </w:rPr>
      </w:pPr>
    </w:p>
    <w:sectPr w:rsidR="006A486C" w:rsidRPr="006A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C62DC"/>
    <w:multiLevelType w:val="multilevel"/>
    <w:tmpl w:val="9DBA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6635"/>
    <w:multiLevelType w:val="multilevel"/>
    <w:tmpl w:val="B74C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A27"/>
    <w:multiLevelType w:val="multilevel"/>
    <w:tmpl w:val="BDE6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1FAC"/>
    <w:multiLevelType w:val="multilevel"/>
    <w:tmpl w:val="966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FC3198"/>
    <w:multiLevelType w:val="hybridMultilevel"/>
    <w:tmpl w:val="9322E98E"/>
    <w:lvl w:ilvl="0" w:tplc="994C744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178AB"/>
    <w:multiLevelType w:val="hybridMultilevel"/>
    <w:tmpl w:val="2312E56A"/>
    <w:lvl w:ilvl="0" w:tplc="A580B5F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61E29"/>
    <w:multiLevelType w:val="multilevel"/>
    <w:tmpl w:val="794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D4898"/>
    <w:multiLevelType w:val="multilevel"/>
    <w:tmpl w:val="6F24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4C"/>
    <w:rsid w:val="00104641"/>
    <w:rsid w:val="0018518A"/>
    <w:rsid w:val="0026102C"/>
    <w:rsid w:val="00375E94"/>
    <w:rsid w:val="003937CE"/>
    <w:rsid w:val="003F12DE"/>
    <w:rsid w:val="004C413E"/>
    <w:rsid w:val="005E6256"/>
    <w:rsid w:val="00687DEE"/>
    <w:rsid w:val="006A486C"/>
    <w:rsid w:val="006E7DAD"/>
    <w:rsid w:val="00795F4C"/>
    <w:rsid w:val="00933998"/>
    <w:rsid w:val="0097018D"/>
    <w:rsid w:val="00CB5AF0"/>
    <w:rsid w:val="00E506E0"/>
    <w:rsid w:val="00EB77E1"/>
    <w:rsid w:val="00F2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8E85"/>
  <w15:chartTrackingRefBased/>
  <w15:docId w15:val="{215E4B6A-4472-4D9C-8BA3-58CE971F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86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6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6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c.biz/pdf/m00105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row.com/download/MFRC522%20Datashee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hydolabz.com/wireless-rfid-reader-tag-c-130_98/rc522-rfid-reader-writer-1356mhz-with-cards-kit-p-2156.html" TargetMode="External"/><Relationship Id="rId5" Type="http://schemas.openxmlformats.org/officeDocument/2006/relationships/hyperlink" Target="https://www.tutorialspoint.com/nodejs/nodejs_introductio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Suhas</dc:creator>
  <cp:keywords/>
  <dc:description/>
  <cp:lastModifiedBy>Chadha, Suhas</cp:lastModifiedBy>
  <cp:revision>1</cp:revision>
  <dcterms:created xsi:type="dcterms:W3CDTF">2018-03-17T16:58:00Z</dcterms:created>
  <dcterms:modified xsi:type="dcterms:W3CDTF">2018-03-23T15:37:00Z</dcterms:modified>
</cp:coreProperties>
</file>