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C52BA4" w14:textId="4A82D3FC" w:rsidR="000703E7" w:rsidRDefault="000440EC">
      <w:pPr>
        <w:pStyle w:val="normal0"/>
      </w:pP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Date</w:t>
      </w:r>
      <w:r w:rsidR="0096674C">
        <w:rPr>
          <w:sz w:val="22"/>
          <w:szCs w:val="22"/>
        </w:rPr>
        <w:t>: 04-06</w:t>
      </w:r>
      <w:r w:rsidR="00A7729A">
        <w:rPr>
          <w:sz w:val="22"/>
          <w:szCs w:val="22"/>
        </w:rPr>
        <w:t>-2016</w:t>
      </w:r>
      <w:bookmarkStart w:id="0" w:name="_GoBack"/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527DB1D" w14:textId="77777777" w:rsidR="000703E7" w:rsidRDefault="000440EC">
      <w:pPr>
        <w:pStyle w:val="normal0"/>
        <w:ind w:firstLine="720"/>
      </w:pPr>
      <w:r>
        <w:rPr>
          <w:b/>
          <w:sz w:val="22"/>
          <w:szCs w:val="22"/>
        </w:rPr>
        <w:t>To</w:t>
      </w:r>
      <w:r>
        <w:rPr>
          <w:sz w:val="22"/>
          <w:szCs w:val="22"/>
        </w:rPr>
        <w:t>,</w:t>
      </w:r>
    </w:p>
    <w:p w14:paraId="750DCBA3" w14:textId="77777777" w:rsidR="000703E7" w:rsidRDefault="000440EC">
      <w:pPr>
        <w:pStyle w:val="normal0"/>
        <w:ind w:firstLine="720"/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RAJESH SAHAY</w:t>
      </w:r>
      <w:r>
        <w:rPr>
          <w:sz w:val="22"/>
          <w:szCs w:val="22"/>
        </w:rPr>
        <w:t>,</w:t>
      </w:r>
    </w:p>
    <w:p w14:paraId="2D4A1FD5" w14:textId="77777777" w:rsidR="000703E7" w:rsidRDefault="000440EC">
      <w:pPr>
        <w:pStyle w:val="normal0"/>
        <w:ind w:firstLine="720"/>
      </w:pPr>
      <w:r>
        <w:rPr>
          <w:sz w:val="22"/>
          <w:szCs w:val="22"/>
        </w:rPr>
        <w:tab/>
        <w:t>Vice President – Human Resources,</w:t>
      </w:r>
    </w:p>
    <w:p w14:paraId="0FB3EC59" w14:textId="77777777" w:rsidR="000703E7" w:rsidRDefault="000440EC">
      <w:pPr>
        <w:pStyle w:val="normal0"/>
        <w:ind w:firstLine="720"/>
      </w:pPr>
      <w:r>
        <w:rPr>
          <w:sz w:val="22"/>
          <w:szCs w:val="22"/>
        </w:rPr>
        <w:tab/>
        <w:t>Wipro Consumer Care &amp; Lighting,</w:t>
      </w:r>
    </w:p>
    <w:p w14:paraId="047ECE21" w14:textId="77777777" w:rsidR="000703E7" w:rsidRDefault="000440EC">
      <w:pPr>
        <w:pStyle w:val="normal0"/>
        <w:ind w:firstLine="720"/>
      </w:pPr>
      <w:r>
        <w:rPr>
          <w:sz w:val="22"/>
          <w:szCs w:val="22"/>
        </w:rPr>
        <w:tab/>
        <w:t>Doddakannelli, Sarjapur Road,</w:t>
      </w:r>
    </w:p>
    <w:p w14:paraId="0FB67985" w14:textId="77777777" w:rsidR="000703E7" w:rsidRDefault="000440EC">
      <w:pPr>
        <w:pStyle w:val="normal0"/>
        <w:ind w:firstLine="720"/>
      </w:pPr>
      <w:r>
        <w:rPr>
          <w:sz w:val="22"/>
          <w:szCs w:val="22"/>
        </w:rPr>
        <w:tab/>
        <w:t>Bangalore – 560 035.</w:t>
      </w:r>
    </w:p>
    <w:p w14:paraId="237C894D" w14:textId="77777777" w:rsidR="00522075" w:rsidRDefault="00522075" w:rsidP="00522075">
      <w:pPr>
        <w:pStyle w:val="normal0"/>
        <w:ind w:firstLine="720"/>
        <w:jc w:val="center"/>
      </w:pPr>
      <w:r>
        <w:tab/>
      </w:r>
    </w:p>
    <w:p w14:paraId="48401C6F" w14:textId="40B4635F" w:rsidR="00522075" w:rsidRDefault="00522075" w:rsidP="00522075">
      <w:pPr>
        <w:pStyle w:val="normal0"/>
        <w:ind w:firstLine="720"/>
        <w:jc w:val="center"/>
      </w:pPr>
      <w:r>
        <w:rPr>
          <w:b/>
          <w:sz w:val="24"/>
          <w:szCs w:val="24"/>
        </w:rPr>
        <w:t xml:space="preserve">Quotation for </w:t>
      </w:r>
      <w:r w:rsidRPr="00522075">
        <w:rPr>
          <w:b/>
          <w:sz w:val="24"/>
          <w:szCs w:val="24"/>
        </w:rPr>
        <w:t>Correction of drawings</w:t>
      </w:r>
      <w:r>
        <w:rPr>
          <w:b/>
          <w:sz w:val="24"/>
          <w:szCs w:val="24"/>
        </w:rPr>
        <w:t xml:space="preserve"> as per BBMP Baila</w:t>
      </w:r>
    </w:p>
    <w:p w14:paraId="517B40A6" w14:textId="77777777" w:rsidR="00522075" w:rsidRDefault="00522075">
      <w:pPr>
        <w:pStyle w:val="normal0"/>
      </w:pPr>
    </w:p>
    <w:tbl>
      <w:tblPr>
        <w:tblStyle w:val="a"/>
        <w:tblW w:w="11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7391"/>
        <w:gridCol w:w="2966"/>
      </w:tblGrid>
      <w:tr w:rsidR="000703E7" w14:paraId="3376DA9B" w14:textId="77777777">
        <w:trPr>
          <w:trHeight w:val="420"/>
        </w:trPr>
        <w:tc>
          <w:tcPr>
            <w:tcW w:w="988" w:type="dxa"/>
          </w:tcPr>
          <w:p w14:paraId="22E49727" w14:textId="77777777" w:rsidR="000703E7" w:rsidRDefault="000440EC">
            <w:pPr>
              <w:pStyle w:val="normal0"/>
              <w:spacing w:after="200" w:line="240" w:lineRule="auto"/>
              <w:jc w:val="center"/>
            </w:pPr>
            <w:r>
              <w:rPr>
                <w:b/>
                <w:sz w:val="24"/>
                <w:szCs w:val="24"/>
              </w:rPr>
              <w:t>SL.No.</w:t>
            </w:r>
          </w:p>
        </w:tc>
        <w:tc>
          <w:tcPr>
            <w:tcW w:w="7391" w:type="dxa"/>
            <w:vAlign w:val="center"/>
          </w:tcPr>
          <w:p w14:paraId="368777A7" w14:textId="77777777" w:rsidR="000703E7" w:rsidRDefault="000440EC">
            <w:pPr>
              <w:pStyle w:val="normal0"/>
              <w:tabs>
                <w:tab w:val="left" w:pos="2720"/>
                <w:tab w:val="center" w:pos="3481"/>
              </w:tabs>
              <w:spacing w:after="200" w:line="240" w:lineRule="auto"/>
              <w:jc w:val="center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66" w:type="dxa"/>
            <w:vAlign w:val="bottom"/>
          </w:tcPr>
          <w:p w14:paraId="06061C43" w14:textId="77777777" w:rsidR="000703E7" w:rsidRDefault="000440EC">
            <w:pPr>
              <w:pStyle w:val="normal0"/>
              <w:spacing w:after="200" w:line="240" w:lineRule="auto"/>
              <w:jc w:val="center"/>
            </w:pPr>
            <w:r>
              <w:rPr>
                <w:b/>
                <w:sz w:val="24"/>
                <w:szCs w:val="24"/>
              </w:rPr>
              <w:t>Amount (Rupees)</w:t>
            </w:r>
          </w:p>
        </w:tc>
      </w:tr>
      <w:tr w:rsidR="00EF0F95" w14:paraId="73F88128" w14:textId="77777777" w:rsidTr="00711F99">
        <w:trPr>
          <w:trHeight w:val="731"/>
        </w:trPr>
        <w:tc>
          <w:tcPr>
            <w:tcW w:w="988" w:type="dxa"/>
          </w:tcPr>
          <w:p w14:paraId="15ACA699" w14:textId="1F7FBF57" w:rsidR="00EF0F95" w:rsidRPr="00711F99" w:rsidRDefault="00EF0F95">
            <w:pPr>
              <w:pStyle w:val="normal0"/>
              <w:spacing w:after="200" w:line="240" w:lineRule="auto"/>
              <w:rPr>
                <w:sz w:val="22"/>
                <w:szCs w:val="22"/>
              </w:rPr>
            </w:pPr>
            <w:r w:rsidRPr="00711F99">
              <w:rPr>
                <w:sz w:val="22"/>
                <w:szCs w:val="22"/>
              </w:rPr>
              <w:t xml:space="preserve">     1</w:t>
            </w:r>
          </w:p>
        </w:tc>
        <w:tc>
          <w:tcPr>
            <w:tcW w:w="7391" w:type="dxa"/>
          </w:tcPr>
          <w:p w14:paraId="71E46192" w14:textId="502E2982" w:rsidR="00EF0F95" w:rsidRPr="00711F99" w:rsidRDefault="00EF0F95" w:rsidP="00EF0F95">
            <w:pPr>
              <w:pStyle w:val="normal0"/>
              <w:spacing w:after="200" w:line="240" w:lineRule="auto"/>
              <w:rPr>
                <w:sz w:val="22"/>
                <w:szCs w:val="22"/>
              </w:rPr>
            </w:pPr>
            <w:r w:rsidRPr="00711F99">
              <w:rPr>
                <w:sz w:val="22"/>
                <w:szCs w:val="22"/>
              </w:rPr>
              <w:t>Correction</w:t>
            </w:r>
            <w:r w:rsidR="004D1742" w:rsidRPr="00711F99">
              <w:rPr>
                <w:sz w:val="22"/>
                <w:szCs w:val="22"/>
              </w:rPr>
              <w:t xml:space="preserve"> of drawings according to BBMP B</w:t>
            </w:r>
            <w:r w:rsidRPr="00711F99">
              <w:rPr>
                <w:sz w:val="22"/>
                <w:szCs w:val="22"/>
              </w:rPr>
              <w:t>aila(online application)</w:t>
            </w:r>
          </w:p>
          <w:p w14:paraId="1B7FFB0D" w14:textId="2A8F775A" w:rsidR="000440EC" w:rsidRPr="00711F99" w:rsidRDefault="006722AB" w:rsidP="00EF0F95">
            <w:pPr>
              <w:pStyle w:val="normal0"/>
              <w:spacing w:after="200" w:line="240" w:lineRule="auto"/>
              <w:rPr>
                <w:sz w:val="22"/>
                <w:szCs w:val="22"/>
              </w:rPr>
            </w:pPr>
            <w:r w:rsidRPr="00711F99">
              <w:rPr>
                <w:sz w:val="22"/>
                <w:szCs w:val="22"/>
              </w:rPr>
              <w:t>(</w:t>
            </w:r>
            <w:r w:rsidR="000440EC" w:rsidRPr="00711F99">
              <w:rPr>
                <w:sz w:val="22"/>
                <w:szCs w:val="22"/>
              </w:rPr>
              <w:t>Basement 3 floors + Ground + 6 floors</w:t>
            </w:r>
            <w:r w:rsidRPr="00711F99">
              <w:rPr>
                <w:sz w:val="22"/>
                <w:szCs w:val="22"/>
              </w:rPr>
              <w:t>)</w:t>
            </w:r>
          </w:p>
        </w:tc>
        <w:tc>
          <w:tcPr>
            <w:tcW w:w="2966" w:type="dxa"/>
          </w:tcPr>
          <w:p w14:paraId="17CECF6F" w14:textId="19AC929B" w:rsidR="00EF0F95" w:rsidRDefault="00522075">
            <w:pPr>
              <w:pStyle w:val="normal0"/>
              <w:spacing w:after="200" w:line="240" w:lineRule="auto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95,</w:t>
            </w:r>
            <w:r w:rsidR="004C2B53">
              <w:rPr>
                <w:b/>
                <w:sz w:val="22"/>
                <w:szCs w:val="22"/>
              </w:rPr>
              <w:t>000</w:t>
            </w:r>
          </w:p>
        </w:tc>
      </w:tr>
      <w:tr w:rsidR="000703E7" w14:paraId="7B62FA65" w14:textId="77777777">
        <w:trPr>
          <w:trHeight w:val="200"/>
        </w:trPr>
        <w:tc>
          <w:tcPr>
            <w:tcW w:w="988" w:type="dxa"/>
          </w:tcPr>
          <w:p w14:paraId="35FBD87A" w14:textId="77777777" w:rsidR="000703E7" w:rsidRDefault="000703E7">
            <w:pPr>
              <w:pStyle w:val="normal0"/>
              <w:spacing w:after="200" w:line="240" w:lineRule="auto"/>
            </w:pPr>
            <w:bookmarkStart w:id="1" w:name="h.gjdgxs" w:colFirst="0" w:colLast="0"/>
            <w:bookmarkEnd w:id="1"/>
          </w:p>
        </w:tc>
        <w:tc>
          <w:tcPr>
            <w:tcW w:w="7391" w:type="dxa"/>
          </w:tcPr>
          <w:p w14:paraId="19AC82A2" w14:textId="77777777" w:rsidR="000703E7" w:rsidRDefault="000440EC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2966" w:type="dxa"/>
          </w:tcPr>
          <w:p w14:paraId="0A1C512E" w14:textId="38B729C5" w:rsidR="000703E7" w:rsidRDefault="00522075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2"/>
                <w:szCs w:val="22"/>
              </w:rPr>
              <w:t>95,</w:t>
            </w:r>
            <w:r w:rsidR="004C2B53">
              <w:rPr>
                <w:b/>
                <w:sz w:val="22"/>
                <w:szCs w:val="22"/>
              </w:rPr>
              <w:t>000</w:t>
            </w:r>
          </w:p>
        </w:tc>
      </w:tr>
      <w:tr w:rsidR="000703E7" w14:paraId="13558989" w14:textId="77777777">
        <w:trPr>
          <w:trHeight w:val="220"/>
        </w:trPr>
        <w:tc>
          <w:tcPr>
            <w:tcW w:w="988" w:type="dxa"/>
          </w:tcPr>
          <w:p w14:paraId="1F2CE6BC" w14:textId="77777777" w:rsidR="000703E7" w:rsidRDefault="000703E7">
            <w:pPr>
              <w:pStyle w:val="normal0"/>
              <w:spacing w:after="200" w:line="240" w:lineRule="auto"/>
            </w:pPr>
          </w:p>
        </w:tc>
        <w:tc>
          <w:tcPr>
            <w:tcW w:w="7391" w:type="dxa"/>
          </w:tcPr>
          <w:p w14:paraId="189C7F75" w14:textId="77777777" w:rsidR="000703E7" w:rsidRDefault="00785771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2"/>
                <w:szCs w:val="22"/>
              </w:rPr>
              <w:t>Service Tax (15</w:t>
            </w:r>
            <w:r w:rsidR="000440EC">
              <w:rPr>
                <w:b/>
                <w:sz w:val="22"/>
                <w:szCs w:val="22"/>
              </w:rPr>
              <w:t>%)</w:t>
            </w:r>
          </w:p>
        </w:tc>
        <w:tc>
          <w:tcPr>
            <w:tcW w:w="2966" w:type="dxa"/>
          </w:tcPr>
          <w:p w14:paraId="46D27815" w14:textId="4EAC0127" w:rsidR="000703E7" w:rsidRDefault="00522075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2"/>
                <w:szCs w:val="22"/>
              </w:rPr>
              <w:t>14,250</w:t>
            </w:r>
          </w:p>
        </w:tc>
      </w:tr>
      <w:tr w:rsidR="000703E7" w14:paraId="7349C52E" w14:textId="77777777">
        <w:trPr>
          <w:trHeight w:val="240"/>
        </w:trPr>
        <w:tc>
          <w:tcPr>
            <w:tcW w:w="988" w:type="dxa"/>
          </w:tcPr>
          <w:p w14:paraId="538A0052" w14:textId="77777777" w:rsidR="000703E7" w:rsidRDefault="000703E7">
            <w:pPr>
              <w:pStyle w:val="normal0"/>
              <w:spacing w:after="200" w:line="240" w:lineRule="auto"/>
            </w:pPr>
          </w:p>
        </w:tc>
        <w:tc>
          <w:tcPr>
            <w:tcW w:w="7391" w:type="dxa"/>
          </w:tcPr>
          <w:p w14:paraId="703B226D" w14:textId="77777777" w:rsidR="000703E7" w:rsidRDefault="000440EC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2966" w:type="dxa"/>
          </w:tcPr>
          <w:p w14:paraId="27A4AB3B" w14:textId="6B08E108" w:rsidR="000703E7" w:rsidRDefault="00522075">
            <w:pPr>
              <w:pStyle w:val="normal0"/>
              <w:spacing w:after="200" w:line="240" w:lineRule="auto"/>
              <w:jc w:val="right"/>
            </w:pPr>
            <w:r>
              <w:rPr>
                <w:b/>
                <w:sz w:val="24"/>
                <w:szCs w:val="24"/>
              </w:rPr>
              <w:t>1,09,250</w:t>
            </w:r>
          </w:p>
        </w:tc>
      </w:tr>
      <w:tr w:rsidR="000703E7" w14:paraId="5B118A2A" w14:textId="77777777">
        <w:trPr>
          <w:trHeight w:val="440"/>
        </w:trPr>
        <w:tc>
          <w:tcPr>
            <w:tcW w:w="11345" w:type="dxa"/>
            <w:gridSpan w:val="3"/>
          </w:tcPr>
          <w:p w14:paraId="701E723D" w14:textId="1ECD789F" w:rsidR="000703E7" w:rsidRDefault="000440EC" w:rsidP="00D5556E">
            <w:pPr>
              <w:pStyle w:val="normal0"/>
              <w:spacing w:after="200" w:line="240" w:lineRule="auto"/>
              <w:jc w:val="center"/>
            </w:pPr>
            <w:r>
              <w:rPr>
                <w:sz w:val="22"/>
                <w:szCs w:val="22"/>
              </w:rPr>
              <w:t xml:space="preserve">(Rupees </w:t>
            </w:r>
            <w:r w:rsidR="00D5556E">
              <w:rPr>
                <w:sz w:val="22"/>
                <w:szCs w:val="22"/>
              </w:rPr>
              <w:t xml:space="preserve">One Lakh Nine thousand two hundred and fifty </w:t>
            </w:r>
            <w:r>
              <w:rPr>
                <w:sz w:val="22"/>
                <w:szCs w:val="22"/>
              </w:rPr>
              <w:t>Only)</w:t>
            </w:r>
          </w:p>
        </w:tc>
      </w:tr>
    </w:tbl>
    <w:p w14:paraId="35B6B2E3" w14:textId="77777777" w:rsidR="000703E7" w:rsidRDefault="000440EC">
      <w:pPr>
        <w:pStyle w:val="normal0"/>
        <w:spacing w:after="200" w:line="240" w:lineRule="auto"/>
      </w:pPr>
      <w:r>
        <w:t xml:space="preserve">Terms and conditions:  </w:t>
      </w:r>
    </w:p>
    <w:p w14:paraId="3CF989F4" w14:textId="77777777" w:rsidR="000703E7" w:rsidRDefault="000440EC">
      <w:pPr>
        <w:pStyle w:val="normal0"/>
        <w:numPr>
          <w:ilvl w:val="0"/>
          <w:numId w:val="1"/>
        </w:numPr>
        <w:spacing w:after="200" w:line="240" w:lineRule="auto"/>
        <w:ind w:hanging="360"/>
      </w:pPr>
      <w:r>
        <w:t>50% of Advance amount to be paid before work starts.</w:t>
      </w:r>
    </w:p>
    <w:p w14:paraId="4C2E272A" w14:textId="77777777" w:rsidR="000703E7" w:rsidRDefault="000440EC">
      <w:pPr>
        <w:pStyle w:val="normal0"/>
        <w:numPr>
          <w:ilvl w:val="0"/>
          <w:numId w:val="1"/>
        </w:numPr>
        <w:spacing w:after="200" w:line="240" w:lineRule="auto"/>
        <w:ind w:hanging="360"/>
      </w:pPr>
      <w:r>
        <w:t>Government charges will be extra.</w:t>
      </w:r>
    </w:p>
    <w:p w14:paraId="21A141B6" w14:textId="77777777" w:rsidR="000703E7" w:rsidRDefault="000440EC">
      <w:pPr>
        <w:pStyle w:val="normal0"/>
        <w:numPr>
          <w:ilvl w:val="0"/>
          <w:numId w:val="1"/>
        </w:numPr>
        <w:spacing w:after="200" w:line="240" w:lineRule="auto"/>
        <w:ind w:hanging="360"/>
      </w:pPr>
      <w:r>
        <w:t>Necessary documents (photo copies) to be provided: Sale deed, conversion copy, Tax paid receipts and EC up to date.</w:t>
      </w:r>
    </w:p>
    <w:p w14:paraId="4262B996" w14:textId="77777777" w:rsidR="000703E7" w:rsidRDefault="000440EC">
      <w:pPr>
        <w:pStyle w:val="normal0"/>
        <w:spacing w:after="200"/>
      </w:pPr>
      <w:bookmarkStart w:id="2" w:name="h.30j0zll" w:colFirst="0" w:colLast="0"/>
      <w:bookmarkEnd w:id="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>Sincerely,</w:t>
      </w:r>
    </w:p>
    <w:p w14:paraId="60767A7E" w14:textId="77777777" w:rsidR="000703E7" w:rsidRDefault="000440EC">
      <w:pPr>
        <w:pStyle w:val="normal0"/>
        <w:spacing w:after="200"/>
        <w:ind w:left="7920"/>
      </w:pPr>
      <w:r>
        <w:rPr>
          <w:sz w:val="22"/>
          <w:szCs w:val="22"/>
        </w:rPr>
        <w:t xml:space="preserve">                                                            (C. N. Giriraj, Proprietor)</w:t>
      </w:r>
      <w:r>
        <w:t xml:space="preserve"> </w:t>
      </w:r>
      <w:r>
        <w:tab/>
      </w:r>
      <w:r>
        <w:tab/>
      </w:r>
    </w:p>
    <w:sectPr w:rsidR="000703E7" w:rsidSect="00EA4249">
      <w:headerReference w:type="default" r:id="rId8"/>
      <w:headerReference w:type="first" r:id="rId9"/>
      <w:footerReference w:type="first" r:id="rId10"/>
      <w:pgSz w:w="12240" w:h="15840"/>
      <w:pgMar w:top="409" w:right="720" w:bottom="14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7850A" w14:textId="77777777" w:rsidR="000440EC" w:rsidRDefault="000440EC">
      <w:pPr>
        <w:spacing w:line="240" w:lineRule="auto"/>
      </w:pPr>
      <w:r>
        <w:separator/>
      </w:r>
    </w:p>
  </w:endnote>
  <w:endnote w:type="continuationSeparator" w:id="0">
    <w:p w14:paraId="0649F7E7" w14:textId="77777777" w:rsidR="000440EC" w:rsidRDefault="00044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2C8FC" w14:textId="77777777" w:rsidR="000440EC" w:rsidRDefault="000440EC">
    <w:pPr>
      <w:pStyle w:val="normal0"/>
      <w:widowControl w:val="0"/>
    </w:pPr>
  </w:p>
  <w:tbl>
    <w:tblPr>
      <w:tblStyle w:val="a2"/>
      <w:tblW w:w="11030" w:type="dxa"/>
      <w:tblInd w:w="-115" w:type="dxa"/>
      <w:tblLayout w:type="fixed"/>
      <w:tblLook w:val="0400" w:firstRow="0" w:lastRow="0" w:firstColumn="0" w:lastColumn="0" w:noHBand="0" w:noVBand="1"/>
    </w:tblPr>
    <w:tblGrid>
      <w:gridCol w:w="4822"/>
      <w:gridCol w:w="1774"/>
      <w:gridCol w:w="1774"/>
      <w:gridCol w:w="2660"/>
    </w:tblGrid>
    <w:tr w:rsidR="000440EC" w14:paraId="5170FA61" w14:textId="77777777">
      <w:tc>
        <w:tcPr>
          <w:tcW w:w="4822" w:type="dxa"/>
        </w:tcPr>
        <w:p w14:paraId="65F5472F" w14:textId="77777777" w:rsidR="000440EC" w:rsidRDefault="000440EC">
          <w:pPr>
            <w:pStyle w:val="normal0"/>
            <w:spacing w:before="40" w:line="240" w:lineRule="auto"/>
          </w:pPr>
          <w:r>
            <w:rPr>
              <w:b/>
              <w:smallCaps/>
              <w:color w:val="B0C0C9"/>
              <w:sz w:val="18"/>
              <w:szCs w:val="18"/>
            </w:rPr>
            <w:t>Address</w:t>
          </w:r>
        </w:p>
      </w:tc>
      <w:tc>
        <w:tcPr>
          <w:tcW w:w="1774" w:type="dxa"/>
        </w:tcPr>
        <w:p w14:paraId="0DB8B589" w14:textId="77777777" w:rsidR="000440EC" w:rsidRDefault="000440EC">
          <w:pPr>
            <w:pStyle w:val="normal0"/>
            <w:spacing w:before="40" w:line="240" w:lineRule="auto"/>
          </w:pPr>
          <w:r>
            <w:rPr>
              <w:b/>
              <w:smallCaps/>
              <w:color w:val="B0C0C9"/>
              <w:sz w:val="18"/>
              <w:szCs w:val="18"/>
            </w:rPr>
            <w:t xml:space="preserve">         Phone</w:t>
          </w:r>
        </w:p>
      </w:tc>
      <w:tc>
        <w:tcPr>
          <w:tcW w:w="1774" w:type="dxa"/>
        </w:tcPr>
        <w:p w14:paraId="02190BFC" w14:textId="77777777" w:rsidR="000440EC" w:rsidRDefault="000440EC">
          <w:pPr>
            <w:pStyle w:val="normal0"/>
            <w:spacing w:before="40" w:line="240" w:lineRule="auto"/>
          </w:pPr>
        </w:p>
      </w:tc>
      <w:tc>
        <w:tcPr>
          <w:tcW w:w="2660" w:type="dxa"/>
        </w:tcPr>
        <w:p w14:paraId="15ED7367" w14:textId="77777777" w:rsidR="000440EC" w:rsidRDefault="000440EC">
          <w:pPr>
            <w:pStyle w:val="normal0"/>
            <w:spacing w:before="40" w:line="240" w:lineRule="auto"/>
          </w:pPr>
          <w:r>
            <w:rPr>
              <w:b/>
              <w:smallCaps/>
              <w:color w:val="B0C0C9"/>
              <w:sz w:val="18"/>
              <w:szCs w:val="18"/>
            </w:rPr>
            <w:t>Email</w:t>
          </w:r>
        </w:p>
      </w:tc>
    </w:tr>
    <w:tr w:rsidR="000440EC" w14:paraId="76544DDD" w14:textId="77777777">
      <w:tc>
        <w:tcPr>
          <w:tcW w:w="4822" w:type="dxa"/>
          <w:shd w:val="clear" w:color="auto" w:fill="B0C0C9"/>
        </w:tcPr>
        <w:p w14:paraId="76424269" w14:textId="77777777" w:rsidR="000440EC" w:rsidRDefault="000440EC">
          <w:pPr>
            <w:pStyle w:val="normal0"/>
          </w:pPr>
          <w:r>
            <w:rPr>
              <w:sz w:val="22"/>
              <w:szCs w:val="22"/>
            </w:rPr>
            <w:t>No. 283, 1st Cross, 2</w:t>
          </w:r>
          <w:r>
            <w:rPr>
              <w:sz w:val="22"/>
              <w:szCs w:val="22"/>
              <w:vertAlign w:val="superscript"/>
            </w:rPr>
            <w:t>nd</w:t>
          </w:r>
          <w:r>
            <w:rPr>
              <w:sz w:val="22"/>
              <w:szCs w:val="22"/>
            </w:rPr>
            <w:t xml:space="preserve"> Block, Chengiah Layout, Thyagarajanagar, Bangalore – 560028,</w:t>
          </w:r>
        </w:p>
        <w:p w14:paraId="66FABAEA" w14:textId="77777777" w:rsidR="000440EC" w:rsidRDefault="000440EC">
          <w:pPr>
            <w:pStyle w:val="normal0"/>
          </w:pPr>
          <w:r>
            <w:rPr>
              <w:sz w:val="22"/>
              <w:szCs w:val="22"/>
            </w:rPr>
            <w:t>Karnataka, India</w:t>
          </w:r>
        </w:p>
      </w:tc>
      <w:tc>
        <w:tcPr>
          <w:tcW w:w="1774" w:type="dxa"/>
          <w:shd w:val="clear" w:color="auto" w:fill="B0C0C9"/>
        </w:tcPr>
        <w:p w14:paraId="3BE19E1E" w14:textId="77777777" w:rsidR="000440EC" w:rsidRDefault="000440EC">
          <w:pPr>
            <w:pStyle w:val="normal0"/>
            <w:spacing w:before="80"/>
          </w:pPr>
          <w:r>
            <w:rPr>
              <w:b/>
              <w:sz w:val="22"/>
              <w:szCs w:val="22"/>
            </w:rPr>
            <w:t xml:space="preserve">        9342562462</w:t>
          </w:r>
        </w:p>
      </w:tc>
      <w:tc>
        <w:tcPr>
          <w:tcW w:w="1774" w:type="dxa"/>
          <w:shd w:val="clear" w:color="auto" w:fill="B0C0C9"/>
        </w:tcPr>
        <w:p w14:paraId="597BA915" w14:textId="77777777" w:rsidR="000440EC" w:rsidRDefault="000440EC">
          <w:pPr>
            <w:pStyle w:val="normal0"/>
            <w:spacing w:before="80"/>
          </w:pPr>
        </w:p>
      </w:tc>
      <w:tc>
        <w:tcPr>
          <w:tcW w:w="2660" w:type="dxa"/>
          <w:shd w:val="clear" w:color="auto" w:fill="B0C0C9"/>
        </w:tcPr>
        <w:p w14:paraId="78126FB4" w14:textId="77777777" w:rsidR="000440EC" w:rsidRDefault="000440EC">
          <w:pPr>
            <w:pStyle w:val="normal0"/>
            <w:spacing w:before="80"/>
          </w:pPr>
          <w:r>
            <w:rPr>
              <w:b/>
              <w:sz w:val="22"/>
              <w:szCs w:val="22"/>
            </w:rPr>
            <w:t>suhasrec@gmail.com</w:t>
          </w:r>
        </w:p>
      </w:tc>
    </w:tr>
  </w:tbl>
  <w:p w14:paraId="1B3C12B2" w14:textId="77777777" w:rsidR="000440EC" w:rsidRDefault="000440EC">
    <w:pPr>
      <w:pStyle w:val="normal0"/>
      <w:spacing w:before="4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62D28" w14:textId="77777777" w:rsidR="000440EC" w:rsidRDefault="000440EC">
      <w:pPr>
        <w:spacing w:line="240" w:lineRule="auto"/>
      </w:pPr>
      <w:r>
        <w:separator/>
      </w:r>
    </w:p>
  </w:footnote>
  <w:footnote w:type="continuationSeparator" w:id="0">
    <w:p w14:paraId="73D14A1C" w14:textId="77777777" w:rsidR="000440EC" w:rsidRDefault="00044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E123B" w14:textId="77777777" w:rsidR="000440EC" w:rsidRDefault="000440EC">
    <w:pPr>
      <w:pStyle w:val="normal0"/>
      <w:widowControl w:val="0"/>
    </w:pPr>
  </w:p>
  <w:tbl>
    <w:tblPr>
      <w:tblStyle w:val="a0"/>
      <w:tblW w:w="10800" w:type="dxa"/>
      <w:tblLayout w:type="fixed"/>
      <w:tblLook w:val="0400" w:firstRow="0" w:lastRow="0" w:firstColumn="0" w:lastColumn="0" w:noHBand="0" w:noVBand="1"/>
    </w:tblPr>
    <w:tblGrid>
      <w:gridCol w:w="10800"/>
    </w:tblGrid>
    <w:tr w:rsidR="000440EC" w14:paraId="6D2860D1" w14:textId="77777777">
      <w:tc>
        <w:tcPr>
          <w:tcW w:w="10800" w:type="dxa"/>
        </w:tcPr>
        <w:p w14:paraId="2BEE39B3" w14:textId="77777777" w:rsidR="000440EC" w:rsidRDefault="000440EC">
          <w:pPr>
            <w:pStyle w:val="normal0"/>
          </w:pPr>
          <w:r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23ECB5F5" wp14:editId="4B0D3F69">
                    <wp:extent cx="6858000" cy="190500"/>
                    <wp:effectExtent l="0" t="0" r="0" b="0"/>
                    <wp:docPr id="2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917000" y="3688560"/>
                              <a:ext cx="6858000" cy="1828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1382F1" w14:textId="77777777" w:rsidR="000440EC" w:rsidRDefault="000440EC">
                                <w:pPr>
                                  <w:pStyle w:val="normal0"/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mallCaps/>
                                    <w:sz w:val="16"/>
                                  </w:rPr>
                                  <w:t xml:space="preserve"> Page 2</w:t>
                                </w:r>
                              </w:p>
                            </w:txbxContent>
                          </wps:txbx>
                          <wps:bodyPr lIns="91425" tIns="45700" rIns="91425" bIns="45700" anchor="b" anchorCtr="0"/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0" distR="0">
                    <wp:extent cx="6858000" cy="190500"/>
                    <wp:effectExtent b="0" l="0" r="0" t="0"/>
                    <wp:docPr id="2" name="image03.png"/>
                    <a:graphic>
                      <a:graphicData uri="http://schemas.openxmlformats.org/drawingml/2006/picture">
                        <pic:pic>
                          <pic:nvPicPr>
                            <pic:cNvPr id="0" name="image03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</w:tc>
    </w:tr>
    <w:tr w:rsidR="000440EC" w14:paraId="2D927FB6" w14:textId="77777777">
      <w:trPr>
        <w:trHeight w:val="60"/>
      </w:trPr>
      <w:tc>
        <w:tcPr>
          <w:tcW w:w="10800" w:type="dxa"/>
          <w:shd w:val="clear" w:color="auto" w:fill="B0C0C9"/>
        </w:tcPr>
        <w:p w14:paraId="41171522" w14:textId="77777777" w:rsidR="000440EC" w:rsidRDefault="000440EC">
          <w:pPr>
            <w:pStyle w:val="normal0"/>
            <w:spacing w:before="720" w:line="240" w:lineRule="auto"/>
          </w:pPr>
        </w:p>
      </w:tc>
    </w:tr>
  </w:tbl>
  <w:p w14:paraId="683A3218" w14:textId="77777777" w:rsidR="000440EC" w:rsidRDefault="000440EC">
    <w:pPr>
      <w:pStyle w:val="normal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9EED8" w14:textId="77777777" w:rsidR="000440EC" w:rsidRDefault="000440EC">
    <w:pPr>
      <w:pStyle w:val="normal0"/>
      <w:widowControl w:val="0"/>
    </w:pPr>
  </w:p>
  <w:tbl>
    <w:tblPr>
      <w:tblStyle w:val="a1"/>
      <w:tblW w:w="10942" w:type="dxa"/>
      <w:tblInd w:w="-142" w:type="dxa"/>
      <w:tblLayout w:type="fixed"/>
      <w:tblLook w:val="0400" w:firstRow="0" w:lastRow="0" w:firstColumn="0" w:lastColumn="0" w:noHBand="0" w:noVBand="1"/>
    </w:tblPr>
    <w:tblGrid>
      <w:gridCol w:w="10942"/>
    </w:tblGrid>
    <w:tr w:rsidR="000440EC" w14:paraId="269841B2" w14:textId="77777777">
      <w:tc>
        <w:tcPr>
          <w:tcW w:w="10942" w:type="dxa"/>
        </w:tcPr>
        <w:p w14:paraId="297C74C4" w14:textId="77777777" w:rsidR="000440EC" w:rsidRDefault="000440EC">
          <w:pPr>
            <w:pStyle w:val="normal0"/>
            <w:spacing w:before="720" w:line="240" w:lineRule="auto"/>
          </w:pPr>
          <w:r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56467CF4" wp14:editId="6934865D">
                    <wp:extent cx="6946900" cy="508000"/>
                    <wp:effectExtent l="0" t="0" r="0" b="0"/>
                    <wp:docPr id="1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871280" y="3526317"/>
                              <a:ext cx="6949439" cy="507365"/>
                            </a:xfrm>
                            <a:prstGeom prst="rect">
                              <a:avLst/>
                            </a:prstGeom>
                            <a:solidFill>
                              <a:srgbClr val="D0D9DE"/>
                            </a:solidFill>
                            <a:ln w="9525" cap="flat" cmpd="sng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7570EFE" w14:textId="77777777" w:rsidR="000440EC" w:rsidRDefault="000440EC">
                                <w:pPr>
                                  <w:pStyle w:val="normal0"/>
                                  <w:spacing w:line="275" w:lineRule="auto"/>
                                  <w:ind w:firstLine="720"/>
                                  <w:textDirection w:val="btLr"/>
                                </w:pPr>
                                <w:r>
                                  <w:rPr>
                                    <w:color w:val="316BA6"/>
                                    <w:sz w:val="56"/>
                                  </w:rPr>
                                  <w:t>SRI SUHAS REAL ESTATE CONSULTANCY</w:t>
                                </w:r>
                              </w:p>
                            </w:txbxContent>
                          </wps:txbx>
                          <wps:bodyPr lIns="91425" tIns="45700" rIns="91425" bIns="45700" anchor="b" anchorCtr="0"/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0" distR="0">
                    <wp:extent cx="6946900" cy="508000"/>
                    <wp:effectExtent b="0" l="0" r="0" t="0"/>
                    <wp:docPr id="1" name="image01.png"/>
                    <a:graphic>
                      <a:graphicData uri="http://schemas.openxmlformats.org/drawingml/2006/picture">
                        <pic:pic>
                          <pic:nvPicPr>
                            <pic:cNvPr id="0" name="image0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946900" cy="508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</w:tc>
    </w:tr>
  </w:tbl>
  <w:p w14:paraId="3A1D1B60" w14:textId="77777777" w:rsidR="000440EC" w:rsidRDefault="000440EC">
    <w:pPr>
      <w:pStyle w:val="normal0"/>
      <w:spacing w:before="72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542D"/>
    <w:multiLevelType w:val="multilevel"/>
    <w:tmpl w:val="0BF4CB4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3E7"/>
    <w:rsid w:val="000440EC"/>
    <w:rsid w:val="000703E7"/>
    <w:rsid w:val="001E7968"/>
    <w:rsid w:val="00296E67"/>
    <w:rsid w:val="004C2B53"/>
    <w:rsid w:val="004D1742"/>
    <w:rsid w:val="004E039A"/>
    <w:rsid w:val="00506CCE"/>
    <w:rsid w:val="00522075"/>
    <w:rsid w:val="00534A3E"/>
    <w:rsid w:val="00584FD6"/>
    <w:rsid w:val="006722AB"/>
    <w:rsid w:val="00711F99"/>
    <w:rsid w:val="00785771"/>
    <w:rsid w:val="00813C06"/>
    <w:rsid w:val="0096674C"/>
    <w:rsid w:val="009F5310"/>
    <w:rsid w:val="00A7729A"/>
    <w:rsid w:val="00AF1CB8"/>
    <w:rsid w:val="00B76E71"/>
    <w:rsid w:val="00C00786"/>
    <w:rsid w:val="00C53550"/>
    <w:rsid w:val="00D5556E"/>
    <w:rsid w:val="00DD3452"/>
    <w:rsid w:val="00EA4249"/>
    <w:rsid w:val="00EF0F95"/>
    <w:rsid w:val="00F070EC"/>
    <w:rsid w:val="00FD21C5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90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360" w:line="240" w:lineRule="auto"/>
      <w:outlineLvl w:val="0"/>
    </w:pPr>
    <w:rPr>
      <w:color w:val="5590CC"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200" w:after="100" w:line="240" w:lineRule="auto"/>
      <w:outlineLvl w:val="1"/>
    </w:pPr>
    <w:rPr>
      <w:color w:val="5590CC"/>
      <w:sz w:val="24"/>
      <w:szCs w:val="24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color w:val="5590CC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b/>
      <w:i/>
      <w:color w:val="5590CC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720" w:after="480" w:line="240" w:lineRule="auto"/>
    </w:pPr>
    <w:rPr>
      <w:color w:val="5590CC"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before="60" w:after="480" w:line="240" w:lineRule="auto"/>
      <w:jc w:val="right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01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174"/>
  </w:style>
  <w:style w:type="paragraph" w:styleId="Footer">
    <w:name w:val="footer"/>
    <w:basedOn w:val="Normal"/>
    <w:link w:val="FooterChar"/>
    <w:uiPriority w:val="99"/>
    <w:unhideWhenUsed/>
    <w:rsid w:val="00FF01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1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360" w:line="240" w:lineRule="auto"/>
      <w:outlineLvl w:val="0"/>
    </w:pPr>
    <w:rPr>
      <w:color w:val="5590CC"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200" w:after="100" w:line="240" w:lineRule="auto"/>
      <w:outlineLvl w:val="1"/>
    </w:pPr>
    <w:rPr>
      <w:color w:val="5590CC"/>
      <w:sz w:val="24"/>
      <w:szCs w:val="24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color w:val="5590CC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b/>
      <w:i/>
      <w:color w:val="5590CC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720" w:after="480" w:line="240" w:lineRule="auto"/>
    </w:pPr>
    <w:rPr>
      <w:color w:val="5590CC"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before="60" w:after="480" w:line="240" w:lineRule="auto"/>
      <w:jc w:val="right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01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174"/>
  </w:style>
  <w:style w:type="paragraph" w:styleId="Footer">
    <w:name w:val="footer"/>
    <w:basedOn w:val="Normal"/>
    <w:link w:val="FooterChar"/>
    <w:uiPriority w:val="99"/>
    <w:unhideWhenUsed/>
    <w:rsid w:val="00FF01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Macintosh Word</Application>
  <DocSecurity>0</DocSecurity>
  <Lines>6</Lines>
  <Paragraphs>1</Paragraphs>
  <ScaleCrop>false</ScaleCrop>
  <Company>Ephicacy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Giriraj</cp:lastModifiedBy>
  <cp:revision>2</cp:revision>
  <dcterms:created xsi:type="dcterms:W3CDTF">2016-07-04T08:56:00Z</dcterms:created>
  <dcterms:modified xsi:type="dcterms:W3CDTF">2016-07-04T08:56:00Z</dcterms:modified>
</cp:coreProperties>
</file>