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35E" w:rsidRPr="009165F7" w:rsidRDefault="00E1657E" w:rsidP="00E1657E">
      <w:pPr>
        <w:jc w:val="center"/>
        <w:rPr>
          <w:rFonts w:ascii="Times New Roman" w:hAnsi="Times New Roman" w:cs="Times New Roman"/>
          <w:sz w:val="32"/>
          <w:szCs w:val="32"/>
        </w:rPr>
      </w:pPr>
      <w:r w:rsidRPr="009165F7">
        <w:rPr>
          <w:rFonts w:ascii="Times New Roman" w:hAnsi="Times New Roman" w:cs="Times New Roman"/>
          <w:sz w:val="32"/>
          <w:szCs w:val="32"/>
        </w:rPr>
        <w:t>Sign Language Interpreter for Hearing Impaired Using Speech Recognition and Visual Mapping</w:t>
      </w:r>
    </w:p>
    <w:p w:rsidR="00E1657E" w:rsidRPr="009165F7" w:rsidRDefault="00E1657E" w:rsidP="00E1657E">
      <w:pPr>
        <w:pStyle w:val="Default"/>
      </w:pPr>
    </w:p>
    <w:p w:rsidR="00E1657E" w:rsidRPr="009165F7" w:rsidRDefault="00E1657E" w:rsidP="00E1657E">
      <w:pPr>
        <w:pStyle w:val="Default"/>
        <w:rPr>
          <w:sz w:val="20"/>
          <w:szCs w:val="20"/>
        </w:rPr>
      </w:pPr>
      <w:r w:rsidRPr="009165F7">
        <w:t xml:space="preserve"> </w:t>
      </w:r>
      <w:r w:rsidRPr="009165F7">
        <w:rPr>
          <w:sz w:val="20"/>
          <w:szCs w:val="20"/>
        </w:rPr>
        <w:t>Mr.ARAVINDAKUMAR</w:t>
      </w:r>
      <w:r w:rsidR="003D5EA5">
        <w:rPr>
          <w:sz w:val="20"/>
          <w:szCs w:val="20"/>
        </w:rPr>
        <w:t xml:space="preserve"> </w:t>
      </w:r>
      <w:bookmarkStart w:id="0" w:name="_GoBack"/>
      <w:bookmarkEnd w:id="0"/>
      <w:r w:rsidR="003D5EA5">
        <w:rPr>
          <w:sz w:val="20"/>
          <w:szCs w:val="20"/>
        </w:rPr>
        <w:t xml:space="preserve">G, Mr.GOKUL K, Mr.SAILESH </w:t>
      </w:r>
      <w:r w:rsidR="009165F7" w:rsidRPr="009165F7">
        <w:rPr>
          <w:sz w:val="20"/>
          <w:szCs w:val="20"/>
        </w:rPr>
        <w:t>R ,M</w:t>
      </w:r>
      <w:r w:rsidR="003D5EA5">
        <w:rPr>
          <w:sz w:val="20"/>
          <w:szCs w:val="20"/>
        </w:rPr>
        <w:t xml:space="preserve">s.SUHASINI </w:t>
      </w:r>
      <w:r w:rsidRPr="009165F7">
        <w:rPr>
          <w:sz w:val="20"/>
          <w:szCs w:val="20"/>
        </w:rPr>
        <w:t>L</w:t>
      </w:r>
      <w:r w:rsidRPr="009165F7">
        <w:rPr>
          <w:b/>
          <w:bCs/>
          <w:sz w:val="20"/>
          <w:szCs w:val="20"/>
        </w:rPr>
        <w:t xml:space="preserve">, </w:t>
      </w:r>
      <w:r w:rsidR="003D5EA5">
        <w:rPr>
          <w:sz w:val="20"/>
          <w:szCs w:val="20"/>
        </w:rPr>
        <w:t xml:space="preserve">Mr.SUNDRAM </w:t>
      </w:r>
      <w:r w:rsidRPr="009165F7">
        <w:rPr>
          <w:sz w:val="20"/>
          <w:szCs w:val="20"/>
        </w:rPr>
        <w:t xml:space="preserve">M </w:t>
      </w:r>
    </w:p>
    <w:p w:rsidR="00E1657E" w:rsidRPr="009165F7" w:rsidRDefault="00E1657E" w:rsidP="00E1657E">
      <w:pPr>
        <w:pStyle w:val="Default"/>
        <w:ind w:left="1440" w:firstLine="720"/>
        <w:rPr>
          <w:sz w:val="28"/>
          <w:szCs w:val="28"/>
        </w:rPr>
      </w:pPr>
      <w:proofErr w:type="spellStart"/>
      <w:r w:rsidRPr="009165F7">
        <w:rPr>
          <w:sz w:val="28"/>
          <w:szCs w:val="28"/>
        </w:rPr>
        <w:t>Dept</w:t>
      </w:r>
      <w:proofErr w:type="spellEnd"/>
      <w:r w:rsidRPr="009165F7">
        <w:rPr>
          <w:sz w:val="28"/>
          <w:szCs w:val="28"/>
        </w:rPr>
        <w:t xml:space="preserve"> of Computer Science and Engineering, </w:t>
      </w:r>
    </w:p>
    <w:p w:rsidR="00E1657E" w:rsidRPr="009165F7" w:rsidRDefault="00E1657E" w:rsidP="00E1657E">
      <w:pPr>
        <w:pStyle w:val="Default"/>
        <w:ind w:left="1440"/>
        <w:rPr>
          <w:sz w:val="28"/>
          <w:szCs w:val="28"/>
        </w:rPr>
      </w:pPr>
      <w:r w:rsidRPr="009165F7">
        <w:rPr>
          <w:sz w:val="28"/>
          <w:szCs w:val="28"/>
        </w:rPr>
        <w:t xml:space="preserve">   HOD, </w:t>
      </w:r>
      <w:proofErr w:type="spellStart"/>
      <w:r w:rsidRPr="009165F7">
        <w:rPr>
          <w:sz w:val="28"/>
          <w:szCs w:val="28"/>
        </w:rPr>
        <w:t>Dept</w:t>
      </w:r>
      <w:proofErr w:type="spellEnd"/>
      <w:r w:rsidRPr="009165F7">
        <w:rPr>
          <w:sz w:val="28"/>
          <w:szCs w:val="28"/>
        </w:rPr>
        <w:t xml:space="preserve"> of Computer Science and Engineering </w:t>
      </w:r>
    </w:p>
    <w:p w:rsidR="00E1657E" w:rsidRPr="009165F7" w:rsidRDefault="00E1657E" w:rsidP="00E1657E">
      <w:pPr>
        <w:jc w:val="center"/>
        <w:rPr>
          <w:rFonts w:ascii="Times New Roman" w:hAnsi="Times New Roman" w:cs="Times New Roman"/>
          <w:sz w:val="28"/>
          <w:szCs w:val="28"/>
        </w:rPr>
      </w:pPr>
      <w:r w:rsidRPr="009165F7">
        <w:rPr>
          <w:rFonts w:ascii="Times New Roman" w:hAnsi="Times New Roman" w:cs="Times New Roman"/>
          <w:sz w:val="28"/>
          <w:szCs w:val="28"/>
        </w:rPr>
        <w:t xml:space="preserve"> </w:t>
      </w:r>
      <w:proofErr w:type="spellStart"/>
      <w:r w:rsidRPr="009165F7">
        <w:rPr>
          <w:rFonts w:ascii="Times New Roman" w:hAnsi="Times New Roman" w:cs="Times New Roman"/>
          <w:sz w:val="28"/>
          <w:szCs w:val="28"/>
        </w:rPr>
        <w:t>Pavai</w:t>
      </w:r>
      <w:proofErr w:type="spellEnd"/>
      <w:r w:rsidRPr="009165F7">
        <w:rPr>
          <w:rFonts w:ascii="Times New Roman" w:hAnsi="Times New Roman" w:cs="Times New Roman"/>
          <w:sz w:val="28"/>
          <w:szCs w:val="28"/>
        </w:rPr>
        <w:t xml:space="preserve"> College of Technology, </w:t>
      </w:r>
      <w:proofErr w:type="spellStart"/>
      <w:proofErr w:type="gramStart"/>
      <w:r w:rsidRPr="009165F7">
        <w:rPr>
          <w:rFonts w:ascii="Times New Roman" w:hAnsi="Times New Roman" w:cs="Times New Roman"/>
          <w:sz w:val="28"/>
          <w:szCs w:val="28"/>
        </w:rPr>
        <w:t>Pachal,Namakkal</w:t>
      </w:r>
      <w:proofErr w:type="spellEnd"/>
      <w:proofErr w:type="gramEnd"/>
      <w:r w:rsidRPr="009165F7">
        <w:rPr>
          <w:rFonts w:ascii="Times New Roman" w:hAnsi="Times New Roman" w:cs="Times New Roman"/>
          <w:sz w:val="28"/>
          <w:szCs w:val="28"/>
        </w:rPr>
        <w:t>, Tamil Nadu, India</w:t>
      </w:r>
    </w:p>
    <w:p w:rsidR="00E1657E" w:rsidRPr="009165F7" w:rsidRDefault="00E1657E" w:rsidP="00E1657E">
      <w:pPr>
        <w:jc w:val="center"/>
        <w:rPr>
          <w:rFonts w:ascii="Times New Roman" w:hAnsi="Times New Roman" w:cs="Times New Roman"/>
          <w:sz w:val="28"/>
          <w:szCs w:val="28"/>
        </w:rPr>
      </w:pPr>
    </w:p>
    <w:p w:rsidR="00D211AA" w:rsidRPr="009165F7" w:rsidRDefault="00D211AA" w:rsidP="00E1657E">
      <w:pPr>
        <w:spacing w:before="100" w:beforeAutospacing="1" w:after="100" w:afterAutospacing="1" w:line="240" w:lineRule="auto"/>
        <w:outlineLvl w:val="2"/>
        <w:rPr>
          <w:rFonts w:ascii="Times New Roman" w:eastAsia="Times New Roman" w:hAnsi="Times New Roman" w:cs="Times New Roman"/>
          <w:b/>
          <w:bCs/>
          <w:color w:val="auto"/>
          <w:sz w:val="27"/>
          <w:szCs w:val="27"/>
          <w:lang w:val="en-US" w:bidi="ta-IN"/>
        </w:rPr>
        <w:sectPr w:rsidR="00D211AA" w:rsidRPr="009165F7">
          <w:pgSz w:w="11906" w:h="16838"/>
          <w:pgMar w:top="1440" w:right="1440" w:bottom="1440" w:left="1440" w:header="708" w:footer="708" w:gutter="0"/>
          <w:cols w:space="708"/>
          <w:docGrid w:linePitch="360"/>
        </w:sectPr>
      </w:pPr>
    </w:p>
    <w:p w:rsidR="00E1657E" w:rsidRPr="009165F7" w:rsidRDefault="00E1657E" w:rsidP="000E5AA5">
      <w:pPr>
        <w:spacing w:before="100" w:beforeAutospacing="1" w:after="100" w:afterAutospacing="1" w:line="240" w:lineRule="auto"/>
        <w:jc w:val="both"/>
        <w:outlineLvl w:val="2"/>
        <w:rPr>
          <w:rFonts w:ascii="Times New Roman" w:eastAsia="Times New Roman" w:hAnsi="Times New Roman" w:cs="Times New Roman"/>
          <w:b/>
          <w:bCs/>
          <w:color w:val="auto"/>
          <w:sz w:val="27"/>
          <w:szCs w:val="27"/>
          <w:lang w:val="en-US" w:bidi="ta-IN"/>
        </w:rPr>
      </w:pPr>
      <w:r w:rsidRPr="009165F7">
        <w:rPr>
          <w:rFonts w:ascii="Times New Roman" w:eastAsia="Times New Roman" w:hAnsi="Times New Roman" w:cs="Times New Roman"/>
          <w:b/>
          <w:bCs/>
          <w:color w:val="auto"/>
          <w:sz w:val="27"/>
          <w:szCs w:val="27"/>
          <w:lang w:val="en-US" w:bidi="ta-IN"/>
        </w:rPr>
        <w:lastRenderedPageBreak/>
        <w:t>Abstract</w:t>
      </w:r>
    </w:p>
    <w:p w:rsidR="000E5AA5" w:rsidRPr="009165F7" w:rsidRDefault="00E1657E"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Communication is a fundamental human right, yet individuals with hearing and speech impairments often face significant barriers. This paper proposes a cost-effective, offline-capable, software-based solution to interpret spoken English into Indian Sign Language (ISL). The system uses speech recognition (Google API and CMU Sphinx) to convert live audio into text, then matches it with predefined ISL phrases or falls back to alphabet-level representation. ISL visuals are delivered via animated GIFs or static images, enhancing accessibility and inclusivity. Developed in Python, the system uses open-source libraries such as </w:t>
      </w:r>
      <w:proofErr w:type="spellStart"/>
      <w:r w:rsidRPr="009165F7">
        <w:rPr>
          <w:rFonts w:ascii="Times New Roman" w:eastAsia="Times New Roman" w:hAnsi="Times New Roman" w:cs="Times New Roman"/>
          <w:color w:val="auto"/>
          <w:sz w:val="24"/>
          <w:szCs w:val="24"/>
          <w:lang w:val="en-US" w:bidi="ta-IN"/>
        </w:rPr>
        <w:t>SpeechRecognition</w:t>
      </w:r>
      <w:proofErr w:type="spellEnd"/>
      <w:r w:rsidRPr="009165F7">
        <w:rPr>
          <w:rFonts w:ascii="Times New Roman" w:eastAsia="Times New Roman" w:hAnsi="Times New Roman" w:cs="Times New Roman"/>
          <w:color w:val="auto"/>
          <w:sz w:val="24"/>
          <w:szCs w:val="24"/>
          <w:lang w:val="en-US" w:bidi="ta-IN"/>
        </w:rPr>
        <w:t xml:space="preserve">, </w:t>
      </w:r>
      <w:proofErr w:type="spellStart"/>
      <w:r w:rsidRPr="009165F7">
        <w:rPr>
          <w:rFonts w:ascii="Times New Roman" w:eastAsia="Times New Roman" w:hAnsi="Times New Roman" w:cs="Times New Roman"/>
          <w:color w:val="auto"/>
          <w:sz w:val="24"/>
          <w:szCs w:val="24"/>
          <w:lang w:val="en-US" w:bidi="ta-IN"/>
        </w:rPr>
        <w:t>OpenCV</w:t>
      </w:r>
      <w:proofErr w:type="spellEnd"/>
      <w:r w:rsidRPr="009165F7">
        <w:rPr>
          <w:rFonts w:ascii="Times New Roman" w:eastAsia="Times New Roman" w:hAnsi="Times New Roman" w:cs="Times New Roman"/>
          <w:color w:val="auto"/>
          <w:sz w:val="24"/>
          <w:szCs w:val="24"/>
          <w:lang w:val="en-US" w:bidi="ta-IN"/>
        </w:rPr>
        <w:t xml:space="preserve">, PIL, and </w:t>
      </w:r>
      <w:proofErr w:type="spellStart"/>
      <w:r w:rsidRPr="009165F7">
        <w:rPr>
          <w:rFonts w:ascii="Times New Roman" w:eastAsia="Times New Roman" w:hAnsi="Times New Roman" w:cs="Times New Roman"/>
          <w:color w:val="auto"/>
          <w:sz w:val="24"/>
          <w:szCs w:val="24"/>
          <w:lang w:val="en-US" w:bidi="ta-IN"/>
        </w:rPr>
        <w:t>Tkinter</w:t>
      </w:r>
      <w:proofErr w:type="spellEnd"/>
      <w:r w:rsidRPr="009165F7">
        <w:rPr>
          <w:rFonts w:ascii="Times New Roman" w:eastAsia="Times New Roman" w:hAnsi="Times New Roman" w:cs="Times New Roman"/>
          <w:color w:val="auto"/>
          <w:sz w:val="24"/>
          <w:szCs w:val="24"/>
          <w:lang w:val="en-US" w:bidi="ta-IN"/>
        </w:rPr>
        <w:t>. The implementation proves efficient, scalable, and practical for educational and public service use cases. Future enhancements include regional language support, mobile application development, and AI-driven gesture generation.</w:t>
      </w:r>
    </w:p>
    <w:p w:rsidR="00E1657E" w:rsidRPr="009165F7" w:rsidRDefault="00E1657E"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b/>
          <w:bCs/>
          <w:color w:val="auto"/>
          <w:sz w:val="27"/>
          <w:szCs w:val="27"/>
          <w:lang w:val="en-US" w:bidi="ta-IN"/>
        </w:rPr>
        <w:t>Keywords</w:t>
      </w:r>
    </w:p>
    <w:p w:rsidR="00E1657E" w:rsidRPr="009165F7" w:rsidRDefault="00E1657E"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Indian Sign Language, Speech Recognition, Human-Computer Interaction, Accessibility, Python, </w:t>
      </w:r>
      <w:proofErr w:type="spellStart"/>
      <w:r w:rsidRPr="009165F7">
        <w:rPr>
          <w:rFonts w:ascii="Times New Roman" w:eastAsia="Times New Roman" w:hAnsi="Times New Roman" w:cs="Times New Roman"/>
          <w:color w:val="auto"/>
          <w:sz w:val="24"/>
          <w:szCs w:val="24"/>
          <w:lang w:val="en-US" w:bidi="ta-IN"/>
        </w:rPr>
        <w:t>Tkinter</w:t>
      </w:r>
      <w:proofErr w:type="spellEnd"/>
      <w:r w:rsidRPr="009165F7">
        <w:rPr>
          <w:rFonts w:ascii="Times New Roman" w:eastAsia="Times New Roman" w:hAnsi="Times New Roman" w:cs="Times New Roman"/>
          <w:color w:val="auto"/>
          <w:sz w:val="24"/>
          <w:szCs w:val="24"/>
          <w:lang w:val="en-US" w:bidi="ta-IN"/>
        </w:rPr>
        <w:t>, CMU Sphinx, Google API</w:t>
      </w:r>
    </w:p>
    <w:p w:rsidR="000E5AA5" w:rsidRPr="009165F7" w:rsidRDefault="000E5AA5" w:rsidP="000E5AA5">
      <w:pPr>
        <w:pStyle w:val="Heading3"/>
        <w:jc w:val="both"/>
        <w:rPr>
          <w:rStyle w:val="Strong"/>
          <w:b/>
          <w:bCs/>
        </w:rPr>
      </w:pPr>
    </w:p>
    <w:p w:rsidR="000E5AA5" w:rsidRPr="009165F7" w:rsidRDefault="000E5AA5" w:rsidP="000E5AA5">
      <w:pPr>
        <w:pStyle w:val="Heading3"/>
        <w:jc w:val="both"/>
        <w:rPr>
          <w:rStyle w:val="Strong"/>
          <w:b/>
          <w:bCs/>
        </w:rPr>
      </w:pPr>
    </w:p>
    <w:p w:rsidR="000E5AA5" w:rsidRPr="009165F7" w:rsidRDefault="000E5AA5" w:rsidP="000E5AA5">
      <w:pPr>
        <w:pStyle w:val="Heading3"/>
        <w:jc w:val="both"/>
        <w:rPr>
          <w:rStyle w:val="Strong"/>
          <w:b/>
          <w:bCs/>
        </w:rPr>
      </w:pPr>
    </w:p>
    <w:p w:rsidR="00E1657E" w:rsidRPr="009165F7" w:rsidRDefault="00E1657E" w:rsidP="000E5AA5">
      <w:pPr>
        <w:pStyle w:val="Heading3"/>
        <w:jc w:val="both"/>
      </w:pPr>
      <w:r w:rsidRPr="009165F7">
        <w:rPr>
          <w:rStyle w:val="Strong"/>
          <w:b/>
          <w:bCs/>
        </w:rPr>
        <w:lastRenderedPageBreak/>
        <w:t>2. Related Work</w:t>
      </w:r>
    </w:p>
    <w:p w:rsidR="00E1657E" w:rsidRPr="009165F7" w:rsidRDefault="00E1657E" w:rsidP="000E5AA5">
      <w:pPr>
        <w:pStyle w:val="Heading4"/>
        <w:jc w:val="both"/>
        <w:rPr>
          <w:rFonts w:ascii="Times New Roman" w:hAnsi="Times New Roman" w:cs="Times New Roman"/>
        </w:rPr>
      </w:pPr>
      <w:r w:rsidRPr="009165F7">
        <w:rPr>
          <w:rStyle w:val="Strong"/>
          <w:rFonts w:ascii="Times New Roman" w:hAnsi="Times New Roman" w:cs="Times New Roman"/>
          <w:b w:val="0"/>
          <w:bCs w:val="0"/>
        </w:rPr>
        <w:t xml:space="preserve">2.1 </w:t>
      </w:r>
      <w:proofErr w:type="spellStart"/>
      <w:r w:rsidRPr="009165F7">
        <w:rPr>
          <w:rStyle w:val="Strong"/>
          <w:rFonts w:ascii="Times New Roman" w:hAnsi="Times New Roman" w:cs="Times New Roman"/>
          <w:b w:val="0"/>
          <w:bCs w:val="0"/>
        </w:rPr>
        <w:t>KUNet</w:t>
      </w:r>
      <w:proofErr w:type="spellEnd"/>
      <w:r w:rsidRPr="009165F7">
        <w:rPr>
          <w:rStyle w:val="Strong"/>
          <w:rFonts w:ascii="Times New Roman" w:hAnsi="Times New Roman" w:cs="Times New Roman"/>
          <w:b w:val="0"/>
          <w:bCs w:val="0"/>
        </w:rPr>
        <w:t>: An Optimized AI-Based Bengali Sign Language Translator</w:t>
      </w:r>
    </w:p>
    <w:p w:rsidR="00E1657E" w:rsidRPr="009165F7" w:rsidRDefault="00E1657E" w:rsidP="000E5AA5">
      <w:pPr>
        <w:spacing w:before="100" w:beforeAutospacing="1" w:after="100" w:afterAutospacing="1"/>
        <w:jc w:val="both"/>
        <w:rPr>
          <w:rFonts w:ascii="Times New Roman" w:hAnsi="Times New Roman" w:cs="Times New Roman"/>
        </w:rPr>
      </w:pPr>
      <w:r w:rsidRPr="009165F7">
        <w:rPr>
          <w:rStyle w:val="Strong"/>
          <w:rFonts w:ascii="Times New Roman" w:hAnsi="Times New Roman" w:cs="Times New Roman"/>
        </w:rPr>
        <w:t>Authors</w:t>
      </w:r>
      <w:r w:rsidRPr="009165F7">
        <w:rPr>
          <w:rFonts w:ascii="Times New Roman" w:hAnsi="Times New Roman" w:cs="Times New Roman"/>
        </w:rPr>
        <w:t xml:space="preserve">: Abdullah Al </w:t>
      </w:r>
      <w:proofErr w:type="spellStart"/>
      <w:r w:rsidRPr="009165F7">
        <w:rPr>
          <w:rFonts w:ascii="Times New Roman" w:hAnsi="Times New Roman" w:cs="Times New Roman"/>
        </w:rPr>
        <w:t>Jaid</w:t>
      </w:r>
      <w:proofErr w:type="spellEnd"/>
      <w:r w:rsidRPr="009165F7">
        <w:rPr>
          <w:rFonts w:ascii="Times New Roman" w:hAnsi="Times New Roman" w:cs="Times New Roman"/>
        </w:rPr>
        <w:t xml:space="preserve"> Jim et al.</w:t>
      </w:r>
      <w:r w:rsidRPr="009165F7">
        <w:rPr>
          <w:rFonts w:ascii="Times New Roman" w:hAnsi="Times New Roman" w:cs="Times New Roman"/>
        </w:rPr>
        <w:br/>
      </w:r>
      <w:r w:rsidRPr="009165F7">
        <w:rPr>
          <w:rStyle w:val="Strong"/>
          <w:rFonts w:ascii="Times New Roman" w:hAnsi="Times New Roman" w:cs="Times New Roman"/>
        </w:rPr>
        <w:t>Published in</w:t>
      </w:r>
      <w:r w:rsidRPr="009165F7">
        <w:rPr>
          <w:rFonts w:ascii="Times New Roman" w:hAnsi="Times New Roman" w:cs="Times New Roman"/>
        </w:rPr>
        <w:t>: IEEE Access, October 2024</w:t>
      </w:r>
      <w:r w:rsidRPr="009165F7">
        <w:rPr>
          <w:rFonts w:ascii="Times New Roman" w:hAnsi="Times New Roman" w:cs="Times New Roman"/>
        </w:rPr>
        <w:br/>
      </w:r>
      <w:r w:rsidRPr="009165F7">
        <w:rPr>
          <w:rStyle w:val="Strong"/>
          <w:rFonts w:ascii="Times New Roman" w:hAnsi="Times New Roman" w:cs="Times New Roman"/>
        </w:rPr>
        <w:t>DOI</w:t>
      </w:r>
      <w:r w:rsidRPr="009165F7">
        <w:rPr>
          <w:rFonts w:ascii="Times New Roman" w:hAnsi="Times New Roman" w:cs="Times New Roman"/>
        </w:rPr>
        <w:t>: 10.1109/ACCESS.2024.3474011</w:t>
      </w:r>
      <w:r w:rsidRPr="009165F7">
        <w:rPr>
          <w:rFonts w:ascii="Times New Roman" w:hAnsi="Times New Roman" w:cs="Times New Roman"/>
        </w:rPr>
        <w:br/>
        <w:t xml:space="preserve">This paper introduced </w:t>
      </w:r>
      <w:proofErr w:type="spellStart"/>
      <w:r w:rsidRPr="009165F7">
        <w:rPr>
          <w:rFonts w:ascii="Times New Roman" w:hAnsi="Times New Roman" w:cs="Times New Roman"/>
        </w:rPr>
        <w:t>KUNet</w:t>
      </w:r>
      <w:proofErr w:type="spellEnd"/>
      <w:r w:rsidRPr="009165F7">
        <w:rPr>
          <w:rFonts w:ascii="Times New Roman" w:hAnsi="Times New Roman" w:cs="Times New Roman"/>
        </w:rPr>
        <w:t>, an optimized deep learning model designed to handle Bengali Sign Language (</w:t>
      </w:r>
      <w:proofErr w:type="spellStart"/>
      <w:r w:rsidRPr="009165F7">
        <w:rPr>
          <w:rFonts w:ascii="Times New Roman" w:hAnsi="Times New Roman" w:cs="Times New Roman"/>
        </w:rPr>
        <w:t>BdSL</w:t>
      </w:r>
      <w:proofErr w:type="spellEnd"/>
      <w:r w:rsidRPr="009165F7">
        <w:rPr>
          <w:rFonts w:ascii="Times New Roman" w:hAnsi="Times New Roman" w:cs="Times New Roman"/>
        </w:rPr>
        <w:t xml:space="preserve">). Given the complexity of </w:t>
      </w:r>
      <w:proofErr w:type="spellStart"/>
      <w:r w:rsidRPr="009165F7">
        <w:rPr>
          <w:rFonts w:ascii="Times New Roman" w:hAnsi="Times New Roman" w:cs="Times New Roman"/>
        </w:rPr>
        <w:t>BdSL</w:t>
      </w:r>
      <w:proofErr w:type="spellEnd"/>
      <w:r w:rsidRPr="009165F7">
        <w:rPr>
          <w:rFonts w:ascii="Times New Roman" w:hAnsi="Times New Roman" w:cs="Times New Roman"/>
        </w:rPr>
        <w:t xml:space="preserve"> due to its vast alphabet and dialectal variety, the model offered a robust solution using CNN and attention layers. While focused on a different regional language, the motivation to improve accessibility through AI-based translation inspired the current project's goal to do the same using lightweight tools.</w:t>
      </w:r>
    </w:p>
    <w:p w:rsidR="00E1657E" w:rsidRPr="009165F7" w:rsidRDefault="00E1657E" w:rsidP="000E5AA5">
      <w:pPr>
        <w:pStyle w:val="Heading4"/>
        <w:jc w:val="both"/>
        <w:rPr>
          <w:rFonts w:ascii="Times New Roman" w:hAnsi="Times New Roman" w:cs="Times New Roman"/>
        </w:rPr>
      </w:pPr>
      <w:r w:rsidRPr="009165F7">
        <w:rPr>
          <w:rStyle w:val="Strong"/>
          <w:rFonts w:ascii="Times New Roman" w:hAnsi="Times New Roman" w:cs="Times New Roman"/>
          <w:b w:val="0"/>
          <w:bCs w:val="0"/>
        </w:rPr>
        <w:t xml:space="preserve">2.2 </w:t>
      </w:r>
      <w:proofErr w:type="spellStart"/>
      <w:r w:rsidRPr="009165F7">
        <w:rPr>
          <w:rStyle w:val="Strong"/>
          <w:rFonts w:ascii="Times New Roman" w:hAnsi="Times New Roman" w:cs="Times New Roman"/>
          <w:b w:val="0"/>
          <w:bCs w:val="0"/>
        </w:rPr>
        <w:t>MediSign</w:t>
      </w:r>
      <w:proofErr w:type="spellEnd"/>
      <w:r w:rsidRPr="009165F7">
        <w:rPr>
          <w:rStyle w:val="Strong"/>
          <w:rFonts w:ascii="Times New Roman" w:hAnsi="Times New Roman" w:cs="Times New Roman"/>
          <w:b w:val="0"/>
          <w:bCs w:val="0"/>
        </w:rPr>
        <w:t>: CNN-</w:t>
      </w:r>
      <w:proofErr w:type="spellStart"/>
      <w:r w:rsidRPr="009165F7">
        <w:rPr>
          <w:rStyle w:val="Strong"/>
          <w:rFonts w:ascii="Times New Roman" w:hAnsi="Times New Roman" w:cs="Times New Roman"/>
          <w:b w:val="0"/>
          <w:bCs w:val="0"/>
        </w:rPr>
        <w:t>BiLSTM</w:t>
      </w:r>
      <w:proofErr w:type="spellEnd"/>
      <w:r w:rsidRPr="009165F7">
        <w:rPr>
          <w:rStyle w:val="Strong"/>
          <w:rFonts w:ascii="Times New Roman" w:hAnsi="Times New Roman" w:cs="Times New Roman"/>
          <w:b w:val="0"/>
          <w:bCs w:val="0"/>
        </w:rPr>
        <w:t xml:space="preserve"> Model for Healthcare Sign Language</w:t>
      </w:r>
    </w:p>
    <w:p w:rsidR="00E1657E" w:rsidRDefault="00E1657E" w:rsidP="009165F7">
      <w:pPr>
        <w:spacing w:before="100" w:beforeAutospacing="1" w:after="100" w:afterAutospacing="1"/>
        <w:jc w:val="both"/>
        <w:rPr>
          <w:rFonts w:ascii="Times New Roman" w:hAnsi="Times New Roman" w:cs="Times New Roman"/>
        </w:rPr>
      </w:pPr>
      <w:r w:rsidRPr="009165F7">
        <w:rPr>
          <w:rStyle w:val="Strong"/>
          <w:rFonts w:ascii="Times New Roman" w:hAnsi="Times New Roman" w:cs="Times New Roman"/>
        </w:rPr>
        <w:t>Authors</w:t>
      </w:r>
      <w:r w:rsidRPr="009165F7">
        <w:rPr>
          <w:rFonts w:ascii="Times New Roman" w:hAnsi="Times New Roman" w:cs="Times New Roman"/>
        </w:rPr>
        <w:t xml:space="preserve">: Md. </w:t>
      </w:r>
      <w:proofErr w:type="spellStart"/>
      <w:r w:rsidRPr="009165F7">
        <w:rPr>
          <w:rFonts w:ascii="Times New Roman" w:hAnsi="Times New Roman" w:cs="Times New Roman"/>
        </w:rPr>
        <w:t>Amimul</w:t>
      </w:r>
      <w:proofErr w:type="spellEnd"/>
      <w:r w:rsidRPr="009165F7">
        <w:rPr>
          <w:rFonts w:ascii="Times New Roman" w:hAnsi="Times New Roman" w:cs="Times New Roman"/>
        </w:rPr>
        <w:t xml:space="preserve"> </w:t>
      </w:r>
      <w:proofErr w:type="spellStart"/>
      <w:r w:rsidRPr="009165F7">
        <w:rPr>
          <w:rFonts w:ascii="Times New Roman" w:hAnsi="Times New Roman" w:cs="Times New Roman"/>
        </w:rPr>
        <w:t>Ihsan</w:t>
      </w:r>
      <w:proofErr w:type="spellEnd"/>
      <w:r w:rsidRPr="009165F7">
        <w:rPr>
          <w:rFonts w:ascii="Times New Roman" w:hAnsi="Times New Roman" w:cs="Times New Roman"/>
        </w:rPr>
        <w:t xml:space="preserve"> et al.</w:t>
      </w:r>
      <w:r w:rsidRPr="009165F7">
        <w:rPr>
          <w:rFonts w:ascii="Times New Roman" w:hAnsi="Times New Roman" w:cs="Times New Roman"/>
        </w:rPr>
        <w:br/>
      </w:r>
      <w:r w:rsidR="009165F7" w:rsidRPr="009165F7">
        <w:rPr>
          <w:rStyle w:val="Strong"/>
          <w:rFonts w:ascii="Times New Roman" w:hAnsi="Times New Roman" w:cs="Times New Roman"/>
        </w:rPr>
        <w:t xml:space="preserve">Published </w:t>
      </w:r>
      <w:r w:rsidRPr="009165F7">
        <w:rPr>
          <w:rStyle w:val="Strong"/>
          <w:rFonts w:ascii="Times New Roman" w:hAnsi="Times New Roman" w:cs="Times New Roman"/>
        </w:rPr>
        <w:t>by</w:t>
      </w:r>
      <w:r w:rsidRPr="009165F7">
        <w:rPr>
          <w:rFonts w:ascii="Times New Roman" w:hAnsi="Times New Roman" w:cs="Times New Roman"/>
        </w:rPr>
        <w:t>: IEEE</w:t>
      </w:r>
      <w:r w:rsidRPr="009165F7">
        <w:rPr>
          <w:rFonts w:ascii="Times New Roman" w:hAnsi="Times New Roman" w:cs="Times New Roman"/>
        </w:rPr>
        <w:br/>
        <w:t>This work tackled real-time translation of healthcare-related terms between patients and doctors using sign language. With a dataset of 30 medically relevant words, their system achieved high accuracy using an attention-based hybrid CNN-</w:t>
      </w:r>
      <w:proofErr w:type="spellStart"/>
      <w:r w:rsidRPr="009165F7">
        <w:rPr>
          <w:rFonts w:ascii="Times New Roman" w:hAnsi="Times New Roman" w:cs="Times New Roman"/>
        </w:rPr>
        <w:t>BiLSTM</w:t>
      </w:r>
      <w:proofErr w:type="spellEnd"/>
      <w:r w:rsidRPr="009165F7">
        <w:rPr>
          <w:rFonts w:ascii="Times New Roman" w:hAnsi="Times New Roman" w:cs="Times New Roman"/>
        </w:rPr>
        <w:t xml:space="preserve"> model. Although our system does not yet specialize in medical terms, it draws from </w:t>
      </w:r>
      <w:proofErr w:type="spellStart"/>
      <w:r w:rsidRPr="009165F7">
        <w:rPr>
          <w:rFonts w:ascii="Times New Roman" w:hAnsi="Times New Roman" w:cs="Times New Roman"/>
        </w:rPr>
        <w:t>MediSign’s</w:t>
      </w:r>
      <w:proofErr w:type="spellEnd"/>
      <w:r w:rsidRPr="009165F7">
        <w:rPr>
          <w:rFonts w:ascii="Times New Roman" w:hAnsi="Times New Roman" w:cs="Times New Roman"/>
        </w:rPr>
        <w:t xml:space="preserve"> emphasis on real-world impact and practical use cases.</w:t>
      </w:r>
    </w:p>
    <w:p w:rsidR="009165F7" w:rsidRPr="009165F7" w:rsidRDefault="009165F7" w:rsidP="009165F7">
      <w:pPr>
        <w:spacing w:before="100" w:beforeAutospacing="1" w:after="100" w:afterAutospacing="1"/>
        <w:jc w:val="both"/>
        <w:rPr>
          <w:rFonts w:ascii="Times New Roman" w:hAnsi="Times New Roman" w:cs="Times New Roman"/>
        </w:rPr>
      </w:pPr>
    </w:p>
    <w:p w:rsidR="00E1657E" w:rsidRPr="009165F7" w:rsidRDefault="00E1657E" w:rsidP="000E5AA5">
      <w:pPr>
        <w:pStyle w:val="Heading4"/>
        <w:jc w:val="both"/>
        <w:rPr>
          <w:rFonts w:ascii="Times New Roman" w:hAnsi="Times New Roman" w:cs="Times New Roman"/>
        </w:rPr>
      </w:pPr>
      <w:r w:rsidRPr="009165F7">
        <w:rPr>
          <w:rStyle w:val="Strong"/>
          <w:rFonts w:ascii="Times New Roman" w:hAnsi="Times New Roman" w:cs="Times New Roman"/>
          <w:b w:val="0"/>
          <w:bCs w:val="0"/>
        </w:rPr>
        <w:lastRenderedPageBreak/>
        <w:t>2.3 Technical Approaches to Chinese Sign Language Processing</w:t>
      </w:r>
    </w:p>
    <w:p w:rsidR="00E1657E" w:rsidRPr="009165F7" w:rsidRDefault="00E1657E" w:rsidP="000E5AA5">
      <w:pPr>
        <w:spacing w:before="100" w:beforeAutospacing="1" w:after="100" w:afterAutospacing="1"/>
        <w:jc w:val="both"/>
        <w:rPr>
          <w:rFonts w:ascii="Times New Roman" w:hAnsi="Times New Roman" w:cs="Times New Roman"/>
        </w:rPr>
      </w:pPr>
      <w:r w:rsidRPr="009165F7">
        <w:rPr>
          <w:rStyle w:val="Strong"/>
          <w:rFonts w:ascii="Times New Roman" w:hAnsi="Times New Roman" w:cs="Times New Roman"/>
        </w:rPr>
        <w:t>Authors</w:t>
      </w:r>
      <w:r w:rsidRPr="009165F7">
        <w:rPr>
          <w:rFonts w:ascii="Times New Roman" w:hAnsi="Times New Roman" w:cs="Times New Roman"/>
        </w:rPr>
        <w:t xml:space="preserve">: </w:t>
      </w:r>
      <w:proofErr w:type="spellStart"/>
      <w:r w:rsidRPr="009165F7">
        <w:rPr>
          <w:rFonts w:ascii="Times New Roman" w:hAnsi="Times New Roman" w:cs="Times New Roman"/>
        </w:rPr>
        <w:t>Suhail</w:t>
      </w:r>
      <w:proofErr w:type="spellEnd"/>
      <w:r w:rsidRPr="009165F7">
        <w:rPr>
          <w:rFonts w:ascii="Times New Roman" w:hAnsi="Times New Roman" w:cs="Times New Roman"/>
        </w:rPr>
        <w:t xml:space="preserve"> Muhammad Kamal et al.</w:t>
      </w:r>
      <w:r w:rsidRPr="009165F7">
        <w:rPr>
          <w:rFonts w:ascii="Times New Roman" w:hAnsi="Times New Roman" w:cs="Times New Roman"/>
        </w:rPr>
        <w:br/>
      </w:r>
      <w:r w:rsidRPr="009165F7">
        <w:rPr>
          <w:rStyle w:val="Strong"/>
          <w:rFonts w:ascii="Times New Roman" w:hAnsi="Times New Roman" w:cs="Times New Roman"/>
        </w:rPr>
        <w:t>Published by</w:t>
      </w:r>
      <w:r w:rsidRPr="009165F7">
        <w:rPr>
          <w:rFonts w:ascii="Times New Roman" w:hAnsi="Times New Roman" w:cs="Times New Roman"/>
        </w:rPr>
        <w:t>: IEEE</w:t>
      </w:r>
      <w:r w:rsidRPr="009165F7">
        <w:rPr>
          <w:rFonts w:ascii="Times New Roman" w:hAnsi="Times New Roman" w:cs="Times New Roman"/>
        </w:rPr>
        <w:br/>
        <w:t xml:space="preserve">This review </w:t>
      </w:r>
      <w:proofErr w:type="spellStart"/>
      <w:r w:rsidRPr="009165F7">
        <w:rPr>
          <w:rFonts w:ascii="Times New Roman" w:hAnsi="Times New Roman" w:cs="Times New Roman"/>
        </w:rPr>
        <w:t>analyzed</w:t>
      </w:r>
      <w:proofErr w:type="spellEnd"/>
      <w:r w:rsidRPr="009165F7">
        <w:rPr>
          <w:rFonts w:ascii="Times New Roman" w:hAnsi="Times New Roman" w:cs="Times New Roman"/>
        </w:rPr>
        <w:t xml:space="preserve"> various deep learning and traditional techniques used for Chinese Sign Language (CSL). Techniques like 3D convolutional neural networks, transformers, and gesture segmentation were explored. These insights emphasized the importance of dataset quality and real-time performance, influencing the design choices of this system to balance simplicity with scalability.</w:t>
      </w:r>
    </w:p>
    <w:p w:rsidR="00E1657E" w:rsidRPr="009165F7" w:rsidRDefault="00E1657E" w:rsidP="000E5AA5">
      <w:pPr>
        <w:pStyle w:val="Heading4"/>
        <w:jc w:val="both"/>
        <w:rPr>
          <w:rFonts w:ascii="Times New Roman" w:hAnsi="Times New Roman" w:cs="Times New Roman"/>
        </w:rPr>
      </w:pPr>
      <w:r w:rsidRPr="009165F7">
        <w:rPr>
          <w:rStyle w:val="Strong"/>
          <w:rFonts w:ascii="Times New Roman" w:hAnsi="Times New Roman" w:cs="Times New Roman"/>
          <w:b w:val="0"/>
          <w:bCs w:val="0"/>
        </w:rPr>
        <w:t>2.4 Speech to ISL Translation System (ICCCIS 2021)</w:t>
      </w:r>
    </w:p>
    <w:p w:rsidR="00E1657E" w:rsidRPr="009165F7" w:rsidRDefault="00E1657E" w:rsidP="000E5AA5">
      <w:pPr>
        <w:spacing w:before="100" w:beforeAutospacing="1" w:after="100" w:afterAutospacing="1"/>
        <w:jc w:val="both"/>
        <w:rPr>
          <w:rFonts w:ascii="Times New Roman" w:hAnsi="Times New Roman" w:cs="Times New Roman"/>
        </w:rPr>
      </w:pPr>
      <w:r w:rsidRPr="009165F7">
        <w:rPr>
          <w:rStyle w:val="Strong"/>
          <w:rFonts w:ascii="Times New Roman" w:hAnsi="Times New Roman" w:cs="Times New Roman"/>
        </w:rPr>
        <w:t>Authors</w:t>
      </w:r>
      <w:r w:rsidRPr="009165F7">
        <w:rPr>
          <w:rFonts w:ascii="Times New Roman" w:hAnsi="Times New Roman" w:cs="Times New Roman"/>
        </w:rPr>
        <w:t xml:space="preserve">: Pankaj </w:t>
      </w:r>
      <w:proofErr w:type="spellStart"/>
      <w:r w:rsidRPr="009165F7">
        <w:rPr>
          <w:rFonts w:ascii="Times New Roman" w:hAnsi="Times New Roman" w:cs="Times New Roman"/>
        </w:rPr>
        <w:t>Sonawane</w:t>
      </w:r>
      <w:proofErr w:type="spellEnd"/>
      <w:r w:rsidRPr="009165F7">
        <w:rPr>
          <w:rFonts w:ascii="Times New Roman" w:hAnsi="Times New Roman" w:cs="Times New Roman"/>
        </w:rPr>
        <w:t xml:space="preserve"> et al.</w:t>
      </w:r>
      <w:r w:rsidRPr="009165F7">
        <w:rPr>
          <w:rFonts w:ascii="Times New Roman" w:hAnsi="Times New Roman" w:cs="Times New Roman"/>
        </w:rPr>
        <w:br/>
      </w:r>
      <w:r w:rsidRPr="009165F7">
        <w:rPr>
          <w:rStyle w:val="Strong"/>
          <w:rFonts w:ascii="Times New Roman" w:hAnsi="Times New Roman" w:cs="Times New Roman"/>
        </w:rPr>
        <w:t>Published in</w:t>
      </w:r>
      <w:r w:rsidRPr="009165F7">
        <w:rPr>
          <w:rFonts w:ascii="Times New Roman" w:hAnsi="Times New Roman" w:cs="Times New Roman"/>
        </w:rPr>
        <w:t>: ICCCIS, 2021</w:t>
      </w:r>
      <w:r w:rsidRPr="009165F7">
        <w:rPr>
          <w:rFonts w:ascii="Times New Roman" w:hAnsi="Times New Roman" w:cs="Times New Roman"/>
        </w:rPr>
        <w:br/>
        <w:t>This is the foundation paper for our project. It proposed an end-to-end system for translating English speech into ISL using parsing, grammar rule mapping, and gesture animations. While the original system used Unity3D and Kinect, our work simplifies the architecture by using GIFs and static letter images for visual output.</w:t>
      </w:r>
    </w:p>
    <w:p w:rsidR="00E1657E" w:rsidRPr="009165F7" w:rsidRDefault="00E1657E" w:rsidP="000E5AA5">
      <w:pPr>
        <w:pStyle w:val="Heading4"/>
        <w:jc w:val="both"/>
        <w:rPr>
          <w:rFonts w:ascii="Times New Roman" w:hAnsi="Times New Roman" w:cs="Times New Roman"/>
        </w:rPr>
      </w:pPr>
      <w:r w:rsidRPr="009165F7">
        <w:rPr>
          <w:rStyle w:val="Strong"/>
          <w:rFonts w:ascii="Times New Roman" w:hAnsi="Times New Roman" w:cs="Times New Roman"/>
          <w:b w:val="0"/>
          <w:bCs w:val="0"/>
        </w:rPr>
        <w:t>2.5 Real-Time ASL Recognition Using CNNs and Transfer Learning</w:t>
      </w:r>
    </w:p>
    <w:p w:rsidR="00E1657E" w:rsidRPr="009165F7" w:rsidRDefault="00E1657E" w:rsidP="000E5AA5">
      <w:pPr>
        <w:spacing w:before="100" w:beforeAutospacing="1" w:after="100" w:afterAutospacing="1"/>
        <w:jc w:val="both"/>
        <w:rPr>
          <w:rFonts w:ascii="Times New Roman" w:hAnsi="Times New Roman" w:cs="Times New Roman"/>
        </w:rPr>
      </w:pPr>
      <w:r w:rsidRPr="009165F7">
        <w:rPr>
          <w:rStyle w:val="Strong"/>
          <w:rFonts w:ascii="Times New Roman" w:hAnsi="Times New Roman" w:cs="Times New Roman"/>
        </w:rPr>
        <w:t>Authors</w:t>
      </w:r>
      <w:r w:rsidRPr="009165F7">
        <w:rPr>
          <w:rFonts w:ascii="Times New Roman" w:hAnsi="Times New Roman" w:cs="Times New Roman"/>
        </w:rPr>
        <w:t>: Generic Sample from IEEE</w:t>
      </w:r>
      <w:r w:rsidRPr="009165F7">
        <w:rPr>
          <w:rFonts w:ascii="Times New Roman" w:hAnsi="Times New Roman" w:cs="Times New Roman"/>
        </w:rPr>
        <w:br/>
        <w:t xml:space="preserve">The research demonstrated how transfer learning with MobileNetV2 significantly improved the real-time recognition of ASL gestures. Although our system does not incorporate gesture recognition, the real-time principles and architecture influenced our use of </w:t>
      </w:r>
      <w:proofErr w:type="spellStart"/>
      <w:r w:rsidRPr="009165F7">
        <w:rPr>
          <w:rFonts w:ascii="Times New Roman" w:hAnsi="Times New Roman" w:cs="Times New Roman"/>
        </w:rPr>
        <w:t>Tkinter</w:t>
      </w:r>
      <w:proofErr w:type="spellEnd"/>
      <w:r w:rsidRPr="009165F7">
        <w:rPr>
          <w:rFonts w:ascii="Times New Roman" w:hAnsi="Times New Roman" w:cs="Times New Roman"/>
        </w:rPr>
        <w:t xml:space="preserve"> and live audio input.</w:t>
      </w:r>
    </w:p>
    <w:p w:rsidR="00D211AA" w:rsidRPr="009165F7" w:rsidRDefault="00D211AA" w:rsidP="000E5AA5">
      <w:pPr>
        <w:spacing w:before="100" w:beforeAutospacing="1" w:after="100" w:afterAutospacing="1" w:line="240" w:lineRule="auto"/>
        <w:jc w:val="both"/>
        <w:outlineLvl w:val="2"/>
        <w:rPr>
          <w:rFonts w:ascii="Times New Roman" w:eastAsia="Times New Roman" w:hAnsi="Times New Roman" w:cs="Times New Roman"/>
          <w:b/>
          <w:bCs/>
          <w:color w:val="auto"/>
          <w:sz w:val="27"/>
          <w:szCs w:val="27"/>
          <w:lang w:val="en-US" w:bidi="ta-IN"/>
        </w:rPr>
      </w:pPr>
      <w:r w:rsidRPr="009165F7">
        <w:rPr>
          <w:rFonts w:ascii="Times New Roman" w:eastAsia="Times New Roman" w:hAnsi="Times New Roman" w:cs="Times New Roman"/>
          <w:b/>
          <w:bCs/>
          <w:color w:val="auto"/>
          <w:sz w:val="27"/>
          <w:szCs w:val="27"/>
          <w:lang w:val="en-US" w:bidi="ta-IN"/>
        </w:rPr>
        <w:t>3. Proposed Methodology</w:t>
      </w:r>
    </w:p>
    <w:p w:rsidR="00D211AA"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The proposed system enables real-time translation of spoken English into Indian Sign Language (ISL) through a modular Python-based application. It begins with live audio capture using a microphone, processed by the </w:t>
      </w:r>
      <w:proofErr w:type="spellStart"/>
      <w:r w:rsidRPr="009165F7">
        <w:rPr>
          <w:rFonts w:ascii="Times New Roman" w:eastAsia="Times New Roman" w:hAnsi="Times New Roman" w:cs="Times New Roman"/>
          <w:color w:val="auto"/>
          <w:sz w:val="20"/>
          <w:szCs w:val="20"/>
          <w:lang w:val="en-US" w:bidi="ta-IN"/>
        </w:rPr>
        <w:t>SpeechRecognition</w:t>
      </w:r>
      <w:proofErr w:type="spellEnd"/>
      <w:r w:rsidRPr="009165F7">
        <w:rPr>
          <w:rFonts w:ascii="Times New Roman" w:eastAsia="Times New Roman" w:hAnsi="Times New Roman" w:cs="Times New Roman"/>
          <w:color w:val="auto"/>
          <w:sz w:val="24"/>
          <w:szCs w:val="24"/>
          <w:lang w:val="en-US" w:bidi="ta-IN"/>
        </w:rPr>
        <w:t xml:space="preserve"> library with support for both Google Speech API </w:t>
      </w:r>
      <w:r w:rsidRPr="009165F7">
        <w:rPr>
          <w:rFonts w:ascii="Times New Roman" w:eastAsia="Times New Roman" w:hAnsi="Times New Roman" w:cs="Times New Roman"/>
          <w:color w:val="auto"/>
          <w:sz w:val="24"/>
          <w:szCs w:val="24"/>
          <w:lang w:val="en-US" w:bidi="ta-IN"/>
        </w:rPr>
        <w:lastRenderedPageBreak/>
        <w:t xml:space="preserve">(online) and CMU Sphinx (offline). After ambient noise adjustment, the speech is transcribed and normalized by converting to lowercase and removing punctuation. If the recognized phrase matches entries in a predefined ISL dictionary, the corresponding animated GIF is displayed using </w:t>
      </w:r>
      <w:proofErr w:type="spellStart"/>
      <w:r w:rsidRPr="009165F7">
        <w:rPr>
          <w:rFonts w:ascii="Times New Roman" w:eastAsia="Times New Roman" w:hAnsi="Times New Roman" w:cs="Times New Roman"/>
          <w:color w:val="auto"/>
          <w:sz w:val="20"/>
          <w:szCs w:val="20"/>
          <w:lang w:val="en-US" w:bidi="ta-IN"/>
        </w:rPr>
        <w:t>Tkinter</w:t>
      </w:r>
      <w:proofErr w:type="spellEnd"/>
      <w:r w:rsidRPr="009165F7">
        <w:rPr>
          <w:rFonts w:ascii="Times New Roman" w:eastAsia="Times New Roman" w:hAnsi="Times New Roman" w:cs="Times New Roman"/>
          <w:color w:val="auto"/>
          <w:sz w:val="24"/>
          <w:szCs w:val="24"/>
          <w:lang w:val="en-US" w:bidi="ta-IN"/>
        </w:rPr>
        <w:t xml:space="preserve"> and </w:t>
      </w:r>
      <w:r w:rsidRPr="009165F7">
        <w:rPr>
          <w:rFonts w:ascii="Times New Roman" w:eastAsia="Times New Roman" w:hAnsi="Times New Roman" w:cs="Times New Roman"/>
          <w:color w:val="auto"/>
          <w:sz w:val="20"/>
          <w:szCs w:val="20"/>
          <w:lang w:val="en-US" w:bidi="ta-IN"/>
        </w:rPr>
        <w:t>PIL</w:t>
      </w:r>
      <w:r w:rsidRPr="009165F7">
        <w:rPr>
          <w:rFonts w:ascii="Times New Roman" w:eastAsia="Times New Roman" w:hAnsi="Times New Roman" w:cs="Times New Roman"/>
          <w:color w:val="auto"/>
          <w:sz w:val="24"/>
          <w:szCs w:val="24"/>
          <w:lang w:val="en-US" w:bidi="ta-IN"/>
        </w:rPr>
        <w:t xml:space="preserve">. For unmatched phrases, the text is broken down into individual characters, and static ISL alphabet images are shown sequentially via </w:t>
      </w:r>
      <w:proofErr w:type="spellStart"/>
      <w:r w:rsidRPr="009165F7">
        <w:rPr>
          <w:rFonts w:ascii="Times New Roman" w:eastAsia="Times New Roman" w:hAnsi="Times New Roman" w:cs="Times New Roman"/>
          <w:color w:val="auto"/>
          <w:sz w:val="20"/>
          <w:szCs w:val="20"/>
          <w:lang w:val="en-US" w:bidi="ta-IN"/>
        </w:rPr>
        <w:t>Matplotlib</w:t>
      </w:r>
      <w:proofErr w:type="spellEnd"/>
      <w:r w:rsidRPr="009165F7">
        <w:rPr>
          <w:rFonts w:ascii="Times New Roman" w:eastAsia="Times New Roman" w:hAnsi="Times New Roman" w:cs="Times New Roman"/>
          <w:color w:val="auto"/>
          <w:sz w:val="24"/>
          <w:szCs w:val="24"/>
          <w:lang w:val="en-US" w:bidi="ta-IN"/>
        </w:rPr>
        <w:t xml:space="preserve">. A user-friendly GUI created with </w:t>
      </w:r>
      <w:proofErr w:type="spellStart"/>
      <w:r w:rsidRPr="009165F7">
        <w:rPr>
          <w:rFonts w:ascii="Times New Roman" w:eastAsia="Times New Roman" w:hAnsi="Times New Roman" w:cs="Times New Roman"/>
          <w:color w:val="auto"/>
          <w:sz w:val="20"/>
          <w:szCs w:val="20"/>
          <w:lang w:val="en-US" w:bidi="ta-IN"/>
        </w:rPr>
        <w:t>Tkinter</w:t>
      </w:r>
      <w:proofErr w:type="spellEnd"/>
      <w:r w:rsidRPr="009165F7">
        <w:rPr>
          <w:rFonts w:ascii="Times New Roman" w:eastAsia="Times New Roman" w:hAnsi="Times New Roman" w:cs="Times New Roman"/>
          <w:color w:val="auto"/>
          <w:sz w:val="24"/>
          <w:szCs w:val="24"/>
          <w:lang w:val="en-US" w:bidi="ta-IN"/>
        </w:rPr>
        <w:t xml:space="preserve"> and </w:t>
      </w:r>
      <w:proofErr w:type="spellStart"/>
      <w:r w:rsidRPr="009165F7">
        <w:rPr>
          <w:rFonts w:ascii="Times New Roman" w:eastAsia="Times New Roman" w:hAnsi="Times New Roman" w:cs="Times New Roman"/>
          <w:color w:val="auto"/>
          <w:sz w:val="20"/>
          <w:szCs w:val="20"/>
          <w:lang w:val="en-US" w:bidi="ta-IN"/>
        </w:rPr>
        <w:t>EasyGUI</w:t>
      </w:r>
      <w:proofErr w:type="spellEnd"/>
      <w:r w:rsidRPr="009165F7">
        <w:rPr>
          <w:rFonts w:ascii="Times New Roman" w:eastAsia="Times New Roman" w:hAnsi="Times New Roman" w:cs="Times New Roman"/>
          <w:color w:val="auto"/>
          <w:sz w:val="24"/>
          <w:szCs w:val="24"/>
          <w:lang w:val="en-US" w:bidi="ta-IN"/>
        </w:rPr>
        <w:t xml:space="preserve"> allows intuitive interaction, enabling the system to run continuously until an exit command is detected. This approach ensures a responsive, accessible solution that can be extended for regional language support and future gesture-based enhancements.</w:t>
      </w:r>
    </w:p>
    <w:p w:rsidR="009165F7" w:rsidRPr="009165F7" w:rsidRDefault="009165F7"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p>
    <w:p w:rsidR="00D211AA" w:rsidRPr="009165F7" w:rsidRDefault="00D211AA" w:rsidP="000E5AA5">
      <w:pPr>
        <w:spacing w:before="100" w:beforeAutospacing="1" w:after="100" w:afterAutospacing="1" w:line="240" w:lineRule="auto"/>
        <w:jc w:val="both"/>
        <w:outlineLvl w:val="2"/>
        <w:rPr>
          <w:rFonts w:ascii="Times New Roman" w:eastAsia="Times New Roman" w:hAnsi="Times New Roman" w:cs="Times New Roman"/>
          <w:b/>
          <w:bCs/>
          <w:color w:val="auto"/>
          <w:sz w:val="27"/>
          <w:szCs w:val="27"/>
          <w:lang w:val="en-US" w:bidi="ta-IN"/>
        </w:rPr>
      </w:pPr>
      <w:r w:rsidRPr="009165F7">
        <w:rPr>
          <w:rFonts w:ascii="Times New Roman" w:eastAsia="Times New Roman" w:hAnsi="Times New Roman" w:cs="Times New Roman"/>
          <w:b/>
          <w:bCs/>
          <w:color w:val="auto"/>
          <w:sz w:val="27"/>
          <w:szCs w:val="27"/>
          <w:lang w:val="en-US" w:bidi="ta-IN"/>
        </w:rPr>
        <w:t>4. System Architecture</w:t>
      </w:r>
    </w:p>
    <w:p w:rsidR="009165F7"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The system architecture is structured into four main components: input, processing, mapping, and output layers, integrated through a lightweight GUI. The process begins with the </w:t>
      </w:r>
      <w:r w:rsidRPr="009165F7">
        <w:rPr>
          <w:rFonts w:ascii="Times New Roman" w:eastAsia="Times New Roman" w:hAnsi="Times New Roman" w:cs="Times New Roman"/>
          <w:b/>
          <w:bCs/>
          <w:color w:val="auto"/>
          <w:sz w:val="24"/>
          <w:szCs w:val="24"/>
          <w:lang w:val="en-US" w:bidi="ta-IN"/>
        </w:rPr>
        <w:t>input layer</w:t>
      </w:r>
      <w:r w:rsidRPr="009165F7">
        <w:rPr>
          <w:rFonts w:ascii="Times New Roman" w:eastAsia="Times New Roman" w:hAnsi="Times New Roman" w:cs="Times New Roman"/>
          <w:color w:val="auto"/>
          <w:sz w:val="24"/>
          <w:szCs w:val="24"/>
          <w:lang w:val="en-US" w:bidi="ta-IN"/>
        </w:rPr>
        <w:t xml:space="preserve">, which captures live speech via a microphone. This audio is then processed by the </w:t>
      </w:r>
      <w:r w:rsidRPr="009165F7">
        <w:rPr>
          <w:rFonts w:ascii="Times New Roman" w:eastAsia="Times New Roman" w:hAnsi="Times New Roman" w:cs="Times New Roman"/>
          <w:b/>
          <w:bCs/>
          <w:color w:val="auto"/>
          <w:sz w:val="24"/>
          <w:szCs w:val="24"/>
          <w:lang w:val="en-US" w:bidi="ta-IN"/>
        </w:rPr>
        <w:t>processing layer</w:t>
      </w:r>
      <w:r w:rsidRPr="009165F7">
        <w:rPr>
          <w:rFonts w:ascii="Times New Roman" w:eastAsia="Times New Roman" w:hAnsi="Times New Roman" w:cs="Times New Roman"/>
          <w:color w:val="auto"/>
          <w:sz w:val="24"/>
          <w:szCs w:val="24"/>
          <w:lang w:val="en-US" w:bidi="ta-IN"/>
        </w:rPr>
        <w:t xml:space="preserve">, where noise is filtered and the audio is converted into text using either an online (Google Speech API) or offline (CMU Sphinx) engine. The </w:t>
      </w:r>
      <w:r w:rsidRPr="009165F7">
        <w:rPr>
          <w:rFonts w:ascii="Times New Roman" w:eastAsia="Times New Roman" w:hAnsi="Times New Roman" w:cs="Times New Roman"/>
          <w:b/>
          <w:bCs/>
          <w:color w:val="auto"/>
          <w:sz w:val="24"/>
          <w:szCs w:val="24"/>
          <w:lang w:val="en-US" w:bidi="ta-IN"/>
        </w:rPr>
        <w:t>mapping layer</w:t>
      </w:r>
      <w:r w:rsidRPr="009165F7">
        <w:rPr>
          <w:rFonts w:ascii="Times New Roman" w:eastAsia="Times New Roman" w:hAnsi="Times New Roman" w:cs="Times New Roman"/>
          <w:color w:val="auto"/>
          <w:sz w:val="24"/>
          <w:szCs w:val="24"/>
          <w:lang w:val="en-US" w:bidi="ta-IN"/>
        </w:rPr>
        <w:t xml:space="preserve"> compares the recognized text against a predefined ISL phrase dictionary. If a match is found, the corresponding ISL animation is retrieved. For unmatched phrases, the system decomposes the sentence into individual characters and maps each to a static ISL alphabet image. The </w:t>
      </w:r>
      <w:r w:rsidRPr="009165F7">
        <w:rPr>
          <w:rFonts w:ascii="Times New Roman" w:eastAsia="Times New Roman" w:hAnsi="Times New Roman" w:cs="Times New Roman"/>
          <w:b/>
          <w:bCs/>
          <w:color w:val="auto"/>
          <w:sz w:val="24"/>
          <w:szCs w:val="24"/>
          <w:lang w:val="en-US" w:bidi="ta-IN"/>
        </w:rPr>
        <w:t>output layer</w:t>
      </w:r>
      <w:r w:rsidRPr="009165F7">
        <w:rPr>
          <w:rFonts w:ascii="Times New Roman" w:eastAsia="Times New Roman" w:hAnsi="Times New Roman" w:cs="Times New Roman"/>
          <w:color w:val="auto"/>
          <w:sz w:val="24"/>
          <w:szCs w:val="24"/>
          <w:lang w:val="en-US" w:bidi="ta-IN"/>
        </w:rPr>
        <w:t xml:space="preserve"> then visualizes the sign translation through GIFs or sequential letter images using libraries like </w:t>
      </w:r>
      <w:proofErr w:type="spellStart"/>
      <w:r w:rsidRPr="009165F7">
        <w:rPr>
          <w:rFonts w:ascii="Times New Roman" w:eastAsia="Times New Roman" w:hAnsi="Times New Roman" w:cs="Times New Roman"/>
          <w:color w:val="auto"/>
          <w:sz w:val="20"/>
          <w:szCs w:val="20"/>
          <w:lang w:val="en-US" w:bidi="ta-IN"/>
        </w:rPr>
        <w:t>Tkinter</w:t>
      </w:r>
      <w:proofErr w:type="spellEnd"/>
      <w:r w:rsidRPr="009165F7">
        <w:rPr>
          <w:rFonts w:ascii="Times New Roman" w:eastAsia="Times New Roman" w:hAnsi="Times New Roman" w:cs="Times New Roman"/>
          <w:color w:val="auto"/>
          <w:sz w:val="24"/>
          <w:szCs w:val="24"/>
          <w:lang w:val="en-US" w:bidi="ta-IN"/>
        </w:rPr>
        <w:t xml:space="preserve">, </w:t>
      </w:r>
      <w:r w:rsidRPr="009165F7">
        <w:rPr>
          <w:rFonts w:ascii="Times New Roman" w:eastAsia="Times New Roman" w:hAnsi="Times New Roman" w:cs="Times New Roman"/>
          <w:color w:val="auto"/>
          <w:sz w:val="20"/>
          <w:szCs w:val="20"/>
          <w:lang w:val="en-US" w:bidi="ta-IN"/>
        </w:rPr>
        <w:t>PIL</w:t>
      </w:r>
      <w:r w:rsidRPr="009165F7">
        <w:rPr>
          <w:rFonts w:ascii="Times New Roman" w:eastAsia="Times New Roman" w:hAnsi="Times New Roman" w:cs="Times New Roman"/>
          <w:color w:val="auto"/>
          <w:sz w:val="24"/>
          <w:szCs w:val="24"/>
          <w:lang w:val="en-US" w:bidi="ta-IN"/>
        </w:rPr>
        <w:t xml:space="preserve">, and </w:t>
      </w:r>
      <w:proofErr w:type="spellStart"/>
      <w:r w:rsidRPr="009165F7">
        <w:rPr>
          <w:rFonts w:ascii="Times New Roman" w:eastAsia="Times New Roman" w:hAnsi="Times New Roman" w:cs="Times New Roman"/>
          <w:color w:val="auto"/>
          <w:sz w:val="20"/>
          <w:szCs w:val="20"/>
          <w:lang w:val="en-US" w:bidi="ta-IN"/>
        </w:rPr>
        <w:t>Matplotlib</w:t>
      </w:r>
      <w:proofErr w:type="spellEnd"/>
      <w:r w:rsidRPr="009165F7">
        <w:rPr>
          <w:rFonts w:ascii="Times New Roman" w:eastAsia="Times New Roman" w:hAnsi="Times New Roman" w:cs="Times New Roman"/>
          <w:color w:val="auto"/>
          <w:sz w:val="24"/>
          <w:szCs w:val="24"/>
          <w:lang w:val="en-US" w:bidi="ta-IN"/>
        </w:rPr>
        <w:t>. The architecture is designed to be modular, ensuring ease of maintenance, scalability, and adaptability to future enhancements such as multilingual support or real-time gesture recognition.</w:t>
      </w:r>
    </w:p>
    <w:p w:rsidR="00D211AA" w:rsidRPr="009165F7" w:rsidRDefault="00D211AA" w:rsidP="000E5AA5">
      <w:pPr>
        <w:spacing w:before="100" w:beforeAutospacing="1" w:after="100" w:afterAutospacing="1" w:line="240" w:lineRule="auto"/>
        <w:jc w:val="both"/>
        <w:outlineLvl w:val="2"/>
        <w:rPr>
          <w:rFonts w:ascii="Times New Roman" w:eastAsia="Times New Roman" w:hAnsi="Times New Roman" w:cs="Times New Roman"/>
          <w:b/>
          <w:bCs/>
          <w:color w:val="auto"/>
          <w:sz w:val="27"/>
          <w:szCs w:val="27"/>
          <w:lang w:val="en-US" w:bidi="ta-IN"/>
        </w:rPr>
      </w:pPr>
      <w:r w:rsidRPr="009165F7">
        <w:rPr>
          <w:rFonts w:ascii="Times New Roman" w:eastAsia="Times New Roman" w:hAnsi="Times New Roman" w:cs="Times New Roman"/>
          <w:b/>
          <w:bCs/>
          <w:color w:val="auto"/>
          <w:sz w:val="27"/>
          <w:szCs w:val="27"/>
          <w:lang w:val="en-US" w:bidi="ta-IN"/>
        </w:rPr>
        <w:lastRenderedPageBreak/>
        <w:t>5. Implementation</w:t>
      </w:r>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The system was implemented using Python 3.7.4, leveraging key libraries such as </w:t>
      </w:r>
      <w:proofErr w:type="spellStart"/>
      <w:r w:rsidRPr="009165F7">
        <w:rPr>
          <w:rFonts w:ascii="Times New Roman" w:eastAsia="Times New Roman" w:hAnsi="Times New Roman" w:cs="Times New Roman"/>
          <w:color w:val="auto"/>
          <w:sz w:val="20"/>
          <w:szCs w:val="20"/>
          <w:lang w:val="en-US" w:bidi="ta-IN"/>
        </w:rPr>
        <w:t>SpeechRecognition</w:t>
      </w:r>
      <w:proofErr w:type="spellEnd"/>
      <w:r w:rsidRPr="009165F7">
        <w:rPr>
          <w:rFonts w:ascii="Times New Roman" w:eastAsia="Times New Roman" w:hAnsi="Times New Roman" w:cs="Times New Roman"/>
          <w:color w:val="auto"/>
          <w:sz w:val="24"/>
          <w:szCs w:val="24"/>
          <w:lang w:val="en-US" w:bidi="ta-IN"/>
        </w:rPr>
        <w:t xml:space="preserve">, </w:t>
      </w:r>
      <w:proofErr w:type="spellStart"/>
      <w:r w:rsidRPr="009165F7">
        <w:rPr>
          <w:rFonts w:ascii="Times New Roman" w:eastAsia="Times New Roman" w:hAnsi="Times New Roman" w:cs="Times New Roman"/>
          <w:color w:val="auto"/>
          <w:sz w:val="20"/>
          <w:szCs w:val="20"/>
          <w:lang w:val="en-US" w:bidi="ta-IN"/>
        </w:rPr>
        <w:t>Tkinter</w:t>
      </w:r>
      <w:proofErr w:type="spellEnd"/>
      <w:r w:rsidRPr="009165F7">
        <w:rPr>
          <w:rFonts w:ascii="Times New Roman" w:eastAsia="Times New Roman" w:hAnsi="Times New Roman" w:cs="Times New Roman"/>
          <w:color w:val="auto"/>
          <w:sz w:val="24"/>
          <w:szCs w:val="24"/>
          <w:lang w:val="en-US" w:bidi="ta-IN"/>
        </w:rPr>
        <w:t xml:space="preserve">, </w:t>
      </w:r>
      <w:r w:rsidRPr="009165F7">
        <w:rPr>
          <w:rFonts w:ascii="Times New Roman" w:eastAsia="Times New Roman" w:hAnsi="Times New Roman" w:cs="Times New Roman"/>
          <w:color w:val="auto"/>
          <w:sz w:val="20"/>
          <w:szCs w:val="20"/>
          <w:lang w:val="en-US" w:bidi="ta-IN"/>
        </w:rPr>
        <w:t>PIL</w:t>
      </w:r>
      <w:r w:rsidRPr="009165F7">
        <w:rPr>
          <w:rFonts w:ascii="Times New Roman" w:eastAsia="Times New Roman" w:hAnsi="Times New Roman" w:cs="Times New Roman"/>
          <w:color w:val="auto"/>
          <w:sz w:val="24"/>
          <w:szCs w:val="24"/>
          <w:lang w:val="en-US" w:bidi="ta-IN"/>
        </w:rPr>
        <w:t xml:space="preserve">, and </w:t>
      </w:r>
      <w:proofErr w:type="spellStart"/>
      <w:r w:rsidRPr="009165F7">
        <w:rPr>
          <w:rFonts w:ascii="Times New Roman" w:eastAsia="Times New Roman" w:hAnsi="Times New Roman" w:cs="Times New Roman"/>
          <w:color w:val="auto"/>
          <w:sz w:val="20"/>
          <w:szCs w:val="20"/>
          <w:lang w:val="en-US" w:bidi="ta-IN"/>
        </w:rPr>
        <w:t>Matplotlib</w:t>
      </w:r>
      <w:proofErr w:type="spellEnd"/>
      <w:r w:rsidRPr="009165F7">
        <w:rPr>
          <w:rFonts w:ascii="Times New Roman" w:eastAsia="Times New Roman" w:hAnsi="Times New Roman" w:cs="Times New Roman"/>
          <w:color w:val="auto"/>
          <w:sz w:val="24"/>
          <w:szCs w:val="24"/>
          <w:lang w:val="en-US" w:bidi="ta-IN"/>
        </w:rPr>
        <w:t xml:space="preserve">. It comprises three core scripts that handle both online and offline modes of speech-to-sign translation. The speech input is captured through a microphone and processed using Google Speech API or CMU Sphinx, depending on internet availability. Recognized phrases are matched against a preloaded ISL dictionary, and corresponding GIFs are rendered using the </w:t>
      </w:r>
      <w:proofErr w:type="spellStart"/>
      <w:r w:rsidRPr="009165F7">
        <w:rPr>
          <w:rFonts w:ascii="Times New Roman" w:eastAsia="Times New Roman" w:hAnsi="Times New Roman" w:cs="Times New Roman"/>
          <w:color w:val="auto"/>
          <w:sz w:val="24"/>
          <w:szCs w:val="24"/>
          <w:lang w:val="en-US" w:bidi="ta-IN"/>
        </w:rPr>
        <w:t>Tkinter</w:t>
      </w:r>
      <w:proofErr w:type="spellEnd"/>
      <w:r w:rsidRPr="009165F7">
        <w:rPr>
          <w:rFonts w:ascii="Times New Roman" w:eastAsia="Times New Roman" w:hAnsi="Times New Roman" w:cs="Times New Roman"/>
          <w:color w:val="auto"/>
          <w:sz w:val="24"/>
          <w:szCs w:val="24"/>
          <w:lang w:val="en-US" w:bidi="ta-IN"/>
        </w:rPr>
        <w:t xml:space="preserve"> GUI. If no phrase match is found, the input is broken into characters, and static ISL images are displayed sequentially. The user interface is simple and interactive, built using </w:t>
      </w:r>
      <w:proofErr w:type="spellStart"/>
      <w:r w:rsidRPr="009165F7">
        <w:rPr>
          <w:rFonts w:ascii="Times New Roman" w:eastAsia="Times New Roman" w:hAnsi="Times New Roman" w:cs="Times New Roman"/>
          <w:color w:val="auto"/>
          <w:sz w:val="20"/>
          <w:szCs w:val="20"/>
          <w:lang w:val="en-US" w:bidi="ta-IN"/>
        </w:rPr>
        <w:t>Tkinter</w:t>
      </w:r>
      <w:proofErr w:type="spellEnd"/>
      <w:r w:rsidRPr="009165F7">
        <w:rPr>
          <w:rFonts w:ascii="Times New Roman" w:eastAsia="Times New Roman" w:hAnsi="Times New Roman" w:cs="Times New Roman"/>
          <w:color w:val="auto"/>
          <w:sz w:val="24"/>
          <w:szCs w:val="24"/>
          <w:lang w:val="en-US" w:bidi="ta-IN"/>
        </w:rPr>
        <w:t xml:space="preserve"> and </w:t>
      </w:r>
      <w:proofErr w:type="spellStart"/>
      <w:r w:rsidRPr="009165F7">
        <w:rPr>
          <w:rFonts w:ascii="Times New Roman" w:eastAsia="Times New Roman" w:hAnsi="Times New Roman" w:cs="Times New Roman"/>
          <w:color w:val="auto"/>
          <w:sz w:val="20"/>
          <w:szCs w:val="20"/>
          <w:lang w:val="en-US" w:bidi="ta-IN"/>
        </w:rPr>
        <w:t>EasyGUI</w:t>
      </w:r>
      <w:proofErr w:type="spellEnd"/>
      <w:r w:rsidRPr="009165F7">
        <w:rPr>
          <w:rFonts w:ascii="Times New Roman" w:eastAsia="Times New Roman" w:hAnsi="Times New Roman" w:cs="Times New Roman"/>
          <w:color w:val="auto"/>
          <w:sz w:val="24"/>
          <w:szCs w:val="24"/>
          <w:lang w:val="en-US" w:bidi="ta-IN"/>
        </w:rPr>
        <w:t>, allowing users to initiate or exit translation sessions with a single click. This modular and lightweight implementation ensures ease of use, quick response time, and flexibility for deployment on various platforms.</w:t>
      </w:r>
    </w:p>
    <w:p w:rsidR="00D211AA" w:rsidRPr="009165F7" w:rsidRDefault="00D211AA" w:rsidP="000E5AA5">
      <w:pPr>
        <w:spacing w:before="100" w:beforeAutospacing="1" w:after="100" w:afterAutospacing="1" w:line="240" w:lineRule="auto"/>
        <w:jc w:val="both"/>
        <w:outlineLvl w:val="2"/>
        <w:rPr>
          <w:rFonts w:ascii="Times New Roman" w:eastAsia="Times New Roman" w:hAnsi="Times New Roman" w:cs="Times New Roman"/>
          <w:b/>
          <w:bCs/>
          <w:color w:val="auto"/>
          <w:sz w:val="27"/>
          <w:szCs w:val="27"/>
          <w:lang w:val="en-US" w:bidi="ta-IN"/>
        </w:rPr>
      </w:pPr>
      <w:r w:rsidRPr="009165F7">
        <w:rPr>
          <w:rFonts w:ascii="Times New Roman" w:eastAsia="Times New Roman" w:hAnsi="Times New Roman" w:cs="Times New Roman"/>
          <w:b/>
          <w:bCs/>
          <w:color w:val="auto"/>
          <w:sz w:val="27"/>
          <w:szCs w:val="27"/>
          <w:lang w:val="en-US" w:bidi="ta-IN"/>
        </w:rPr>
        <w:t>6. Results and Discussion</w:t>
      </w:r>
    </w:p>
    <w:p w:rsidR="00D211AA"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The system was evaluated under both online and offline conditions to assess its performance and robustness. Using the Google Speech API, the system achieved an approximate recognition accuracy of 95% for clear, uninterrupted speech, delivering near real-time responses. Offline testing with CMU Sphinx maintained reasonable performance in quiet environments, with accuracy around 85%. The fallback mechanism—where unmatched phrases are broken into characters—ensured continuous visual output, maintaining usability even for unsupported inputs. User feedback highlighted the simplicity of the GUI and the effectiveness of combining animated GIFs for common phrases with static letter images for unknown inputs. While the system currently lacks reverse translation (ISL to text), its modular design allows for future expansion, making it a </w:t>
      </w:r>
      <w:r w:rsidRPr="009165F7">
        <w:rPr>
          <w:rFonts w:ascii="Times New Roman" w:eastAsia="Times New Roman" w:hAnsi="Times New Roman" w:cs="Times New Roman"/>
          <w:color w:val="auto"/>
          <w:sz w:val="24"/>
          <w:szCs w:val="24"/>
          <w:lang w:val="en-US" w:bidi="ta-IN"/>
        </w:rPr>
        <w:lastRenderedPageBreak/>
        <w:t>scalable and inclusive tool for improving communication accessibility.</w:t>
      </w:r>
    </w:p>
    <w:p w:rsidR="00CE3F95" w:rsidRPr="009165F7" w:rsidRDefault="00CE3F95"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Pr>
          <w:noProof/>
          <w:lang w:val="en-US" w:bidi="ta-IN"/>
        </w:rPr>
        <w:drawing>
          <wp:inline distT="0" distB="0" distL="0" distR="0" wp14:anchorId="14BC95D0" wp14:editId="21CC123F">
            <wp:extent cx="2640965" cy="2069036"/>
            <wp:effectExtent l="0" t="0" r="6985" b="7620"/>
            <wp:docPr id="746219669" name="Picture 74621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0965" cy="2069036"/>
                    </a:xfrm>
                    <a:prstGeom prst="rect">
                      <a:avLst/>
                    </a:prstGeom>
                  </pic:spPr>
                </pic:pic>
              </a:graphicData>
            </a:graphic>
          </wp:inline>
        </w:drawing>
      </w:r>
    </w:p>
    <w:p w:rsidR="00D211AA" w:rsidRPr="009165F7" w:rsidRDefault="00D211AA" w:rsidP="000E5AA5">
      <w:pPr>
        <w:spacing w:before="100" w:beforeAutospacing="1" w:after="100" w:afterAutospacing="1" w:line="240" w:lineRule="auto"/>
        <w:jc w:val="both"/>
        <w:outlineLvl w:val="2"/>
        <w:rPr>
          <w:rFonts w:ascii="Times New Roman" w:eastAsia="Times New Roman" w:hAnsi="Times New Roman" w:cs="Times New Roman"/>
          <w:b/>
          <w:bCs/>
          <w:color w:val="auto"/>
          <w:sz w:val="27"/>
          <w:szCs w:val="27"/>
          <w:lang w:val="en-US" w:bidi="ta-IN"/>
        </w:rPr>
      </w:pPr>
      <w:r w:rsidRPr="009165F7">
        <w:rPr>
          <w:rFonts w:ascii="Times New Roman" w:eastAsia="Times New Roman" w:hAnsi="Times New Roman" w:cs="Times New Roman"/>
          <w:b/>
          <w:bCs/>
          <w:color w:val="auto"/>
          <w:sz w:val="27"/>
          <w:szCs w:val="27"/>
          <w:lang w:val="en-US" w:bidi="ta-IN"/>
        </w:rPr>
        <w:t>7. Conclusion and Future Work</w:t>
      </w:r>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This study presents a functional and accessible speech-to-sign language interpreter that translates spoken English into Indian Sign Language (ISL) using animated GIFs and static images. By combining online and offline speech recognition with a user-friendly GUI, the system offers real-time support for hearing and speech-impaired users in varied environments. Its fallback mechanism ensures reliability even when full phrase matches are unavailable. Future work will focus on expanding the ISL phrase database, incorporating regional language support such as Tamil and Hindi, and integrating webcam-based gesture recognition for bidirectional communication. Mobile and web deployment, along with AI-driven 3D avatar animations, are also potential enhancements to broaden accessibility and real-world application.</w:t>
      </w:r>
    </w:p>
    <w:p w:rsidR="00D211AA" w:rsidRPr="009165F7" w:rsidRDefault="00D211AA" w:rsidP="000E5AA5">
      <w:pPr>
        <w:spacing w:before="100" w:beforeAutospacing="1" w:after="100" w:afterAutospacing="1" w:line="240" w:lineRule="auto"/>
        <w:jc w:val="both"/>
        <w:outlineLvl w:val="2"/>
        <w:rPr>
          <w:rFonts w:ascii="Times New Roman" w:eastAsia="Times New Roman" w:hAnsi="Times New Roman" w:cs="Times New Roman"/>
          <w:b/>
          <w:bCs/>
          <w:color w:val="auto"/>
          <w:sz w:val="27"/>
          <w:szCs w:val="27"/>
          <w:lang w:val="en-US" w:bidi="ta-IN"/>
        </w:rPr>
      </w:pPr>
      <w:r w:rsidRPr="009165F7">
        <w:rPr>
          <w:rFonts w:ascii="Times New Roman" w:eastAsia="Times New Roman" w:hAnsi="Times New Roman" w:cs="Times New Roman"/>
          <w:b/>
          <w:bCs/>
          <w:color w:val="auto"/>
          <w:sz w:val="27"/>
          <w:szCs w:val="27"/>
          <w:lang w:val="en-US" w:bidi="ta-IN"/>
        </w:rPr>
        <w:t>8. References</w:t>
      </w:r>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[1] P. </w:t>
      </w:r>
      <w:proofErr w:type="spellStart"/>
      <w:r w:rsidRPr="009165F7">
        <w:rPr>
          <w:rFonts w:ascii="Times New Roman" w:eastAsia="Times New Roman" w:hAnsi="Times New Roman" w:cs="Times New Roman"/>
          <w:color w:val="auto"/>
          <w:sz w:val="24"/>
          <w:szCs w:val="24"/>
          <w:lang w:val="en-US" w:bidi="ta-IN"/>
        </w:rPr>
        <w:t>Sonawane</w:t>
      </w:r>
      <w:proofErr w:type="spellEnd"/>
      <w:r w:rsidRPr="009165F7">
        <w:rPr>
          <w:rFonts w:ascii="Times New Roman" w:eastAsia="Times New Roman" w:hAnsi="Times New Roman" w:cs="Times New Roman"/>
          <w:color w:val="auto"/>
          <w:sz w:val="24"/>
          <w:szCs w:val="24"/>
          <w:lang w:val="en-US" w:bidi="ta-IN"/>
        </w:rPr>
        <w:t xml:space="preserve">, P. Patel, K. Shah, S. Shah, and J. Shah, “Speech to Indian Sign Language (ISL) Translation System,” </w:t>
      </w:r>
      <w:r w:rsidRPr="009165F7">
        <w:rPr>
          <w:rFonts w:ascii="Times New Roman" w:eastAsia="Times New Roman" w:hAnsi="Times New Roman" w:cs="Times New Roman"/>
          <w:i/>
          <w:iCs/>
          <w:color w:val="auto"/>
          <w:sz w:val="24"/>
          <w:szCs w:val="24"/>
          <w:lang w:val="en-US" w:bidi="ta-IN"/>
        </w:rPr>
        <w:t>2021 International Conference on Computing, Communication, and Intelligent Systems (ICCCIS)</w:t>
      </w:r>
      <w:r w:rsidRPr="009165F7">
        <w:rPr>
          <w:rFonts w:ascii="Times New Roman" w:eastAsia="Times New Roman" w:hAnsi="Times New Roman" w:cs="Times New Roman"/>
          <w:color w:val="auto"/>
          <w:sz w:val="24"/>
          <w:szCs w:val="24"/>
          <w:lang w:val="en-US" w:bidi="ta-IN"/>
        </w:rPr>
        <w:t>, IEEE, pp. 92–96, 2021. DOI: 10.1109/ICCCIS51004.2021.9397097.</w:t>
      </w:r>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lastRenderedPageBreak/>
        <w:t xml:space="preserve">[2] A. A. J. Jim, I. Rafi, J. J. </w:t>
      </w:r>
      <w:proofErr w:type="spellStart"/>
      <w:r w:rsidRPr="009165F7">
        <w:rPr>
          <w:rFonts w:ascii="Times New Roman" w:eastAsia="Times New Roman" w:hAnsi="Times New Roman" w:cs="Times New Roman"/>
          <w:color w:val="auto"/>
          <w:sz w:val="24"/>
          <w:szCs w:val="24"/>
          <w:lang w:val="en-US" w:bidi="ta-IN"/>
        </w:rPr>
        <w:t>Tiang</w:t>
      </w:r>
      <w:proofErr w:type="spellEnd"/>
      <w:r w:rsidRPr="009165F7">
        <w:rPr>
          <w:rFonts w:ascii="Times New Roman" w:eastAsia="Times New Roman" w:hAnsi="Times New Roman" w:cs="Times New Roman"/>
          <w:color w:val="auto"/>
          <w:sz w:val="24"/>
          <w:szCs w:val="24"/>
          <w:lang w:val="en-US" w:bidi="ta-IN"/>
        </w:rPr>
        <w:t xml:space="preserve">, U. Biswas, and A.-A. </w:t>
      </w:r>
      <w:proofErr w:type="spellStart"/>
      <w:r w:rsidRPr="009165F7">
        <w:rPr>
          <w:rFonts w:ascii="Times New Roman" w:eastAsia="Times New Roman" w:hAnsi="Times New Roman" w:cs="Times New Roman"/>
          <w:color w:val="auto"/>
          <w:sz w:val="24"/>
          <w:szCs w:val="24"/>
          <w:lang w:val="en-US" w:bidi="ta-IN"/>
        </w:rPr>
        <w:t>Nahid</w:t>
      </w:r>
      <w:proofErr w:type="spellEnd"/>
      <w:r w:rsidRPr="009165F7">
        <w:rPr>
          <w:rFonts w:ascii="Times New Roman" w:eastAsia="Times New Roman" w:hAnsi="Times New Roman" w:cs="Times New Roman"/>
          <w:color w:val="auto"/>
          <w:sz w:val="24"/>
          <w:szCs w:val="24"/>
          <w:lang w:val="en-US" w:bidi="ta-IN"/>
        </w:rPr>
        <w:t>, “</w:t>
      </w:r>
      <w:proofErr w:type="spellStart"/>
      <w:r w:rsidRPr="009165F7">
        <w:rPr>
          <w:rFonts w:ascii="Times New Roman" w:eastAsia="Times New Roman" w:hAnsi="Times New Roman" w:cs="Times New Roman"/>
          <w:color w:val="auto"/>
          <w:sz w:val="24"/>
          <w:szCs w:val="24"/>
          <w:lang w:val="en-US" w:bidi="ta-IN"/>
        </w:rPr>
        <w:t>KUNet</w:t>
      </w:r>
      <w:proofErr w:type="spellEnd"/>
      <w:r w:rsidRPr="009165F7">
        <w:rPr>
          <w:rFonts w:ascii="Times New Roman" w:eastAsia="Times New Roman" w:hAnsi="Times New Roman" w:cs="Times New Roman"/>
          <w:color w:val="auto"/>
          <w:sz w:val="24"/>
          <w:szCs w:val="24"/>
          <w:lang w:val="en-US" w:bidi="ta-IN"/>
        </w:rPr>
        <w:t xml:space="preserve"> – An Optimized AI-Based Bengali Sign Language Translator for Hearing Impaired and Non-Verbal People,” </w:t>
      </w:r>
      <w:r w:rsidRPr="009165F7">
        <w:rPr>
          <w:rFonts w:ascii="Times New Roman" w:eastAsia="Times New Roman" w:hAnsi="Times New Roman" w:cs="Times New Roman"/>
          <w:i/>
          <w:iCs/>
          <w:color w:val="auto"/>
          <w:sz w:val="24"/>
          <w:szCs w:val="24"/>
          <w:lang w:val="en-US" w:bidi="ta-IN"/>
        </w:rPr>
        <w:t>IEEE Access</w:t>
      </w:r>
      <w:r w:rsidRPr="009165F7">
        <w:rPr>
          <w:rFonts w:ascii="Times New Roman" w:eastAsia="Times New Roman" w:hAnsi="Times New Roman" w:cs="Times New Roman"/>
          <w:color w:val="auto"/>
          <w:sz w:val="24"/>
          <w:szCs w:val="24"/>
          <w:lang w:val="en-US" w:bidi="ta-IN"/>
        </w:rPr>
        <w:t>, vol. 12, pp. 130456–130469, Oct. 2024. DOI: 10.1109/ACCESS.2024.3474011.</w:t>
      </w:r>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[3] M. A. </w:t>
      </w:r>
      <w:proofErr w:type="spellStart"/>
      <w:r w:rsidRPr="009165F7">
        <w:rPr>
          <w:rFonts w:ascii="Times New Roman" w:eastAsia="Times New Roman" w:hAnsi="Times New Roman" w:cs="Times New Roman"/>
          <w:color w:val="auto"/>
          <w:sz w:val="24"/>
          <w:szCs w:val="24"/>
          <w:lang w:val="en-US" w:bidi="ta-IN"/>
        </w:rPr>
        <w:t>Ihsan</w:t>
      </w:r>
      <w:proofErr w:type="spellEnd"/>
      <w:r w:rsidRPr="009165F7">
        <w:rPr>
          <w:rFonts w:ascii="Times New Roman" w:eastAsia="Times New Roman" w:hAnsi="Times New Roman" w:cs="Times New Roman"/>
          <w:color w:val="auto"/>
          <w:sz w:val="24"/>
          <w:szCs w:val="24"/>
          <w:lang w:val="en-US" w:bidi="ta-IN"/>
        </w:rPr>
        <w:t xml:space="preserve">, A. F. </w:t>
      </w:r>
      <w:proofErr w:type="spellStart"/>
      <w:r w:rsidRPr="009165F7">
        <w:rPr>
          <w:rFonts w:ascii="Times New Roman" w:eastAsia="Times New Roman" w:hAnsi="Times New Roman" w:cs="Times New Roman"/>
          <w:color w:val="auto"/>
          <w:sz w:val="24"/>
          <w:szCs w:val="24"/>
          <w:lang w:val="en-US" w:bidi="ta-IN"/>
        </w:rPr>
        <w:t>Eram</w:t>
      </w:r>
      <w:proofErr w:type="spellEnd"/>
      <w:r w:rsidRPr="009165F7">
        <w:rPr>
          <w:rFonts w:ascii="Times New Roman" w:eastAsia="Times New Roman" w:hAnsi="Times New Roman" w:cs="Times New Roman"/>
          <w:color w:val="auto"/>
          <w:sz w:val="24"/>
          <w:szCs w:val="24"/>
          <w:lang w:val="en-US" w:bidi="ta-IN"/>
        </w:rPr>
        <w:t xml:space="preserve">, L. </w:t>
      </w:r>
      <w:proofErr w:type="spellStart"/>
      <w:r w:rsidRPr="009165F7">
        <w:rPr>
          <w:rFonts w:ascii="Times New Roman" w:eastAsia="Times New Roman" w:hAnsi="Times New Roman" w:cs="Times New Roman"/>
          <w:color w:val="auto"/>
          <w:sz w:val="24"/>
          <w:szCs w:val="24"/>
          <w:lang w:val="en-US" w:bidi="ta-IN"/>
        </w:rPr>
        <w:t>Nahar</w:t>
      </w:r>
      <w:proofErr w:type="spellEnd"/>
      <w:r w:rsidRPr="009165F7">
        <w:rPr>
          <w:rFonts w:ascii="Times New Roman" w:eastAsia="Times New Roman" w:hAnsi="Times New Roman" w:cs="Times New Roman"/>
          <w:color w:val="auto"/>
          <w:sz w:val="24"/>
          <w:szCs w:val="24"/>
          <w:lang w:val="en-US" w:bidi="ta-IN"/>
        </w:rPr>
        <w:t xml:space="preserve">, and M. A. </w:t>
      </w:r>
      <w:proofErr w:type="spellStart"/>
      <w:r w:rsidRPr="009165F7">
        <w:rPr>
          <w:rFonts w:ascii="Times New Roman" w:eastAsia="Times New Roman" w:hAnsi="Times New Roman" w:cs="Times New Roman"/>
          <w:color w:val="auto"/>
          <w:sz w:val="24"/>
          <w:szCs w:val="24"/>
          <w:lang w:val="en-US" w:bidi="ta-IN"/>
        </w:rPr>
        <w:t>Kadir</w:t>
      </w:r>
      <w:proofErr w:type="spellEnd"/>
      <w:r w:rsidRPr="009165F7">
        <w:rPr>
          <w:rFonts w:ascii="Times New Roman" w:eastAsia="Times New Roman" w:hAnsi="Times New Roman" w:cs="Times New Roman"/>
          <w:color w:val="auto"/>
          <w:sz w:val="24"/>
          <w:szCs w:val="24"/>
          <w:lang w:val="en-US" w:bidi="ta-IN"/>
        </w:rPr>
        <w:t>, “</w:t>
      </w:r>
      <w:proofErr w:type="spellStart"/>
      <w:r w:rsidRPr="009165F7">
        <w:rPr>
          <w:rFonts w:ascii="Times New Roman" w:eastAsia="Times New Roman" w:hAnsi="Times New Roman" w:cs="Times New Roman"/>
          <w:color w:val="auto"/>
          <w:sz w:val="24"/>
          <w:szCs w:val="24"/>
          <w:lang w:val="en-US" w:bidi="ta-IN"/>
        </w:rPr>
        <w:t>MediSign</w:t>
      </w:r>
      <w:proofErr w:type="spellEnd"/>
      <w:r w:rsidRPr="009165F7">
        <w:rPr>
          <w:rFonts w:ascii="Times New Roman" w:eastAsia="Times New Roman" w:hAnsi="Times New Roman" w:cs="Times New Roman"/>
          <w:color w:val="auto"/>
          <w:sz w:val="24"/>
          <w:szCs w:val="24"/>
          <w:lang w:val="en-US" w:bidi="ta-IN"/>
        </w:rPr>
        <w:t>: An Attention-Based CNN-</w:t>
      </w:r>
      <w:proofErr w:type="spellStart"/>
      <w:r w:rsidRPr="009165F7">
        <w:rPr>
          <w:rFonts w:ascii="Times New Roman" w:eastAsia="Times New Roman" w:hAnsi="Times New Roman" w:cs="Times New Roman"/>
          <w:color w:val="auto"/>
          <w:sz w:val="24"/>
          <w:szCs w:val="24"/>
          <w:lang w:val="en-US" w:bidi="ta-IN"/>
        </w:rPr>
        <w:t>BiLSTM</w:t>
      </w:r>
      <w:proofErr w:type="spellEnd"/>
      <w:r w:rsidRPr="009165F7">
        <w:rPr>
          <w:rFonts w:ascii="Times New Roman" w:eastAsia="Times New Roman" w:hAnsi="Times New Roman" w:cs="Times New Roman"/>
          <w:color w:val="auto"/>
          <w:sz w:val="24"/>
          <w:szCs w:val="24"/>
          <w:lang w:val="en-US" w:bidi="ta-IN"/>
        </w:rPr>
        <w:t xml:space="preserve"> Approach for Classifying Word-Level Signs for Patient-Doctor Interaction,” </w:t>
      </w:r>
      <w:r w:rsidRPr="009165F7">
        <w:rPr>
          <w:rFonts w:ascii="Times New Roman" w:eastAsia="Times New Roman" w:hAnsi="Times New Roman" w:cs="Times New Roman"/>
          <w:i/>
          <w:iCs/>
          <w:color w:val="auto"/>
          <w:sz w:val="24"/>
          <w:szCs w:val="24"/>
          <w:lang w:val="en-US" w:bidi="ta-IN"/>
        </w:rPr>
        <w:t>IEEE Access</w:t>
      </w:r>
      <w:r w:rsidRPr="009165F7">
        <w:rPr>
          <w:rFonts w:ascii="Times New Roman" w:eastAsia="Times New Roman" w:hAnsi="Times New Roman" w:cs="Times New Roman"/>
          <w:color w:val="auto"/>
          <w:sz w:val="24"/>
          <w:szCs w:val="24"/>
          <w:lang w:val="en-US" w:bidi="ta-IN"/>
        </w:rPr>
        <w:t>, vol. 12, pp. 106890–106902, Sep. 2024.</w:t>
      </w:r>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[4] S. M. Kamal, Y. Chen, S. Li, X. Shi, and J. Zheng, “Technical Approaches to Chinese Sign Language Processing: A Review,” </w:t>
      </w:r>
      <w:r w:rsidRPr="009165F7">
        <w:rPr>
          <w:rFonts w:ascii="Times New Roman" w:eastAsia="Times New Roman" w:hAnsi="Times New Roman" w:cs="Times New Roman"/>
          <w:i/>
          <w:iCs/>
          <w:color w:val="auto"/>
          <w:sz w:val="24"/>
          <w:szCs w:val="24"/>
          <w:lang w:val="en-US" w:bidi="ta-IN"/>
        </w:rPr>
        <w:t>IEEE Access</w:t>
      </w:r>
      <w:r w:rsidRPr="009165F7">
        <w:rPr>
          <w:rFonts w:ascii="Times New Roman" w:eastAsia="Times New Roman" w:hAnsi="Times New Roman" w:cs="Times New Roman"/>
          <w:color w:val="auto"/>
          <w:sz w:val="24"/>
          <w:szCs w:val="24"/>
          <w:lang w:val="en-US" w:bidi="ta-IN"/>
        </w:rPr>
        <w:t>, vol. 11, pp. 45321–45338, 2023.</w:t>
      </w:r>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[5] R. Smith, “Real-Time American Sign Language Recognition Using CNNs and Transfer Learning,” </w:t>
      </w:r>
      <w:r w:rsidRPr="009165F7">
        <w:rPr>
          <w:rFonts w:ascii="Times New Roman" w:eastAsia="Times New Roman" w:hAnsi="Times New Roman" w:cs="Times New Roman"/>
          <w:i/>
          <w:iCs/>
          <w:color w:val="auto"/>
          <w:sz w:val="24"/>
          <w:szCs w:val="24"/>
          <w:lang w:val="en-US" w:bidi="ta-IN"/>
        </w:rPr>
        <w:t>IEEE Access</w:t>
      </w:r>
      <w:r w:rsidRPr="009165F7">
        <w:rPr>
          <w:rFonts w:ascii="Times New Roman" w:eastAsia="Times New Roman" w:hAnsi="Times New Roman" w:cs="Times New Roman"/>
          <w:color w:val="auto"/>
          <w:sz w:val="24"/>
          <w:szCs w:val="24"/>
          <w:lang w:val="en-US" w:bidi="ta-IN"/>
        </w:rPr>
        <w:t>, vol. 11, pp. 40021–40029, 2023.</w:t>
      </w:r>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[6] Python Software Foundation, “Python 3.7.4 Documentation,” [Online]. Available: </w:t>
      </w:r>
      <w:hyperlink r:id="rId5" w:tgtFrame="_new" w:history="1">
        <w:r w:rsidRPr="009165F7">
          <w:rPr>
            <w:rFonts w:ascii="Times New Roman" w:eastAsia="Times New Roman" w:hAnsi="Times New Roman" w:cs="Times New Roman"/>
            <w:color w:val="0000FF"/>
            <w:sz w:val="24"/>
            <w:szCs w:val="24"/>
            <w:u w:val="single"/>
            <w:lang w:val="en-US" w:bidi="ta-IN"/>
          </w:rPr>
          <w:t>https://docs.python.org/3.7</w:t>
        </w:r>
      </w:hyperlink>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 xml:space="preserve">[7] </w:t>
      </w:r>
      <w:proofErr w:type="spellStart"/>
      <w:r w:rsidRPr="009165F7">
        <w:rPr>
          <w:rFonts w:ascii="Times New Roman" w:eastAsia="Times New Roman" w:hAnsi="Times New Roman" w:cs="Times New Roman"/>
          <w:color w:val="auto"/>
          <w:sz w:val="24"/>
          <w:szCs w:val="24"/>
          <w:lang w:val="en-US" w:bidi="ta-IN"/>
        </w:rPr>
        <w:t>OpenCV</w:t>
      </w:r>
      <w:proofErr w:type="spellEnd"/>
      <w:r w:rsidRPr="009165F7">
        <w:rPr>
          <w:rFonts w:ascii="Times New Roman" w:eastAsia="Times New Roman" w:hAnsi="Times New Roman" w:cs="Times New Roman"/>
          <w:color w:val="auto"/>
          <w:sz w:val="24"/>
          <w:szCs w:val="24"/>
          <w:lang w:val="en-US" w:bidi="ta-IN"/>
        </w:rPr>
        <w:t xml:space="preserve"> Team, “</w:t>
      </w:r>
      <w:proofErr w:type="spellStart"/>
      <w:r w:rsidRPr="009165F7">
        <w:rPr>
          <w:rFonts w:ascii="Times New Roman" w:eastAsia="Times New Roman" w:hAnsi="Times New Roman" w:cs="Times New Roman"/>
          <w:color w:val="auto"/>
          <w:sz w:val="24"/>
          <w:szCs w:val="24"/>
          <w:lang w:val="en-US" w:bidi="ta-IN"/>
        </w:rPr>
        <w:t>OpenCV</w:t>
      </w:r>
      <w:proofErr w:type="spellEnd"/>
      <w:r w:rsidRPr="009165F7">
        <w:rPr>
          <w:rFonts w:ascii="Times New Roman" w:eastAsia="Times New Roman" w:hAnsi="Times New Roman" w:cs="Times New Roman"/>
          <w:color w:val="auto"/>
          <w:sz w:val="24"/>
          <w:szCs w:val="24"/>
          <w:lang w:val="en-US" w:bidi="ta-IN"/>
        </w:rPr>
        <w:t xml:space="preserve"> Library,” [Online]. Available: </w:t>
      </w:r>
      <w:hyperlink r:id="rId6" w:tgtFrame="_new" w:history="1">
        <w:r w:rsidRPr="009165F7">
          <w:rPr>
            <w:rFonts w:ascii="Times New Roman" w:eastAsia="Times New Roman" w:hAnsi="Times New Roman" w:cs="Times New Roman"/>
            <w:color w:val="0000FF"/>
            <w:sz w:val="24"/>
            <w:szCs w:val="24"/>
            <w:u w:val="single"/>
            <w:lang w:val="en-US" w:bidi="ta-IN"/>
          </w:rPr>
          <w:t>https://opencv.org</w:t>
        </w:r>
      </w:hyperlink>
    </w:p>
    <w:p w:rsidR="00D211AA" w:rsidRPr="009165F7" w:rsidRDefault="00D211AA" w:rsidP="000E5AA5">
      <w:pPr>
        <w:spacing w:before="100" w:beforeAutospacing="1" w:after="100" w:afterAutospacing="1" w:line="240" w:lineRule="auto"/>
        <w:jc w:val="both"/>
        <w:rPr>
          <w:rFonts w:ascii="Times New Roman" w:eastAsia="Times New Roman" w:hAnsi="Times New Roman" w:cs="Times New Roman"/>
          <w:color w:val="auto"/>
          <w:sz w:val="24"/>
          <w:szCs w:val="24"/>
          <w:lang w:val="en-US" w:bidi="ta-IN"/>
        </w:rPr>
      </w:pPr>
      <w:r w:rsidRPr="009165F7">
        <w:rPr>
          <w:rFonts w:ascii="Times New Roman" w:eastAsia="Times New Roman" w:hAnsi="Times New Roman" w:cs="Times New Roman"/>
          <w:color w:val="auto"/>
          <w:sz w:val="24"/>
          <w:szCs w:val="24"/>
          <w:lang w:val="en-US" w:bidi="ta-IN"/>
        </w:rPr>
        <w:t>[8] Python Software Foundation, “</w:t>
      </w:r>
      <w:proofErr w:type="spellStart"/>
      <w:r w:rsidRPr="009165F7">
        <w:rPr>
          <w:rFonts w:ascii="Times New Roman" w:eastAsia="Times New Roman" w:hAnsi="Times New Roman" w:cs="Times New Roman"/>
          <w:color w:val="auto"/>
          <w:sz w:val="24"/>
          <w:szCs w:val="24"/>
          <w:lang w:val="en-US" w:bidi="ta-IN"/>
        </w:rPr>
        <w:t>Tkinter</w:t>
      </w:r>
      <w:proofErr w:type="spellEnd"/>
      <w:r w:rsidRPr="009165F7">
        <w:rPr>
          <w:rFonts w:ascii="Times New Roman" w:eastAsia="Times New Roman" w:hAnsi="Times New Roman" w:cs="Times New Roman"/>
          <w:color w:val="auto"/>
          <w:sz w:val="24"/>
          <w:szCs w:val="24"/>
          <w:lang w:val="en-US" w:bidi="ta-IN"/>
        </w:rPr>
        <w:t xml:space="preserve"> GUI Programming,” [Online]. Available: </w:t>
      </w:r>
      <w:hyperlink r:id="rId7" w:tgtFrame="_new" w:history="1">
        <w:r w:rsidRPr="009165F7">
          <w:rPr>
            <w:rFonts w:ascii="Times New Roman" w:eastAsia="Times New Roman" w:hAnsi="Times New Roman" w:cs="Times New Roman"/>
            <w:color w:val="0000FF"/>
            <w:sz w:val="24"/>
            <w:szCs w:val="24"/>
            <w:u w:val="single"/>
            <w:lang w:val="en-US" w:bidi="ta-IN"/>
          </w:rPr>
          <w:t>https://docs.python.org/3/library/tkinter.html</w:t>
        </w:r>
      </w:hyperlink>
    </w:p>
    <w:p w:rsidR="00D211AA" w:rsidRPr="009165F7" w:rsidRDefault="00D211AA" w:rsidP="000E5AA5">
      <w:pPr>
        <w:spacing w:before="100" w:beforeAutospacing="1" w:after="100" w:afterAutospacing="1" w:line="240" w:lineRule="auto"/>
        <w:jc w:val="both"/>
        <w:outlineLvl w:val="2"/>
        <w:rPr>
          <w:rFonts w:ascii="Times New Roman" w:eastAsia="Times New Roman" w:hAnsi="Times New Roman" w:cs="Times New Roman"/>
          <w:color w:val="auto"/>
          <w:sz w:val="24"/>
          <w:szCs w:val="24"/>
          <w:lang w:val="en-US" w:bidi="ta-IN"/>
        </w:rPr>
      </w:pPr>
    </w:p>
    <w:sectPr w:rsidR="00D211AA" w:rsidRPr="009165F7" w:rsidSect="00D211A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57E"/>
    <w:rsid w:val="000E5AA5"/>
    <w:rsid w:val="000E6F3B"/>
    <w:rsid w:val="00183EC1"/>
    <w:rsid w:val="003D5EA5"/>
    <w:rsid w:val="004C46DC"/>
    <w:rsid w:val="00901355"/>
    <w:rsid w:val="009165F7"/>
    <w:rsid w:val="0094622C"/>
    <w:rsid w:val="00CE3F95"/>
    <w:rsid w:val="00D211AA"/>
    <w:rsid w:val="00E1657E"/>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2909"/>
  <w15:chartTrackingRefBased/>
  <w15:docId w15:val="{23256371-044F-4A43-AF3A-A886D119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355"/>
    <w:rPr>
      <w:rFonts w:ascii="Calibri" w:hAnsi="Calibri" w:cs="Calibri"/>
      <w:color w:val="000000"/>
    </w:rPr>
  </w:style>
  <w:style w:type="paragraph" w:styleId="Heading3">
    <w:name w:val="heading 3"/>
    <w:basedOn w:val="Normal"/>
    <w:link w:val="Heading3Char"/>
    <w:uiPriority w:val="9"/>
    <w:qFormat/>
    <w:rsid w:val="00E1657E"/>
    <w:pPr>
      <w:spacing w:before="100" w:beforeAutospacing="1" w:after="100" w:afterAutospacing="1" w:line="240" w:lineRule="auto"/>
      <w:outlineLvl w:val="2"/>
    </w:pPr>
    <w:rPr>
      <w:rFonts w:ascii="Times New Roman" w:eastAsia="Times New Roman" w:hAnsi="Times New Roman" w:cs="Times New Roman"/>
      <w:b/>
      <w:bCs/>
      <w:color w:val="auto"/>
      <w:sz w:val="27"/>
      <w:szCs w:val="27"/>
      <w:lang w:val="en-US" w:bidi="ta-IN"/>
    </w:rPr>
  </w:style>
  <w:style w:type="paragraph" w:styleId="Heading4">
    <w:name w:val="heading 4"/>
    <w:basedOn w:val="Normal"/>
    <w:next w:val="Normal"/>
    <w:link w:val="Heading4Char"/>
    <w:uiPriority w:val="9"/>
    <w:semiHidden/>
    <w:unhideWhenUsed/>
    <w:qFormat/>
    <w:rsid w:val="00E165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657E"/>
    <w:pPr>
      <w:autoSpaceDE w:val="0"/>
      <w:autoSpaceDN w:val="0"/>
      <w:adjustRightInd w:val="0"/>
      <w:spacing w:after="0" w:line="240" w:lineRule="auto"/>
    </w:pPr>
    <w:rPr>
      <w:rFonts w:ascii="Times New Roman" w:hAnsi="Times New Roman" w:cs="Times New Roman"/>
      <w:color w:val="000000"/>
      <w:sz w:val="24"/>
      <w:szCs w:val="24"/>
      <w:lang w:val="en-US" w:bidi="ta-IN"/>
    </w:rPr>
  </w:style>
  <w:style w:type="character" w:customStyle="1" w:styleId="Heading3Char">
    <w:name w:val="Heading 3 Char"/>
    <w:basedOn w:val="DefaultParagraphFont"/>
    <w:link w:val="Heading3"/>
    <w:uiPriority w:val="9"/>
    <w:rsid w:val="00E1657E"/>
    <w:rPr>
      <w:rFonts w:ascii="Times New Roman" w:eastAsia="Times New Roman" w:hAnsi="Times New Roman" w:cs="Times New Roman"/>
      <w:b/>
      <w:bCs/>
      <w:sz w:val="27"/>
      <w:szCs w:val="27"/>
      <w:lang w:val="en-US" w:bidi="ta-IN"/>
    </w:rPr>
  </w:style>
  <w:style w:type="character" w:styleId="Strong">
    <w:name w:val="Strong"/>
    <w:basedOn w:val="DefaultParagraphFont"/>
    <w:uiPriority w:val="22"/>
    <w:qFormat/>
    <w:rsid w:val="00E1657E"/>
    <w:rPr>
      <w:b/>
      <w:bCs/>
    </w:rPr>
  </w:style>
  <w:style w:type="character" w:customStyle="1" w:styleId="Heading4Char">
    <w:name w:val="Heading 4 Char"/>
    <w:basedOn w:val="DefaultParagraphFont"/>
    <w:link w:val="Heading4"/>
    <w:uiPriority w:val="9"/>
    <w:semiHidden/>
    <w:rsid w:val="00E1657E"/>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211AA"/>
    <w:rPr>
      <w:rFonts w:ascii="Courier New" w:eastAsia="Times New Roman" w:hAnsi="Courier New" w:cs="Courier New"/>
      <w:sz w:val="20"/>
      <w:szCs w:val="20"/>
    </w:rPr>
  </w:style>
  <w:style w:type="character" w:styleId="Emphasis">
    <w:name w:val="Emphasis"/>
    <w:basedOn w:val="DefaultParagraphFont"/>
    <w:uiPriority w:val="20"/>
    <w:qFormat/>
    <w:rsid w:val="00D211AA"/>
    <w:rPr>
      <w:i/>
      <w:iCs/>
    </w:rPr>
  </w:style>
  <w:style w:type="character" w:styleId="Hyperlink">
    <w:name w:val="Hyperlink"/>
    <w:basedOn w:val="DefaultParagraphFont"/>
    <w:uiPriority w:val="99"/>
    <w:semiHidden/>
    <w:unhideWhenUsed/>
    <w:rsid w:val="00D211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1097">
      <w:bodyDiv w:val="1"/>
      <w:marLeft w:val="0"/>
      <w:marRight w:val="0"/>
      <w:marTop w:val="0"/>
      <w:marBottom w:val="0"/>
      <w:divBdr>
        <w:top w:val="none" w:sz="0" w:space="0" w:color="auto"/>
        <w:left w:val="none" w:sz="0" w:space="0" w:color="auto"/>
        <w:bottom w:val="none" w:sz="0" w:space="0" w:color="auto"/>
        <w:right w:val="none" w:sz="0" w:space="0" w:color="auto"/>
      </w:divBdr>
    </w:div>
    <w:div w:id="252052090">
      <w:bodyDiv w:val="1"/>
      <w:marLeft w:val="0"/>
      <w:marRight w:val="0"/>
      <w:marTop w:val="0"/>
      <w:marBottom w:val="0"/>
      <w:divBdr>
        <w:top w:val="none" w:sz="0" w:space="0" w:color="auto"/>
        <w:left w:val="none" w:sz="0" w:space="0" w:color="auto"/>
        <w:bottom w:val="none" w:sz="0" w:space="0" w:color="auto"/>
        <w:right w:val="none" w:sz="0" w:space="0" w:color="auto"/>
      </w:divBdr>
    </w:div>
    <w:div w:id="985474349">
      <w:bodyDiv w:val="1"/>
      <w:marLeft w:val="0"/>
      <w:marRight w:val="0"/>
      <w:marTop w:val="0"/>
      <w:marBottom w:val="0"/>
      <w:divBdr>
        <w:top w:val="none" w:sz="0" w:space="0" w:color="auto"/>
        <w:left w:val="none" w:sz="0" w:space="0" w:color="auto"/>
        <w:bottom w:val="none" w:sz="0" w:space="0" w:color="auto"/>
        <w:right w:val="none" w:sz="0" w:space="0" w:color="auto"/>
      </w:divBdr>
    </w:div>
    <w:div w:id="1403872219">
      <w:bodyDiv w:val="1"/>
      <w:marLeft w:val="0"/>
      <w:marRight w:val="0"/>
      <w:marTop w:val="0"/>
      <w:marBottom w:val="0"/>
      <w:divBdr>
        <w:top w:val="none" w:sz="0" w:space="0" w:color="auto"/>
        <w:left w:val="none" w:sz="0" w:space="0" w:color="auto"/>
        <w:bottom w:val="none" w:sz="0" w:space="0" w:color="auto"/>
        <w:right w:val="none" w:sz="0" w:space="0" w:color="auto"/>
      </w:divBdr>
    </w:div>
    <w:div w:id="1452435247">
      <w:bodyDiv w:val="1"/>
      <w:marLeft w:val="0"/>
      <w:marRight w:val="0"/>
      <w:marTop w:val="0"/>
      <w:marBottom w:val="0"/>
      <w:divBdr>
        <w:top w:val="none" w:sz="0" w:space="0" w:color="auto"/>
        <w:left w:val="none" w:sz="0" w:space="0" w:color="auto"/>
        <w:bottom w:val="none" w:sz="0" w:space="0" w:color="auto"/>
        <w:right w:val="none" w:sz="0" w:space="0" w:color="auto"/>
      </w:divBdr>
    </w:div>
    <w:div w:id="1469278485">
      <w:bodyDiv w:val="1"/>
      <w:marLeft w:val="0"/>
      <w:marRight w:val="0"/>
      <w:marTop w:val="0"/>
      <w:marBottom w:val="0"/>
      <w:divBdr>
        <w:top w:val="none" w:sz="0" w:space="0" w:color="auto"/>
        <w:left w:val="none" w:sz="0" w:space="0" w:color="auto"/>
        <w:bottom w:val="none" w:sz="0" w:space="0" w:color="auto"/>
        <w:right w:val="none" w:sz="0" w:space="0" w:color="auto"/>
      </w:divBdr>
    </w:div>
    <w:div w:id="1675182245">
      <w:bodyDiv w:val="1"/>
      <w:marLeft w:val="0"/>
      <w:marRight w:val="0"/>
      <w:marTop w:val="0"/>
      <w:marBottom w:val="0"/>
      <w:divBdr>
        <w:top w:val="none" w:sz="0" w:space="0" w:color="auto"/>
        <w:left w:val="none" w:sz="0" w:space="0" w:color="auto"/>
        <w:bottom w:val="none" w:sz="0" w:space="0" w:color="auto"/>
        <w:right w:val="none" w:sz="0" w:space="0" w:color="auto"/>
      </w:divBdr>
    </w:div>
    <w:div w:id="1675185355">
      <w:bodyDiv w:val="1"/>
      <w:marLeft w:val="0"/>
      <w:marRight w:val="0"/>
      <w:marTop w:val="0"/>
      <w:marBottom w:val="0"/>
      <w:divBdr>
        <w:top w:val="none" w:sz="0" w:space="0" w:color="auto"/>
        <w:left w:val="none" w:sz="0" w:space="0" w:color="auto"/>
        <w:bottom w:val="none" w:sz="0" w:space="0" w:color="auto"/>
        <w:right w:val="none" w:sz="0" w:space="0" w:color="auto"/>
      </w:divBdr>
    </w:div>
    <w:div w:id="173292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python.org/3/library/tkin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cv.org" TargetMode="External"/><Relationship Id="rId5" Type="http://schemas.openxmlformats.org/officeDocument/2006/relationships/hyperlink" Target="https://docs.python.org/3.7"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 L</dc:creator>
  <cp:keywords/>
  <dc:description/>
  <cp:lastModifiedBy>SUHASINI L</cp:lastModifiedBy>
  <cp:revision>5</cp:revision>
  <dcterms:created xsi:type="dcterms:W3CDTF">2025-05-23T15:20:00Z</dcterms:created>
  <dcterms:modified xsi:type="dcterms:W3CDTF">2025-05-23T16:30:00Z</dcterms:modified>
</cp:coreProperties>
</file>