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88BA" w14:textId="10B7A3AE" w:rsidR="00A542A4" w:rsidRPr="00015F5F" w:rsidRDefault="00015F5F" w:rsidP="00015F5F">
      <w:pPr>
        <w:pStyle w:val="Title"/>
        <w:jc w:val="center"/>
      </w:pPr>
      <w:r w:rsidRPr="00015F5F">
        <w:t>Database Management Systems</w:t>
      </w:r>
    </w:p>
    <w:p w14:paraId="1961C9E5" w14:textId="75F22751" w:rsidR="00015F5F" w:rsidRDefault="00015F5F" w:rsidP="00015F5F">
      <w:pPr>
        <w:pStyle w:val="Heading1"/>
      </w:pPr>
      <w:r>
        <w:t>Access Data Paths</w:t>
      </w:r>
    </w:p>
    <w:p w14:paraId="283F70F8" w14:textId="274E42F1" w:rsidR="00015F5F" w:rsidRDefault="00015F5F" w:rsidP="00B83936">
      <w:pPr>
        <w:pStyle w:val="ListParagraph"/>
        <w:numPr>
          <w:ilvl w:val="0"/>
          <w:numId w:val="13"/>
        </w:numPr>
        <w:ind w:left="360"/>
      </w:pPr>
      <w:r>
        <w:t>The cost model</w:t>
      </w:r>
    </w:p>
    <w:p w14:paraId="73B5FA3F" w14:textId="23691946" w:rsidR="00015F5F" w:rsidRDefault="00015F5F" w:rsidP="00B83936">
      <w:pPr>
        <w:pStyle w:val="ListParagraph"/>
        <w:ind w:left="360"/>
        <w:jc w:val="center"/>
      </w:pPr>
      <w:r>
        <w:t>Cost = Page fetches + (no. of tuples returned by RSS) × (weight factor)</w:t>
      </w:r>
    </w:p>
    <w:p w14:paraId="737E5B5E" w14:textId="7AE03005" w:rsidR="00015F5F" w:rsidRDefault="00015F5F" w:rsidP="00B83936">
      <w:pPr>
        <w:pStyle w:val="ListParagraph"/>
        <w:numPr>
          <w:ilvl w:val="1"/>
          <w:numId w:val="13"/>
        </w:numPr>
        <w:ind w:left="1080"/>
      </w:pPr>
      <w:r>
        <w:t>Statistical parameters used</w:t>
      </w:r>
    </w:p>
    <w:p w14:paraId="44EE3990" w14:textId="32B60D11" w:rsidR="00015F5F" w:rsidRDefault="00015F5F" w:rsidP="00B83936">
      <w:pPr>
        <w:pStyle w:val="ListParagraph"/>
        <w:numPr>
          <w:ilvl w:val="2"/>
          <w:numId w:val="13"/>
        </w:numPr>
        <w:ind w:left="1800"/>
      </w:pPr>
      <w:r>
        <w:t>NCARD: No. of tuples in a tables</w:t>
      </w:r>
    </w:p>
    <w:p w14:paraId="23361AEE" w14:textId="51EFA1CC" w:rsidR="00015F5F" w:rsidRDefault="00015F5F" w:rsidP="00B83936">
      <w:pPr>
        <w:pStyle w:val="ListParagraph"/>
        <w:numPr>
          <w:ilvl w:val="2"/>
          <w:numId w:val="13"/>
        </w:numPr>
        <w:ind w:left="1800"/>
      </w:pPr>
      <w:r>
        <w:t>TCARD: No. of pages occupied by a table.</w:t>
      </w:r>
    </w:p>
    <w:p w14:paraId="4D8BC96D" w14:textId="31BC1AF1" w:rsidR="00015F5F" w:rsidRDefault="00015F5F" w:rsidP="00B83936">
      <w:pPr>
        <w:pStyle w:val="ListParagraph"/>
        <w:numPr>
          <w:ilvl w:val="2"/>
          <w:numId w:val="13"/>
        </w:numPr>
        <w:ind w:left="1800"/>
      </w:pPr>
      <w:r>
        <w:t>ICARD: No. of distinct keys in an index I.</w:t>
      </w:r>
    </w:p>
    <w:p w14:paraId="123CDAF0" w14:textId="6D04D491" w:rsidR="00015F5F" w:rsidRDefault="00015F5F" w:rsidP="00B83936">
      <w:pPr>
        <w:pStyle w:val="ListParagraph"/>
        <w:numPr>
          <w:ilvl w:val="0"/>
          <w:numId w:val="13"/>
        </w:numPr>
        <w:ind w:left="360"/>
      </w:pPr>
      <w:r>
        <w:t>Cardinality Estimation</w:t>
      </w:r>
    </w:p>
    <w:p w14:paraId="73CD8E73" w14:textId="21BBE676" w:rsidR="00015F5F" w:rsidRDefault="00015F5F" w:rsidP="00B83936">
      <w:pPr>
        <w:pStyle w:val="ListParagraph"/>
        <w:ind w:left="360"/>
        <w:jc w:val="center"/>
      </w:pPr>
      <w:r>
        <w:t>Cardinality of Result = Max. no. of tuples possible × product of all reduction factors</w:t>
      </w:r>
    </w:p>
    <w:p w14:paraId="4721F059" w14:textId="44836C74" w:rsidR="00015F5F" w:rsidRDefault="00015F5F" w:rsidP="00B83936">
      <w:pPr>
        <w:pStyle w:val="ListParagraph"/>
        <w:numPr>
          <w:ilvl w:val="1"/>
          <w:numId w:val="13"/>
        </w:numPr>
        <w:ind w:left="1080"/>
      </w:pPr>
      <w:r>
        <w:t>Assumptions</w:t>
      </w:r>
    </w:p>
    <w:p w14:paraId="51125B78" w14:textId="63F35560" w:rsidR="00015F5F" w:rsidRDefault="00015F5F" w:rsidP="00B83936">
      <w:pPr>
        <w:pStyle w:val="ListParagraph"/>
        <w:numPr>
          <w:ilvl w:val="2"/>
          <w:numId w:val="13"/>
        </w:numPr>
        <w:ind w:left="1800"/>
      </w:pPr>
      <w:r>
        <w:t>All predicates are independent</w:t>
      </w:r>
    </w:p>
    <w:p w14:paraId="0D9ADAED" w14:textId="5C0BA756" w:rsidR="00015F5F" w:rsidRDefault="00015F5F" w:rsidP="00B83936">
      <w:pPr>
        <w:pStyle w:val="ListParagraph"/>
        <w:numPr>
          <w:ilvl w:val="2"/>
          <w:numId w:val="13"/>
        </w:numPr>
        <w:ind w:left="1800"/>
      </w:pPr>
      <w:r>
        <w:t>All predicates are ANDed.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2769"/>
        <w:gridCol w:w="950"/>
      </w:tblGrid>
      <w:tr w:rsidR="00015F5F" w14:paraId="24ABF1C3" w14:textId="77777777" w:rsidTr="00B83936">
        <w:trPr>
          <w:jc w:val="center"/>
        </w:trPr>
        <w:tc>
          <w:tcPr>
            <w:tcW w:w="0" w:type="auto"/>
            <w:vAlign w:val="center"/>
          </w:tcPr>
          <w:p w14:paraId="03A7ED8A" w14:textId="5A8A6906" w:rsidR="00015F5F" w:rsidRPr="00015F5F" w:rsidRDefault="00015F5F" w:rsidP="00015F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Predicate</w:t>
            </w:r>
          </w:p>
        </w:tc>
        <w:tc>
          <w:tcPr>
            <w:tcW w:w="0" w:type="auto"/>
            <w:vAlign w:val="center"/>
          </w:tcPr>
          <w:p w14:paraId="5C506F5E" w14:textId="49EDED42" w:rsidR="00015F5F" w:rsidRPr="00015F5F" w:rsidRDefault="00015F5F" w:rsidP="00015F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Reduction Factor</w:t>
            </w:r>
          </w:p>
        </w:tc>
        <w:tc>
          <w:tcPr>
            <w:tcW w:w="0" w:type="auto"/>
            <w:vAlign w:val="center"/>
          </w:tcPr>
          <w:p w14:paraId="14CD57BF" w14:textId="01303974" w:rsidR="00015F5F" w:rsidRPr="00015F5F" w:rsidRDefault="00015F5F" w:rsidP="00015F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</w:tr>
      <w:tr w:rsidR="00015F5F" w14:paraId="78340A2E" w14:textId="77777777" w:rsidTr="00B83936">
        <w:trPr>
          <w:jc w:val="center"/>
        </w:trPr>
        <w:tc>
          <w:tcPr>
            <w:tcW w:w="0" w:type="auto"/>
            <w:vAlign w:val="center"/>
          </w:tcPr>
          <w:p w14:paraId="7366823B" w14:textId="64EE8726" w:rsidR="00015F5F" w:rsidRDefault="00015F5F" w:rsidP="00015F5F">
            <w:pPr>
              <w:jc w:val="center"/>
            </w:pPr>
            <w:r>
              <w:t>col = value</w:t>
            </w:r>
          </w:p>
        </w:tc>
        <w:tc>
          <w:tcPr>
            <w:tcW w:w="0" w:type="auto"/>
            <w:vAlign w:val="center"/>
          </w:tcPr>
          <w:p w14:paraId="3E9EFAB5" w14:textId="4F606894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nkeys(I)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404D388" w14:textId="50DDB272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015F5F" w14:paraId="2D410E92" w14:textId="77777777" w:rsidTr="00B83936">
        <w:trPr>
          <w:jc w:val="center"/>
        </w:trPr>
        <w:tc>
          <w:tcPr>
            <w:tcW w:w="0" w:type="auto"/>
            <w:vAlign w:val="center"/>
          </w:tcPr>
          <w:p w14:paraId="7F7777A0" w14:textId="307AE688" w:rsidR="00015F5F" w:rsidRPr="00015F5F" w:rsidRDefault="00015F5F" w:rsidP="00015F5F">
            <w:pPr>
              <w:jc w:val="center"/>
            </w:pPr>
            <w:r>
              <w:t>col</w:t>
            </w:r>
            <w:r>
              <w:rPr>
                <w:vertAlign w:val="subscript"/>
              </w:rPr>
              <w:t>1</w:t>
            </w:r>
            <w:r>
              <w:t xml:space="preserve"> = col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25352B24" w14:textId="3E6F93CE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nkeys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,nkeys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3C4BADB" w14:textId="56ABCF43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015F5F" w14:paraId="135DAB5A" w14:textId="77777777" w:rsidTr="00B83936">
        <w:trPr>
          <w:jc w:val="center"/>
        </w:trPr>
        <w:tc>
          <w:tcPr>
            <w:tcW w:w="0" w:type="auto"/>
            <w:vAlign w:val="center"/>
          </w:tcPr>
          <w:p w14:paraId="33D8B48E" w14:textId="71798C30" w:rsidR="00015F5F" w:rsidRDefault="00015F5F" w:rsidP="00015F5F">
            <w:pPr>
              <w:jc w:val="center"/>
            </w:pPr>
            <w:r>
              <w:t>col &gt; value</w:t>
            </w:r>
          </w:p>
        </w:tc>
        <w:tc>
          <w:tcPr>
            <w:tcW w:w="0" w:type="auto"/>
            <w:vAlign w:val="center"/>
          </w:tcPr>
          <w:p w14:paraId="1B938A4C" w14:textId="7A04C930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-value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62D4FDE" w14:textId="45F912D0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15F5F" w14:paraId="278969EE" w14:textId="77777777" w:rsidTr="00B83936">
        <w:trPr>
          <w:jc w:val="center"/>
        </w:trPr>
        <w:tc>
          <w:tcPr>
            <w:tcW w:w="0" w:type="auto"/>
            <w:vAlign w:val="center"/>
          </w:tcPr>
          <w:p w14:paraId="0B835BEA" w14:textId="747C3895" w:rsidR="00015F5F" w:rsidRDefault="00015F5F" w:rsidP="00015F5F">
            <w:pPr>
              <w:jc w:val="center"/>
            </w:pPr>
            <w:r>
              <w:t>min &lt; col &lt; max</w:t>
            </w:r>
          </w:p>
        </w:tc>
        <w:tc>
          <w:tcPr>
            <w:tcW w:w="0" w:type="auto"/>
            <w:vAlign w:val="center"/>
          </w:tcPr>
          <w:p w14:paraId="4969C6AC" w14:textId="57FDE046" w:rsidR="00015F5F" w:rsidRDefault="00000000" w:rsidP="00015F5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max-min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9F783D5" w14:textId="4D5F00A9" w:rsidR="00015F5F" w:rsidRDefault="00015F5F" w:rsidP="00015F5F">
            <w:pPr>
              <w:jc w:val="center"/>
            </w:pPr>
            <w:r>
              <w:t>¼</w:t>
            </w:r>
          </w:p>
        </w:tc>
      </w:tr>
    </w:tbl>
    <w:p w14:paraId="3EE44406" w14:textId="5DAA8437" w:rsidR="00015F5F" w:rsidRDefault="0054674A" w:rsidP="00B83936">
      <w:pPr>
        <w:pStyle w:val="ListParagraph"/>
        <w:numPr>
          <w:ilvl w:val="0"/>
          <w:numId w:val="13"/>
        </w:numPr>
        <w:ind w:left="360"/>
      </w:pPr>
      <w:r>
        <w:t>Cost estimation for single relation queries: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2"/>
        <w:gridCol w:w="4655"/>
      </w:tblGrid>
      <w:tr w:rsidR="0054674A" w14:paraId="7D840DF2" w14:textId="77777777" w:rsidTr="00B83936">
        <w:trPr>
          <w:jc w:val="center"/>
        </w:trPr>
        <w:tc>
          <w:tcPr>
            <w:tcW w:w="0" w:type="auto"/>
            <w:vAlign w:val="center"/>
          </w:tcPr>
          <w:p w14:paraId="3ECB795E" w14:textId="33A1619F" w:rsidR="0054674A" w:rsidRPr="00015F5F" w:rsidRDefault="0054674A" w:rsidP="00A577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Predicate</w:t>
            </w:r>
          </w:p>
        </w:tc>
        <w:tc>
          <w:tcPr>
            <w:tcW w:w="0" w:type="auto"/>
            <w:vAlign w:val="center"/>
          </w:tcPr>
          <w:p w14:paraId="3E5928EE" w14:textId="6B4E3720" w:rsidR="0054674A" w:rsidRPr="00015F5F" w:rsidRDefault="0054674A" w:rsidP="00A577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 Estimate</w:t>
            </w:r>
          </w:p>
        </w:tc>
      </w:tr>
      <w:tr w:rsidR="0054674A" w14:paraId="3407D6AE" w14:textId="77777777" w:rsidTr="00B83936">
        <w:trPr>
          <w:jc w:val="center"/>
        </w:trPr>
        <w:tc>
          <w:tcPr>
            <w:tcW w:w="0" w:type="auto"/>
            <w:vAlign w:val="center"/>
          </w:tcPr>
          <w:p w14:paraId="4E17F4CC" w14:textId="3A40515E" w:rsidR="0054674A" w:rsidRDefault="0054674A" w:rsidP="00A5776F">
            <w:pPr>
              <w:jc w:val="center"/>
            </w:pPr>
            <w:proofErr w:type="spellStart"/>
            <w:r>
              <w:t>Unclustered</w:t>
            </w:r>
            <w:proofErr w:type="spellEnd"/>
            <w:r>
              <w:t xml:space="preserve"> PK col = value</w:t>
            </w:r>
          </w:p>
        </w:tc>
        <w:tc>
          <w:tcPr>
            <w:tcW w:w="0" w:type="auto"/>
            <w:vAlign w:val="center"/>
          </w:tcPr>
          <w:p w14:paraId="7B638590" w14:textId="668DD58A" w:rsidR="0054674A" w:rsidRDefault="0054674A" w:rsidP="00A5776F">
            <w:pPr>
              <w:jc w:val="center"/>
            </w:pPr>
            <w:r>
              <w:t>Height of B+ tree + 1</w:t>
            </w:r>
          </w:p>
        </w:tc>
      </w:tr>
      <w:tr w:rsidR="0054674A" w14:paraId="7D84889A" w14:textId="77777777" w:rsidTr="00B83936">
        <w:trPr>
          <w:jc w:val="center"/>
        </w:trPr>
        <w:tc>
          <w:tcPr>
            <w:tcW w:w="0" w:type="auto"/>
            <w:vAlign w:val="center"/>
          </w:tcPr>
          <w:p w14:paraId="2BC3A44F" w14:textId="6206BCF4" w:rsidR="0054674A" w:rsidRPr="00015F5F" w:rsidRDefault="0054674A" w:rsidP="00A5776F">
            <w:pPr>
              <w:jc w:val="center"/>
            </w:pPr>
            <w:r>
              <w:t>Clustered index I matching one or more predicates</w:t>
            </w:r>
          </w:p>
        </w:tc>
        <w:tc>
          <w:tcPr>
            <w:tcW w:w="0" w:type="auto"/>
            <w:vAlign w:val="center"/>
          </w:tcPr>
          <w:p w14:paraId="42B038EC" w14:textId="33BBA84C" w:rsidR="0054674A" w:rsidRDefault="0054674A" w:rsidP="00A5776F">
            <w:pPr>
              <w:jc w:val="center"/>
            </w:pPr>
            <w:r>
              <w:t xml:space="preserve">(No. of pages for I + No. of </w:t>
            </w:r>
            <w:r w:rsidRPr="0054674A">
              <w:rPr>
                <w:b/>
                <w:bCs/>
              </w:rPr>
              <w:t>pages</w:t>
            </w:r>
            <w:r>
              <w:t xml:space="preserve"> for R) × RFs</w:t>
            </w:r>
          </w:p>
        </w:tc>
      </w:tr>
      <w:tr w:rsidR="0054674A" w14:paraId="7909D748" w14:textId="77777777" w:rsidTr="00B83936">
        <w:trPr>
          <w:jc w:val="center"/>
        </w:trPr>
        <w:tc>
          <w:tcPr>
            <w:tcW w:w="0" w:type="auto"/>
            <w:vAlign w:val="center"/>
          </w:tcPr>
          <w:p w14:paraId="6079781A" w14:textId="6344838F" w:rsidR="0054674A" w:rsidRDefault="0054674A" w:rsidP="0054674A">
            <w:pPr>
              <w:jc w:val="center"/>
            </w:pPr>
            <w:proofErr w:type="spellStart"/>
            <w:r>
              <w:t>Unclustered</w:t>
            </w:r>
            <w:proofErr w:type="spellEnd"/>
            <w:r>
              <w:t xml:space="preserve"> index I matching one or more predicates</w:t>
            </w:r>
          </w:p>
        </w:tc>
        <w:tc>
          <w:tcPr>
            <w:tcW w:w="0" w:type="auto"/>
            <w:vAlign w:val="center"/>
          </w:tcPr>
          <w:p w14:paraId="61619E7C" w14:textId="39B7D1F3" w:rsidR="0054674A" w:rsidRDefault="0054674A" w:rsidP="0054674A">
            <w:pPr>
              <w:jc w:val="center"/>
            </w:pPr>
            <w:r>
              <w:t xml:space="preserve">(No. of pages for I + No. of </w:t>
            </w:r>
            <w:r w:rsidRPr="0054674A">
              <w:rPr>
                <w:b/>
                <w:bCs/>
              </w:rPr>
              <w:t>tuples</w:t>
            </w:r>
            <w:r>
              <w:t xml:space="preserve"> for R) × RFs</w:t>
            </w:r>
          </w:p>
        </w:tc>
      </w:tr>
      <w:tr w:rsidR="0054674A" w14:paraId="6C8A309C" w14:textId="77777777" w:rsidTr="00B83936">
        <w:trPr>
          <w:jc w:val="center"/>
        </w:trPr>
        <w:tc>
          <w:tcPr>
            <w:tcW w:w="0" w:type="auto"/>
            <w:vAlign w:val="center"/>
          </w:tcPr>
          <w:p w14:paraId="0994D600" w14:textId="423CA93C" w:rsidR="0054674A" w:rsidRDefault="0054674A" w:rsidP="0054674A">
            <w:pPr>
              <w:jc w:val="center"/>
            </w:pPr>
            <w:r>
              <w:t>Sequential Scan</w:t>
            </w:r>
          </w:p>
        </w:tc>
        <w:tc>
          <w:tcPr>
            <w:tcW w:w="0" w:type="auto"/>
            <w:vAlign w:val="center"/>
          </w:tcPr>
          <w:p w14:paraId="66588243" w14:textId="6B93C23F" w:rsidR="0054674A" w:rsidRDefault="0054674A" w:rsidP="0054674A">
            <w:pPr>
              <w:jc w:val="center"/>
            </w:pPr>
            <w:r>
              <w:t>No. of pages for R</w:t>
            </w:r>
          </w:p>
        </w:tc>
      </w:tr>
    </w:tbl>
    <w:p w14:paraId="4C8C55FC" w14:textId="23548385" w:rsidR="0054674A" w:rsidRDefault="0054674A" w:rsidP="00B83936">
      <w:pPr>
        <w:pStyle w:val="ListParagraph"/>
        <w:numPr>
          <w:ilvl w:val="0"/>
          <w:numId w:val="13"/>
        </w:numPr>
        <w:ind w:left="360"/>
      </w:pPr>
      <w:r>
        <w:t>Limitations</w:t>
      </w:r>
    </w:p>
    <w:p w14:paraId="3BBAF6AB" w14:textId="5B74B2B6" w:rsid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t>Only considers left-deep plans</w:t>
      </w:r>
    </w:p>
    <w:p w14:paraId="34E3A596" w14:textId="32B00DCB" w:rsid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t>Makes major statistical assumptions</w:t>
      </w:r>
    </w:p>
    <w:p w14:paraId="5C714EBE" w14:textId="55AA510C" w:rsid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t>Nested queries are not flattened, if they can</w:t>
      </w:r>
    </w:p>
    <w:p w14:paraId="0C51F48A" w14:textId="0C59037E" w:rsidR="0054674A" w:rsidRDefault="0054674A" w:rsidP="00B83936">
      <w:pPr>
        <w:pStyle w:val="ListParagraph"/>
        <w:numPr>
          <w:ilvl w:val="0"/>
          <w:numId w:val="13"/>
        </w:numPr>
        <w:ind w:left="360"/>
      </w:pPr>
      <w:r>
        <w:t>For n-relation queries</w:t>
      </w:r>
    </w:p>
    <w:p w14:paraId="6BE78646" w14:textId="00D1059E" w:rsidR="0054674A" w:rsidRP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t xml:space="preserve">Total number of join trees = Catalan number of n × n!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</m:d>
            <m:r>
              <w:rPr>
                <w:rFonts w:ascii="Cambria Math" w:hAnsi="Cambria Math"/>
              </w:rPr>
              <m:t>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</w:p>
    <w:p w14:paraId="0AE31A44" w14:textId="6727409F" w:rsidR="0054674A" w:rsidRP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rPr>
          <w:rFonts w:eastAsiaTheme="minorEastAsia"/>
        </w:rPr>
        <w:t xml:space="preserve">Using DP, time complexity can be reduced to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</w:rPr>
        <w:t xml:space="preserve">. If only left-deep trees are considered, time complexity is further reduced to </w:t>
      </w:r>
      <m:oMath>
        <m:r>
          <w:rPr>
            <w:rFonts w:ascii="Cambria Math" w:eastAsiaTheme="minorEastAsia" w:hAnsi="Cambria Math"/>
          </w:rPr>
          <m:t>O(n×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</w:t>
      </w:r>
    </w:p>
    <w:p w14:paraId="5611AE48" w14:textId="6E1434B0" w:rsidR="0054674A" w:rsidRPr="0054674A" w:rsidRDefault="0054674A" w:rsidP="00B83936">
      <w:pPr>
        <w:pStyle w:val="ListParagraph"/>
        <w:numPr>
          <w:ilvl w:val="0"/>
          <w:numId w:val="13"/>
        </w:numPr>
        <w:ind w:left="360"/>
      </w:pPr>
      <w:r>
        <w:rPr>
          <w:rFonts w:eastAsiaTheme="minorEastAsia"/>
        </w:rPr>
        <w:t>Enumeration</w:t>
      </w:r>
    </w:p>
    <w:p w14:paraId="28846E14" w14:textId="12BE7291" w:rsidR="0054674A" w:rsidRP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rPr>
          <w:rFonts w:eastAsiaTheme="minorEastAsia"/>
        </w:rPr>
        <w:t>Enumeration is done in N passes:</w:t>
      </w:r>
    </w:p>
    <w:p w14:paraId="72216745" w14:textId="291B996D" w:rsidR="0054674A" w:rsidRPr="0054674A" w:rsidRDefault="0054674A" w:rsidP="00B83936">
      <w:pPr>
        <w:pStyle w:val="ListParagraph"/>
        <w:numPr>
          <w:ilvl w:val="2"/>
          <w:numId w:val="13"/>
        </w:numPr>
        <w:ind w:left="1800"/>
      </w:pPr>
      <w:r>
        <w:rPr>
          <w:rFonts w:eastAsiaTheme="minorEastAsia"/>
        </w:rPr>
        <w:t>Pass 1: Get best 1-relation plan for each relation</w:t>
      </w:r>
    </w:p>
    <w:p w14:paraId="14525C65" w14:textId="3E7EA6DD" w:rsidR="0054674A" w:rsidRPr="0054674A" w:rsidRDefault="0054674A" w:rsidP="00B83936">
      <w:pPr>
        <w:pStyle w:val="ListParagraph"/>
        <w:numPr>
          <w:ilvl w:val="2"/>
          <w:numId w:val="13"/>
        </w:numPr>
        <w:ind w:left="1800"/>
      </w:pPr>
      <w:r>
        <w:rPr>
          <w:rFonts w:eastAsiaTheme="minorEastAsia"/>
        </w:rPr>
        <w:t>Pass 2: Find best way to join result of pass 1 to another relation.</w:t>
      </w:r>
    </w:p>
    <w:p w14:paraId="36D88AB9" w14:textId="76757BD6" w:rsidR="0054674A" w:rsidRPr="0054674A" w:rsidRDefault="0054674A" w:rsidP="00B83936">
      <w:pPr>
        <w:pStyle w:val="ListParagraph"/>
        <w:numPr>
          <w:ilvl w:val="2"/>
          <w:numId w:val="13"/>
        </w:numPr>
        <w:ind w:left="1800"/>
      </w:pPr>
      <w:r>
        <w:rPr>
          <w:rFonts w:eastAsiaTheme="minorEastAsia"/>
        </w:rPr>
        <w:t>…</w:t>
      </w:r>
    </w:p>
    <w:p w14:paraId="2AA7BDC1" w14:textId="5B46B3B0" w:rsidR="0054674A" w:rsidRP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rPr>
          <w:rFonts w:eastAsiaTheme="minorEastAsia"/>
        </w:rPr>
        <w:t>For each subset of relations, only retain if:</w:t>
      </w:r>
    </w:p>
    <w:p w14:paraId="38EDD166" w14:textId="19BDA56B" w:rsidR="0054674A" w:rsidRPr="0054674A" w:rsidRDefault="0054674A" w:rsidP="00B83936">
      <w:pPr>
        <w:pStyle w:val="ListParagraph"/>
        <w:numPr>
          <w:ilvl w:val="2"/>
          <w:numId w:val="13"/>
        </w:numPr>
        <w:ind w:left="1800"/>
      </w:pPr>
      <w:r>
        <w:rPr>
          <w:rFonts w:eastAsiaTheme="minorEastAsia"/>
        </w:rPr>
        <w:t>Join is most optimal</w:t>
      </w:r>
    </w:p>
    <w:p w14:paraId="0B89C038" w14:textId="010334D8" w:rsidR="0054674A" w:rsidRPr="0054674A" w:rsidRDefault="0054674A" w:rsidP="00B83936">
      <w:pPr>
        <w:pStyle w:val="ListParagraph"/>
        <w:numPr>
          <w:ilvl w:val="2"/>
          <w:numId w:val="13"/>
        </w:numPr>
        <w:ind w:left="1800"/>
      </w:pPr>
      <w:r>
        <w:rPr>
          <w:rFonts w:eastAsiaTheme="minorEastAsia"/>
        </w:rPr>
        <w:t>Join is “interesting”</w:t>
      </w:r>
    </w:p>
    <w:p w14:paraId="1FA7DA78" w14:textId="491807B3" w:rsidR="0054674A" w:rsidRPr="0054674A" w:rsidRDefault="0054674A" w:rsidP="00B83936">
      <w:pPr>
        <w:pStyle w:val="ListParagraph"/>
        <w:numPr>
          <w:ilvl w:val="1"/>
          <w:numId w:val="13"/>
        </w:numPr>
        <w:ind w:left="1080"/>
      </w:pPr>
      <w:r>
        <w:rPr>
          <w:rFonts w:eastAsiaTheme="minorEastAsia"/>
        </w:rPr>
        <w:t>An (N – 1) pass is not combined with an additional relation until there is a join condition between them, or all predicates have been used up. This is so as to avoid Cartesian products.</w:t>
      </w:r>
    </w:p>
    <w:p w14:paraId="35FCF343" w14:textId="7AA5448E" w:rsidR="0054674A" w:rsidRDefault="0054674A" w:rsidP="0054674A">
      <w:pPr>
        <w:pStyle w:val="Heading1"/>
      </w:pPr>
      <w:r>
        <w:lastRenderedPageBreak/>
        <w:t>Anorexic Plan Diagrams</w:t>
      </w:r>
      <w:r w:rsidR="000B1C23">
        <w:t xml:space="preserve"> &amp; Plan Diagram Reduction</w:t>
      </w:r>
    </w:p>
    <w:p w14:paraId="06D26326" w14:textId="3FDECA1F" w:rsidR="0054674A" w:rsidRDefault="000B1C23" w:rsidP="000B1C23">
      <w:pPr>
        <w:pStyle w:val="ListParagraph"/>
        <w:numPr>
          <w:ilvl w:val="0"/>
          <w:numId w:val="16"/>
        </w:numPr>
      </w:pPr>
      <w:r>
        <w:t xml:space="preserve">Assume a plan diagram P with </w:t>
      </w:r>
      <w:proofErr w:type="spellStart"/>
      <w:r>
        <w:t>n</w:t>
      </w:r>
      <w:proofErr w:type="spellEnd"/>
      <w:r>
        <w:t xml:space="preserve"> optimal plans. Each plan P</w:t>
      </w:r>
      <w:r>
        <w:rPr>
          <w:vertAlign w:val="subscript"/>
        </w:rPr>
        <w:t>i</w:t>
      </w:r>
      <w:r>
        <w:t xml:space="preserve"> in the original diagram should be in the new diagram such that:</w:t>
      </w:r>
    </w:p>
    <w:p w14:paraId="28C68713" w14:textId="79FF6E0F" w:rsidR="000B1C23" w:rsidRDefault="000B1C23" w:rsidP="000B1C23">
      <w:pPr>
        <w:pStyle w:val="ListParagraph"/>
        <w:numPr>
          <w:ilvl w:val="1"/>
          <w:numId w:val="16"/>
        </w:numPr>
      </w:pPr>
      <w:r>
        <w:t>The plan continues to exist</w:t>
      </w:r>
    </w:p>
    <w:p w14:paraId="23C44E4B" w14:textId="0C7FFA27" w:rsidR="000B1C23" w:rsidRPr="000B1C23" w:rsidRDefault="000B1C23" w:rsidP="000B1C23">
      <w:pPr>
        <w:pStyle w:val="ListParagraph"/>
        <w:numPr>
          <w:ilvl w:val="1"/>
          <w:numId w:val="16"/>
        </w:numPr>
      </w:pPr>
      <w:r>
        <w:t xml:space="preserve">The plan is replaced by another </w:t>
      </w:r>
      <w:proofErr w:type="spellStart"/>
      <w:r>
        <w:t>P</w:t>
      </w:r>
      <w:r>
        <w:rPr>
          <w:vertAlign w:val="subscript"/>
        </w:rPr>
        <w:t>j</w:t>
      </w:r>
      <w:proofErr w:type="spellEnd"/>
      <w:r>
        <w:t xml:space="preserve">, such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Cost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,q</m:t>
                </m:r>
              </m:e>
            </m:d>
          </m:num>
          <m:den>
            <m:r>
              <w:rPr>
                <w:rFonts w:ascii="Cambria Math" w:hAnsi="Cambria Math"/>
              </w:rPr>
              <m:t>Cost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,q</m:t>
                </m:r>
              </m:e>
            </m:d>
          </m:den>
        </m:f>
        <m:r>
          <w:rPr>
            <w:rFonts w:ascii="Cambria Math" w:hAnsi="Cambria Math"/>
          </w:rPr>
          <m:t>≤1+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>
        <w:rPr>
          <w:rFonts w:eastAsiaTheme="minorEastAsia"/>
        </w:rPr>
        <w:t>.</w:t>
      </w:r>
    </w:p>
    <w:p w14:paraId="178F8C99" w14:textId="2E4AA6EC" w:rsidR="000B1C23" w:rsidRPr="000B1C23" w:rsidRDefault="000B1C23" w:rsidP="000B1C23">
      <w:pPr>
        <w:pStyle w:val="ListParagraph"/>
        <w:numPr>
          <w:ilvl w:val="0"/>
          <w:numId w:val="16"/>
        </w:numPr>
      </w:pPr>
      <w:r>
        <w:rPr>
          <w:rFonts w:eastAsiaTheme="minorEastAsia"/>
        </w:rPr>
        <w:t>Use cost-greedy algorithm</w:t>
      </w:r>
    </w:p>
    <w:p w14:paraId="6EB6DB37" w14:textId="2F9C66EE" w:rsidR="000B1C23" w:rsidRPr="000B1C23" w:rsidRDefault="000B1C23" w:rsidP="000B1C23">
      <w:pPr>
        <w:pStyle w:val="ListParagraph"/>
        <w:numPr>
          <w:ilvl w:val="1"/>
          <w:numId w:val="16"/>
        </w:numPr>
      </w:pPr>
      <w:r>
        <w:rPr>
          <w:rFonts w:eastAsiaTheme="minorEastAsia"/>
        </w:rPr>
        <w:t>Assign a bin to each plan in P</w:t>
      </w:r>
    </w:p>
    <w:p w14:paraId="21BB0D89" w14:textId="1C9BB169" w:rsidR="000B1C23" w:rsidRPr="000B1C23" w:rsidRDefault="000B1C23" w:rsidP="000B1C23">
      <w:pPr>
        <w:pStyle w:val="ListParagraph"/>
        <w:numPr>
          <w:ilvl w:val="1"/>
          <w:numId w:val="16"/>
        </w:numPr>
      </w:pPr>
      <w:r>
        <w:rPr>
          <w:rFonts w:eastAsiaTheme="minorEastAsia"/>
        </w:rPr>
        <w:t>Start at the top-right corner and proceed in reverse row-major order.</w:t>
      </w:r>
    </w:p>
    <w:p w14:paraId="270B6CD6" w14:textId="48C0350B" w:rsidR="000B1C23" w:rsidRPr="000B1C23" w:rsidRDefault="000B1C23" w:rsidP="000B1C23">
      <w:pPr>
        <w:pStyle w:val="ListParagraph"/>
        <w:numPr>
          <w:ilvl w:val="1"/>
          <w:numId w:val="16"/>
        </w:numPr>
      </w:pPr>
      <w:r>
        <w:rPr>
          <w:rFonts w:eastAsiaTheme="minorEastAsia"/>
        </w:rPr>
        <w:t xml:space="preserve">Put a copy of each query point in all bins wherein the </w:t>
      </w:r>
      <w:r>
        <w:rPr>
          <w:rFonts w:eastAsiaTheme="minorEastAsia" w:hint="eastAsia"/>
        </w:rPr>
        <w:t>λ</w:t>
      </w:r>
      <w:r>
        <w:rPr>
          <w:rFonts w:eastAsiaTheme="minorEastAsia"/>
        </w:rPr>
        <w:t xml:space="preserve"> constant can be maintained.</w:t>
      </w:r>
    </w:p>
    <w:p w14:paraId="28E6A16A" w14:textId="3A6517BD" w:rsidR="000B1C23" w:rsidRPr="000B1C23" w:rsidRDefault="000B1C23" w:rsidP="000B1C23">
      <w:pPr>
        <w:pStyle w:val="ListParagraph"/>
        <w:numPr>
          <w:ilvl w:val="1"/>
          <w:numId w:val="16"/>
        </w:numPr>
      </w:pPr>
      <w:r>
        <w:rPr>
          <w:rFonts w:eastAsiaTheme="minorEastAsia"/>
        </w:rPr>
        <w:t>The bin with most plans will eat all the plans in the bin.</w:t>
      </w:r>
    </w:p>
    <w:p w14:paraId="66339E4F" w14:textId="4DFA7D5A" w:rsidR="000B1C23" w:rsidRPr="000B1C23" w:rsidRDefault="000B1C23" w:rsidP="000B1C23">
      <w:pPr>
        <w:pStyle w:val="ListParagraph"/>
        <w:numPr>
          <w:ilvl w:val="0"/>
          <w:numId w:val="16"/>
        </w:numPr>
      </w:pPr>
      <w:r>
        <w:rPr>
          <w:rFonts w:eastAsiaTheme="minorEastAsia"/>
        </w:rPr>
        <w:t xml:space="preserve">Anorexic reduction: </w:t>
      </w:r>
      <w:r w:rsidRPr="000B1C23">
        <w:rPr>
          <w:rFonts w:eastAsiaTheme="minorEastAsia"/>
        </w:rPr>
        <w:t xml:space="preserve">If </w:t>
      </w:r>
      <w:r w:rsidRPr="000B1C23">
        <w:rPr>
          <w:rFonts w:eastAsiaTheme="minorEastAsia" w:hint="eastAsia"/>
        </w:rPr>
        <w:t>λ</w:t>
      </w:r>
      <w:r w:rsidRPr="000B1C23">
        <w:rPr>
          <w:rFonts w:eastAsiaTheme="minorEastAsia"/>
        </w:rPr>
        <w:t xml:space="preserve"> = 20% is used, almost all plan diagrams will have less than 10 optimal plans</w:t>
      </w:r>
      <w:r>
        <w:rPr>
          <w:rFonts w:eastAsiaTheme="minorEastAsia"/>
        </w:rPr>
        <w:t>.</w:t>
      </w:r>
    </w:p>
    <w:p w14:paraId="47C4D86F" w14:textId="2DBCB2CE" w:rsidR="000B1C23" w:rsidRPr="00B427D2" w:rsidRDefault="000B1C23" w:rsidP="000B1C23">
      <w:pPr>
        <w:pStyle w:val="ListParagraph"/>
        <w:numPr>
          <w:ilvl w:val="0"/>
          <w:numId w:val="16"/>
        </w:numPr>
      </w:pPr>
      <w:r>
        <w:t xml:space="preserve">To guarantee reduction to only one plan,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max cost</m:t>
            </m:r>
          </m:num>
          <m:den>
            <m:r>
              <w:rPr>
                <w:rFonts w:ascii="Cambria Math" w:hAnsi="Cambria Math"/>
              </w:rPr>
              <m:t>min cost</m:t>
            </m:r>
          </m:den>
        </m:f>
      </m:oMath>
      <w:r>
        <w:rPr>
          <w:rFonts w:eastAsiaTheme="minorEastAsia"/>
        </w:rPr>
        <w:t>.</w:t>
      </w:r>
    </w:p>
    <w:p w14:paraId="2A682D54" w14:textId="5ED2C7FE" w:rsidR="00B427D2" w:rsidRDefault="00B427D2" w:rsidP="00C6660F">
      <w:pPr>
        <w:pStyle w:val="Heading1"/>
      </w:pPr>
      <w:r w:rsidRPr="00C6660F">
        <w:t>Histograms</w:t>
      </w:r>
    </w:p>
    <w:p w14:paraId="1989B602" w14:textId="20CE8F7E" w:rsidR="00B427D2" w:rsidRDefault="00B427D2" w:rsidP="00B427D2">
      <w:pPr>
        <w:pStyle w:val="ListParagraph"/>
        <w:numPr>
          <w:ilvl w:val="0"/>
          <w:numId w:val="17"/>
        </w:numPr>
      </w:pPr>
      <w:r>
        <w:t>Equi-depth histogram</w:t>
      </w:r>
    </w:p>
    <w:p w14:paraId="1C658346" w14:textId="5872899A" w:rsidR="00B427D2" w:rsidRDefault="00B427D2" w:rsidP="00B427D2">
      <w:pPr>
        <w:pStyle w:val="ListParagraph"/>
        <w:numPr>
          <w:ilvl w:val="1"/>
          <w:numId w:val="17"/>
        </w:numPr>
      </w:pPr>
      <w:r>
        <w:t>Requires an index (or data should be pre-sorted)</w:t>
      </w:r>
    </w:p>
    <w:p w14:paraId="04813A4F" w14:textId="287371A5" w:rsidR="00B427D2" w:rsidRDefault="00B427D2" w:rsidP="00B427D2">
      <w:pPr>
        <w:pStyle w:val="ListParagraph"/>
        <w:numPr>
          <w:ilvl w:val="1"/>
          <w:numId w:val="17"/>
        </w:numPr>
      </w:pPr>
      <w:r>
        <w:t>Or we can use sampling</w:t>
      </w:r>
    </w:p>
    <w:p w14:paraId="5746AF3E" w14:textId="4B1C7CA3" w:rsidR="00B427D2" w:rsidRDefault="00B427D2" w:rsidP="00B427D2">
      <w:pPr>
        <w:pStyle w:val="ListParagraph"/>
        <w:numPr>
          <w:ilvl w:val="0"/>
          <w:numId w:val="17"/>
        </w:numPr>
      </w:pPr>
      <w:r>
        <w:t>Sampling (Kolmogorov Statistic)</w:t>
      </w:r>
    </w:p>
    <w:p w14:paraId="3794B80C" w14:textId="7D51B859" w:rsidR="00B427D2" w:rsidRDefault="00B427D2" w:rsidP="00B427D2">
      <w:pPr>
        <w:pStyle w:val="ListParagraph"/>
        <w:numPr>
          <w:ilvl w:val="1"/>
          <w:numId w:val="17"/>
        </w:numPr>
      </w:pPr>
      <w:r>
        <w:t xml:space="preserve">Let </w:t>
      </w:r>
      <w:r>
        <w:rPr>
          <w:rFonts w:ascii="Cambria" w:hAnsi="Cambria" w:cs="Cambria"/>
        </w:rPr>
        <w:t>α</w:t>
      </w:r>
      <w:r>
        <w:t xml:space="preserve"> be the fraction of tuples that satisfy a property</w:t>
      </w:r>
    </w:p>
    <w:p w14:paraId="5D94F9A8" w14:textId="7D3153CF" w:rsidR="00B427D2" w:rsidRDefault="00B427D2" w:rsidP="00B427D2">
      <w:pPr>
        <w:pStyle w:val="ListParagraph"/>
        <w:numPr>
          <w:ilvl w:val="1"/>
          <w:numId w:val="17"/>
        </w:numPr>
      </w:pPr>
      <w:r>
        <w:t xml:space="preserve">Let </w:t>
      </w:r>
      <w:r>
        <w:rPr>
          <w:rFonts w:ascii="Cambria" w:hAnsi="Cambria" w:cs="Cambria"/>
        </w:rPr>
        <w:t>β</w:t>
      </w:r>
      <w:r>
        <w:t xml:space="preserve"> be the fraction of tuples in sample that lie in the above box</w:t>
      </w:r>
    </w:p>
    <w:p w14:paraId="25ED5C56" w14:textId="6E60ADA7" w:rsidR="00B427D2" w:rsidRDefault="00B427D2" w:rsidP="00B427D2">
      <w:pPr>
        <w:pStyle w:val="ListParagraph"/>
        <w:numPr>
          <w:ilvl w:val="1"/>
          <w:numId w:val="17"/>
        </w:numPr>
      </w:pPr>
      <w:r>
        <w:t>Then the K-statistic is that |</w:t>
      </w:r>
      <w:r>
        <w:rPr>
          <w:rFonts w:ascii="Cambria" w:hAnsi="Cambria" w:cs="Cambria"/>
        </w:rPr>
        <w:t>α</w:t>
      </w:r>
      <w:r>
        <w:t xml:space="preserve"> - </w:t>
      </w:r>
      <w:r>
        <w:rPr>
          <w:rFonts w:ascii="Cambria" w:hAnsi="Cambria" w:cs="Cambria"/>
        </w:rPr>
        <w:t>β</w:t>
      </w:r>
      <w:r>
        <w:t xml:space="preserve">| ≤ </w:t>
      </w:r>
      <w:r>
        <w:rPr>
          <w:rFonts w:ascii="Cambria" w:hAnsi="Cambria" w:cs="Cambria"/>
        </w:rPr>
        <w:t>ϵ</w:t>
      </w:r>
      <w:r>
        <w:t xml:space="preserve"> with probability ≥ p if the sample size if ≥ n.</w:t>
      </w:r>
    </w:p>
    <w:p w14:paraId="36F6BD0B" w14:textId="6DEF3245" w:rsidR="00B427D2" w:rsidRDefault="00B427D2" w:rsidP="00B427D2">
      <w:pPr>
        <w:pStyle w:val="ListParagraph"/>
        <w:numPr>
          <w:ilvl w:val="0"/>
          <w:numId w:val="17"/>
        </w:numPr>
      </w:pPr>
      <w:r>
        <w:t>Serial histogram</w:t>
      </w:r>
    </w:p>
    <w:p w14:paraId="1C5A1219" w14:textId="14A8BB7F" w:rsidR="00B427D2" w:rsidRDefault="00B427D2" w:rsidP="00B427D2">
      <w:pPr>
        <w:pStyle w:val="ListParagraph"/>
        <w:numPr>
          <w:ilvl w:val="1"/>
          <w:numId w:val="17"/>
        </w:numPr>
      </w:pPr>
      <w:r>
        <w:t>Plotting value again histogram</w:t>
      </w:r>
    </w:p>
    <w:p w14:paraId="7C0B0E4A" w14:textId="654D91F6" w:rsidR="00B427D2" w:rsidRDefault="00B427D2" w:rsidP="00B427D2">
      <w:pPr>
        <w:pStyle w:val="ListParagraph"/>
        <w:numPr>
          <w:ilvl w:val="1"/>
          <w:numId w:val="17"/>
        </w:numPr>
      </w:pPr>
      <w:r>
        <w:t>Most optimal to reduce error</w:t>
      </w:r>
    </w:p>
    <w:p w14:paraId="54F6A3F1" w14:textId="0CE340AF" w:rsidR="00B427D2" w:rsidRDefault="00B427D2" w:rsidP="00B427D2">
      <w:pPr>
        <w:pStyle w:val="ListParagraph"/>
        <w:numPr>
          <w:ilvl w:val="0"/>
          <w:numId w:val="17"/>
        </w:numPr>
      </w:pPr>
      <w:r>
        <w:t>General points</w:t>
      </w:r>
    </w:p>
    <w:p w14:paraId="6638E46F" w14:textId="0BC9B835" w:rsidR="00B427D2" w:rsidRDefault="00B427D2" w:rsidP="00B427D2">
      <w:pPr>
        <w:pStyle w:val="ListParagraph"/>
        <w:numPr>
          <w:ilvl w:val="1"/>
          <w:numId w:val="17"/>
        </w:numPr>
      </w:pPr>
      <w:r>
        <w:t xml:space="preserve">Most DBs use </w:t>
      </w:r>
      <w:proofErr w:type="spellStart"/>
      <w:r>
        <w:t>equi</w:t>
      </w:r>
      <w:proofErr w:type="spellEnd"/>
      <w:r>
        <w:t>-depth.</w:t>
      </w:r>
    </w:p>
    <w:p w14:paraId="2353EB08" w14:textId="2779B57F" w:rsidR="00B427D2" w:rsidRDefault="00B427D2" w:rsidP="00B427D2">
      <w:pPr>
        <w:pStyle w:val="ListParagraph"/>
        <w:numPr>
          <w:ilvl w:val="1"/>
          <w:numId w:val="17"/>
        </w:numPr>
      </w:pPr>
      <w:r>
        <w:t>Histograms are re-calculated when queries start performing badly.</w:t>
      </w:r>
    </w:p>
    <w:p w14:paraId="657B5485" w14:textId="53FBE3C2" w:rsidR="00B427D2" w:rsidRDefault="00B427D2" w:rsidP="00B427D2">
      <w:pPr>
        <w:pStyle w:val="ListParagraph"/>
        <w:numPr>
          <w:ilvl w:val="1"/>
          <w:numId w:val="17"/>
        </w:numPr>
      </w:pPr>
      <w:r>
        <w:t>Multi-dimensional histogram can be used to minimise error.</w:t>
      </w:r>
    </w:p>
    <w:p w14:paraId="75C956D4" w14:textId="5CCAF556" w:rsidR="00B427D2" w:rsidRDefault="00B427D2" w:rsidP="00B427D2">
      <w:pPr>
        <w:pStyle w:val="Heading1"/>
      </w:pPr>
      <w:r>
        <w:t>Sampling</w:t>
      </w:r>
    </w:p>
    <w:p w14:paraId="0DB13929" w14:textId="6912B6AC" w:rsidR="00B427D2" w:rsidRDefault="00B427D2" w:rsidP="00B83936">
      <w:pPr>
        <w:pStyle w:val="ListParagraph"/>
        <w:numPr>
          <w:ilvl w:val="0"/>
          <w:numId w:val="18"/>
        </w:numPr>
        <w:ind w:left="360"/>
      </w:pPr>
      <w:r>
        <w:t>Central limit theorem</w:t>
      </w:r>
    </w:p>
    <w:p w14:paraId="539EC662" w14:textId="1FF809AC" w:rsidR="00B427D2" w:rsidRPr="00B427D2" w:rsidRDefault="00B427D2" w:rsidP="00B83936">
      <w:pPr>
        <w:pStyle w:val="ListParagraph"/>
        <w:numPr>
          <w:ilvl w:val="1"/>
          <w:numId w:val="18"/>
        </w:numPr>
        <w:ind w:left="1080"/>
      </w:pPr>
      <w:r>
        <w:t xml:space="preserve">The error statistic, i.e.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m:rPr>
                <m:lit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e>
            </m:rad>
          </m:den>
        </m:f>
      </m:oMath>
      <w:r>
        <w:rPr>
          <w:rFonts w:eastAsiaTheme="minorEastAsia"/>
        </w:rPr>
        <w:t xml:space="preserve"> will have unit normal distribution.</w:t>
      </w:r>
    </w:p>
    <w:p w14:paraId="22511DD2" w14:textId="4E18AF4F" w:rsidR="00B427D2" w:rsidRPr="00B83936" w:rsidRDefault="00B427D2" w:rsidP="00B83936">
      <w:pPr>
        <w:pStyle w:val="ListParagraph"/>
        <w:numPr>
          <w:ilvl w:val="1"/>
          <w:numId w:val="18"/>
        </w:numPr>
        <w:ind w:left="1080"/>
      </w:pPr>
      <w:r>
        <w:rPr>
          <w:rFonts w:eastAsiaTheme="minorEastAsia"/>
        </w:rPr>
        <w:t xml:space="preserve">Then, </w:t>
      </w:r>
      <m:oMath>
        <m:r>
          <w:rPr>
            <w:rFonts w:ascii="Cambria Math" w:eastAsiaTheme="minorEastAsia" w:hAnsi="Cambria Math"/>
          </w:rPr>
          <m:t>μ=M±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α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,m-1</m:t>
            </m:r>
          </m:sub>
        </m:sSub>
        <m: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m</m:t>
                </m:r>
              </m:den>
            </m:f>
          </m:e>
        </m:rad>
      </m:oMath>
    </w:p>
    <w:p w14:paraId="0E3199B7" w14:textId="0A5EFB78" w:rsidR="00B83936" w:rsidRPr="00B427D2" w:rsidRDefault="00B83936" w:rsidP="00B83936">
      <w:pPr>
        <w:pStyle w:val="ListParagraph"/>
        <w:numPr>
          <w:ilvl w:val="2"/>
          <w:numId w:val="18"/>
        </w:numPr>
        <w:ind w:left="1800"/>
      </w:pPr>
      <w:r>
        <w:rPr>
          <w:rFonts w:eastAsiaTheme="minorEastAsia"/>
        </w:rPr>
        <w:t xml:space="preserve">With a confidence of (1 - </w:t>
      </w:r>
      <w:r>
        <w:rPr>
          <w:rFonts w:eastAsiaTheme="minorEastAsia" w:hint="eastAsia"/>
        </w:rPr>
        <w:t>α</w:t>
      </w:r>
      <w:r>
        <w:rPr>
          <w:rFonts w:eastAsiaTheme="minorEastAsia"/>
        </w:rPr>
        <w:t>), the true value of the distribution mean is within the term in the ±.</w:t>
      </w:r>
    </w:p>
    <w:p w14:paraId="43559D51" w14:textId="47A18A3A" w:rsidR="00B427D2" w:rsidRPr="00B427D2" w:rsidRDefault="00B427D2" w:rsidP="00B83936">
      <w:pPr>
        <w:pStyle w:val="ListParagraph"/>
        <w:numPr>
          <w:ilvl w:val="0"/>
          <w:numId w:val="18"/>
        </w:numPr>
        <w:ind w:left="360"/>
      </w:pPr>
      <w:r>
        <w:rPr>
          <w:rFonts w:eastAsiaTheme="minorEastAsia"/>
        </w:rPr>
        <w:t>Partition approach</w:t>
      </w:r>
    </w:p>
    <w:p w14:paraId="1B92342E" w14:textId="7491C9A4" w:rsidR="00B427D2" w:rsidRPr="00B427D2" w:rsidRDefault="00B427D2" w:rsidP="00B83936">
      <w:pPr>
        <w:pStyle w:val="ListParagraph"/>
        <w:numPr>
          <w:ilvl w:val="1"/>
          <w:numId w:val="18"/>
        </w:numPr>
        <w:ind w:left="1080"/>
      </w:pPr>
      <w:r>
        <w:rPr>
          <w:rFonts w:eastAsiaTheme="minorEastAsia"/>
        </w:rPr>
        <w:t>Taking n partitions, P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… </w:t>
      </w:r>
      <w:proofErr w:type="spellStart"/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s.t.</w:t>
      </w:r>
      <w:proofErr w:type="spellEnd"/>
      <w:r>
        <w:rPr>
          <w:rFonts w:eastAsiaTheme="minorEastAsia"/>
        </w:rPr>
        <w:t xml:space="preserve"> P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</w:t>
      </w:r>
      <w:r>
        <w:rPr>
          <w:rFonts w:ascii="Cambria Math" w:eastAsiaTheme="minorEastAsia" w:hAnsi="Cambria Math" w:cs="Cambria Math"/>
        </w:rPr>
        <w:t>∩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j</w:t>
      </w:r>
      <w:proofErr w:type="spellEnd"/>
      <w:r>
        <w:rPr>
          <w:rFonts w:eastAsiaTheme="minorEastAsia"/>
        </w:rPr>
        <w:t xml:space="preserve"> = </w:t>
      </w:r>
      <w:r>
        <w:rPr>
          <w:rFonts w:ascii="Cambria" w:eastAsiaTheme="minorEastAsia" w:hAnsi="Cambria" w:cs="Cambria"/>
        </w:rPr>
        <w:t>ϕ</w:t>
      </w:r>
      <w:r w:rsidR="00BC464E">
        <w:rPr>
          <w:rFonts w:eastAsiaTheme="minorEastAsia"/>
        </w:rPr>
        <w:t xml:space="preserve"> and </w:t>
      </w:r>
      <m:oMath>
        <m:nary>
          <m:naryPr>
            <m:chr m:val="⋃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BC464E">
        <w:rPr>
          <w:rFonts w:eastAsiaTheme="minorEastAsia"/>
        </w:rPr>
        <w:t>.</w:t>
      </w:r>
    </w:p>
    <w:p w14:paraId="7B23C0A9" w14:textId="32B72E37" w:rsidR="00B427D2" w:rsidRPr="00B427D2" w:rsidRDefault="00B427D2" w:rsidP="00B83936">
      <w:pPr>
        <w:pStyle w:val="ListParagraph"/>
        <w:numPr>
          <w:ilvl w:val="1"/>
          <w:numId w:val="18"/>
        </w:numPr>
        <w:ind w:left="1080"/>
      </w:pPr>
      <w:r>
        <w:rPr>
          <w:rFonts w:eastAsiaTheme="minorEastAsia"/>
        </w:rPr>
        <w:t>Randomly sample m partitions.</w:t>
      </w:r>
    </w:p>
    <w:p w14:paraId="08BCCCD4" w14:textId="1B8549F3" w:rsidR="00B427D2" w:rsidRPr="00B427D2" w:rsidRDefault="00B427D2" w:rsidP="00B83936">
      <w:pPr>
        <w:pStyle w:val="ListParagraph"/>
        <w:numPr>
          <w:ilvl w:val="1"/>
          <w:numId w:val="18"/>
        </w:numPr>
        <w:ind w:left="1080"/>
      </w:pPr>
      <w:r w:rsidRPr="00BC464E"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s=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r>
              <w:rPr>
                <w:rFonts w:ascii="Cambria Math" w:eastAsiaTheme="minorEastAsia" w:hAnsi="Cambria Math"/>
              </w:rPr>
              <m:t>size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BC464E" w:rsidRPr="00BC464E">
        <w:rPr>
          <w:rFonts w:eastAsiaTheme="minorEastAsia"/>
        </w:rPr>
        <w:t>, then</w:t>
      </w:r>
      <w:r w:rsidR="00BC464E">
        <w:rPr>
          <w:rFonts w:eastAsiaTheme="minorEastAsia"/>
        </w:rPr>
        <w:t xml:space="preserve"> e</w:t>
      </w:r>
      <w:r w:rsidRPr="00BC464E">
        <w:rPr>
          <w:rFonts w:eastAsiaTheme="minorEastAsia"/>
        </w:rPr>
        <w:t xml:space="preserve">stimation of result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</w:p>
    <w:p w14:paraId="46C34900" w14:textId="731F4664" w:rsidR="00B427D2" w:rsidRPr="00B427D2" w:rsidRDefault="00B427D2" w:rsidP="00B83936">
      <w:pPr>
        <w:pStyle w:val="ListParagraph"/>
        <w:numPr>
          <w:ilvl w:val="1"/>
          <w:numId w:val="18"/>
        </w:numPr>
        <w:ind w:left="1080"/>
      </w:pPr>
      <w:r>
        <w:rPr>
          <w:rFonts w:eastAsiaTheme="minorEastAsia"/>
        </w:rPr>
        <w:t>Algorithm</w:t>
      </w:r>
      <w:r w:rsidR="00BC464E">
        <w:rPr>
          <w:rFonts w:eastAsiaTheme="minorEastAsia"/>
        </w:rPr>
        <w:t>:</w:t>
      </w:r>
    </w:p>
    <w:p w14:paraId="50C95EB5" w14:textId="3B50014E" w:rsidR="00B427D2" w:rsidRDefault="00B427D2" w:rsidP="00BC464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s = m = 0</w:t>
      </w:r>
    </w:p>
    <w:p w14:paraId="78ED9C2E" w14:textId="2F397DC0" w:rsidR="00B427D2" w:rsidRDefault="00B427D2" w:rsidP="00BC464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while ((s &lt; k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bd(d+1)) &amp;&amp; (m &lt; k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))</w:t>
      </w:r>
    </w:p>
    <w:p w14:paraId="6DC72BDB" w14:textId="444539F9" w:rsidR="00B427D2" w:rsidRDefault="00B427D2" w:rsidP="00BC464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ab/>
        <w:t>s += size(</w:t>
      </w:r>
      <w:proofErr w:type="spellStart"/>
      <w:r>
        <w:rPr>
          <w:rFonts w:eastAsiaTheme="minorEastAsia"/>
        </w:rPr>
        <w:t>RandomSample</w:t>
      </w:r>
      <w:proofErr w:type="spellEnd"/>
      <w:r>
        <w:rPr>
          <w:rFonts w:eastAsiaTheme="minorEastAsia"/>
        </w:rPr>
        <w:t>())</w:t>
      </w:r>
    </w:p>
    <w:p w14:paraId="2CED81E9" w14:textId="4453CE56" w:rsidR="00B427D2" w:rsidRDefault="00B427D2" w:rsidP="00BC464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ab/>
        <w:t>m++</w:t>
      </w:r>
    </w:p>
    <w:p w14:paraId="07F23D1D" w14:textId="77777777" w:rsidR="00BC464E" w:rsidRDefault="00BC464E" w:rsidP="00BC464E">
      <w:pPr>
        <w:pStyle w:val="ListParagraph"/>
        <w:ind w:left="1440"/>
        <w:rPr>
          <w:rFonts w:eastAsiaTheme="minorEastAsia"/>
        </w:rPr>
      </w:pPr>
    </w:p>
    <w:p w14:paraId="534347D7" w14:textId="77777777" w:rsidR="00B427D2" w:rsidRDefault="00000000" w:rsidP="00BC464E">
      <w:pPr>
        <w:pStyle w:val="ListParagraph"/>
        <w:ind w:left="1440"/>
        <w:rPr>
          <w:rFonts w:eastAsiaTheme="minorEastAsia"/>
        </w:rPr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ns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B427D2">
        <w:rPr>
          <w:rFonts w:eastAsiaTheme="minorEastAsia"/>
        </w:rPr>
        <w:t xml:space="preserve"> .</w:t>
      </w:r>
    </w:p>
    <w:p w14:paraId="796D315F" w14:textId="5BF324CE" w:rsidR="00B427D2" w:rsidRPr="00B427D2" w:rsidRDefault="00000000" w:rsidP="00B83936">
      <w:pPr>
        <w:pStyle w:val="ListParagraph"/>
        <w:numPr>
          <w:ilvl w:val="2"/>
          <w:numId w:val="18"/>
        </w:numPr>
        <w:ind w:left="1800"/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427D2">
        <w:rPr>
          <w:rFonts w:eastAsiaTheme="minorEastAsia"/>
        </w:rPr>
        <w:t xml:space="preserve"> will be within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d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e</m:t>
                </m:r>
              </m:den>
            </m:f>
          </m:e>
        </m:d>
      </m:oMath>
      <w:r w:rsidR="00B427D2">
        <w:rPr>
          <w:rFonts w:eastAsiaTheme="minorEastAsia"/>
        </w:rPr>
        <w:t xml:space="preserve"> of true A with probability p</w:t>
      </w:r>
    </w:p>
    <w:p w14:paraId="0AF2CB0F" w14:textId="52B0AEB0" w:rsidR="00B427D2" w:rsidRDefault="00B427D2" w:rsidP="00B83936">
      <w:pPr>
        <w:pStyle w:val="ListParagraph"/>
        <w:numPr>
          <w:ilvl w:val="2"/>
          <w:numId w:val="18"/>
        </w:numPr>
        <w:ind w:left="1800"/>
      </w:pPr>
      <w:r>
        <w:t>d &amp; e are accuracy indicators</w:t>
      </w:r>
    </w:p>
    <w:p w14:paraId="253759F9" w14:textId="5D0DAA22" w:rsidR="00B427D2" w:rsidRPr="00B427D2" w:rsidRDefault="00000000" w:rsidP="00B83936">
      <w:pPr>
        <w:pStyle w:val="ListParagraph"/>
        <w:numPr>
          <w:ilvl w:val="2"/>
          <w:numId w:val="18"/>
        </w:numPr>
        <w:ind w:left="1800"/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=A+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5744A430" w14:textId="39D7C542" w:rsidR="00B427D2" w:rsidRDefault="00B427D2" w:rsidP="00B83936">
      <w:pPr>
        <w:pStyle w:val="ListParagraph"/>
        <w:numPr>
          <w:ilvl w:val="2"/>
          <w:numId w:val="18"/>
        </w:numPr>
        <w:ind w:left="1800"/>
      </w:pPr>
      <w:r>
        <w:t xml:space="preserve">b is the upper bound on value of </w:t>
      </w:r>
      <w:proofErr w:type="spellStart"/>
      <w:r>
        <w:t>RandomSample</w:t>
      </w:r>
      <w:proofErr w:type="spellEnd"/>
      <w:r>
        <w:t>()</w:t>
      </w:r>
    </w:p>
    <w:p w14:paraId="195869DD" w14:textId="09776E57" w:rsidR="00B427D2" w:rsidRPr="00B427D2" w:rsidRDefault="00000000" w:rsidP="00B83936">
      <w:pPr>
        <w:pStyle w:val="ListParagraph"/>
        <w:numPr>
          <w:ilvl w:val="2"/>
          <w:numId w:val="18"/>
        </w:numPr>
        <w:ind w:left="18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427D2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1+p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427D2">
        <w:rPr>
          <w:rFonts w:eastAsiaTheme="minorEastAsia"/>
        </w:rPr>
        <w:t>. Because 0 ≤ p ≤ 1, k</w:t>
      </w:r>
      <w:r w:rsidR="00B427D2">
        <w:rPr>
          <w:rFonts w:eastAsiaTheme="minorEastAsia"/>
          <w:vertAlign w:val="subscript"/>
        </w:rPr>
        <w:t>1</w:t>
      </w:r>
      <w:r w:rsidR="00B427D2">
        <w:rPr>
          <w:rFonts w:eastAsiaTheme="minorEastAsia"/>
        </w:rPr>
        <w:t xml:space="preserve"> &gt; k</w:t>
      </w:r>
      <w:r w:rsidR="00B427D2">
        <w:rPr>
          <w:rFonts w:eastAsiaTheme="minorEastAsia"/>
          <w:vertAlign w:val="subscript"/>
        </w:rPr>
        <w:t>2</w:t>
      </w:r>
      <w:r w:rsidR="00B427D2">
        <w:rPr>
          <w:rFonts w:eastAsiaTheme="minorEastAsia"/>
        </w:rPr>
        <w:t>.</w:t>
      </w:r>
    </w:p>
    <w:p w14:paraId="0FD6AFDF" w14:textId="13A936D2" w:rsidR="00B427D2" w:rsidRDefault="00B427D2" w:rsidP="00B83936">
      <w:pPr>
        <w:pStyle w:val="ListParagraph"/>
        <w:numPr>
          <w:ilvl w:val="2"/>
          <w:numId w:val="18"/>
        </w:numPr>
        <w:ind w:left="1800"/>
      </w:pPr>
      <w:r>
        <w:t>d is more aggressive than e</w:t>
      </w:r>
    </w:p>
    <w:p w14:paraId="6DDF8815" w14:textId="145BC67B" w:rsidR="00B427D2" w:rsidRPr="00BC464E" w:rsidRDefault="00B427D2" w:rsidP="00B83936">
      <w:pPr>
        <w:pStyle w:val="ListParagraph"/>
        <w:numPr>
          <w:ilvl w:val="1"/>
          <w:numId w:val="18"/>
        </w:numPr>
        <w:ind w:left="1080"/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sufficient</m:t>
            </m:r>
          </m:sub>
        </m:sSub>
        <m:r>
          <w:rPr>
            <w:rFonts w:ascii="Cambria Math" w:hAnsi="Cambria Math"/>
          </w:rPr>
          <m:t>=β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sufficient</m:t>
            </m:r>
          </m:sub>
        </m:sSub>
        <m:r>
          <w:rPr>
            <w:rFonts w:ascii="Cambria Math" w:eastAsiaTheme="minorEastAsia" w:hAnsi="Cambria Math"/>
          </w:rPr>
          <m:t>=α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V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E</m:t>
                </m:r>
              </m:den>
            </m:f>
          </m:e>
        </m:d>
      </m:oMath>
      <w:r>
        <w:rPr>
          <w:rFonts w:eastAsiaTheme="minorEastAsia"/>
        </w:rPr>
        <w:t>,</w:t>
      </w:r>
    </w:p>
    <w:p w14:paraId="739A4D69" w14:textId="37106DA5" w:rsidR="00BC464E" w:rsidRPr="00B427D2" w:rsidRDefault="00BC464E" w:rsidP="00B83936">
      <w:pPr>
        <w:pStyle w:val="ListParagraph"/>
        <w:numPr>
          <w:ilvl w:val="1"/>
          <w:numId w:val="18"/>
        </w:numPr>
        <w:ind w:left="1080"/>
      </w:pPr>
      <w:r>
        <w:rPr>
          <w:rFonts w:eastAsiaTheme="minorEastAsia"/>
        </w:rPr>
        <w:t>Lemma 2.1:</w:t>
      </w:r>
    </w:p>
    <w:p w14:paraId="40D688F9" w14:textId="54F29A03" w:rsidR="00B427D2" w:rsidRPr="00BC464E" w:rsidRDefault="00B427D2" w:rsidP="00B83936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&gt;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αV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</w:rPr>
            <m:t>=P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>-mE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mV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&gt;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αV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  <m:r>
                    <w:rPr>
                      <w:rFonts w:ascii="Cambria Math" w:hAnsi="Cambria Math"/>
                    </w:rPr>
                    <m:t>-mE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mV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=1-ϕ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α-β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</m:rad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DC5C99D" w14:textId="40117ECF" w:rsidR="00BC464E" w:rsidRDefault="00BC464E" w:rsidP="00BC464E">
      <w:pPr>
        <w:pStyle w:val="ListParagraph"/>
        <w:numPr>
          <w:ilvl w:val="1"/>
          <w:numId w:val="18"/>
        </w:numPr>
        <w:ind w:left="1134" w:hanging="425"/>
      </w:pPr>
      <w:r>
        <w:t>Lemma 2.2:</w:t>
      </w:r>
    </w:p>
    <w:p w14:paraId="76017948" w14:textId="3B015F61" w:rsidR="00BC464E" w:rsidRPr="00BC464E" w:rsidRDefault="00BC464E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-A</m:t>
                  </m:r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3AC097E6" w14:textId="099021AF" w:rsidR="00BC464E" w:rsidRPr="00BC464E" w:rsidRDefault="00BC464E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-nE</m:t>
                  </m:r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nE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1E1C35E7" w14:textId="50E69F2C" w:rsidR="00BC464E" w:rsidRPr="00BC464E" w:rsidRDefault="00BC464E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/>
                        </w:rPr>
                        <m:t>-mE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mV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mE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mV</m:t>
                      </m:r>
                    </m:e>
                  </m:rad>
                </m:den>
              </m:f>
            </m:e>
          </m:d>
        </m:oMath>
      </m:oMathPara>
    </w:p>
    <w:p w14:paraId="60CC4C72" w14:textId="310AD85D" w:rsidR="00BC464E" w:rsidRPr="00BC464E" w:rsidRDefault="00BC464E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/>
                        </w:rPr>
                        <m:t>-mE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mV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03536308" w14:textId="08114EA4" w:rsidR="00BC464E" w:rsidRPr="00DF7ED4" w:rsidRDefault="00BC464E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-1</m:t>
          </m:r>
        </m:oMath>
      </m:oMathPara>
    </w:p>
    <w:p w14:paraId="5D3EACCE" w14:textId="2119C797" w:rsidR="00DF7ED4" w:rsidRDefault="00DF7ED4" w:rsidP="00C6660F">
      <w:pPr>
        <w:pStyle w:val="ListParagraph"/>
        <w:numPr>
          <w:ilvl w:val="1"/>
          <w:numId w:val="18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Probability of success =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α-β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</m:rad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2ϕ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14:paraId="64C09A70" w14:textId="38CE0EFE" w:rsidR="00C6660F" w:rsidRDefault="00C6660F" w:rsidP="00C6660F">
      <w:pPr>
        <w:pStyle w:val="Heading1"/>
        <w:rPr>
          <w:rFonts w:eastAsiaTheme="minorEastAsia"/>
        </w:rPr>
      </w:pPr>
      <w:r>
        <w:rPr>
          <w:rFonts w:eastAsiaTheme="minorEastAsia"/>
        </w:rPr>
        <w:t>Plan Bouquets</w:t>
      </w:r>
    </w:p>
    <w:p w14:paraId="385B1264" w14:textId="36E6F8F6" w:rsidR="00C6660F" w:rsidRDefault="00C6660F" w:rsidP="00C6660F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SubOpt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cost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oe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cost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</m:e>
            </m:d>
          </m:den>
        </m:f>
      </m:oMath>
    </w:p>
    <w:p w14:paraId="0CEF0A02" w14:textId="33E903F7" w:rsidR="00C6660F" w:rsidRDefault="00C6660F" w:rsidP="00C6660F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1-D performance bound</w:t>
      </w:r>
    </w:p>
    <w:p w14:paraId="108CCA3B" w14:textId="1D0F5EC0" w:rsidR="00C6660F" w:rsidRDefault="00000000" w:rsidP="00C6660F">
      <w:pPr>
        <w:pStyle w:val="ListParagraph"/>
        <w:numPr>
          <w:ilvl w:val="1"/>
          <w:numId w:val="18"/>
        </w:numPr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bouquet</m:t>
            </m:r>
          </m:sub>
        </m:sSub>
        <m:r>
          <w:rPr>
            <w:rFonts w:ascii="Cambria Math" w:eastAsiaTheme="minorEastAsia" w:hAnsi="Cambria Math"/>
          </w:rPr>
          <m:t>=cost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+cost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+…+cost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=a+ar+…a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r-1</m:t>
            </m:r>
          </m:den>
        </m:f>
      </m:oMath>
    </w:p>
    <w:p w14:paraId="3DA5E0A9" w14:textId="3AD21AC6" w:rsidR="00C6660F" w:rsidRDefault="00C6660F" w:rsidP="00C6660F">
      <w:pPr>
        <w:pStyle w:val="ListParagraph"/>
        <w:numPr>
          <w:ilvl w:val="1"/>
          <w:numId w:val="18"/>
        </w:num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SubOpt≤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k-2</m:t>
                </m:r>
              </m:sup>
            </m:sSup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r-1</m:t>
            </m:r>
          </m:den>
        </m:f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r-1</m:t>
            </m:r>
          </m:den>
        </m:f>
      </m:oMath>
    </w:p>
    <w:p w14:paraId="7C63BAEE" w14:textId="4B3EEB7A" w:rsidR="00622F64" w:rsidRDefault="00622F64" w:rsidP="00622F64">
      <w:pPr>
        <w:pStyle w:val="Heading1"/>
        <w:rPr>
          <w:rFonts w:eastAsiaTheme="minorEastAsia"/>
        </w:rPr>
      </w:pPr>
      <w:r>
        <w:rPr>
          <w:rFonts w:eastAsiaTheme="minorEastAsia"/>
        </w:rPr>
        <w:t>Hashing</w:t>
      </w:r>
    </w:p>
    <w:p w14:paraId="0D3F1C65" w14:textId="47DC7A0A" w:rsidR="00622F64" w:rsidRDefault="00622F64" w:rsidP="00622F64">
      <w:pPr>
        <w:pStyle w:val="ListParagraph"/>
        <w:numPr>
          <w:ilvl w:val="0"/>
          <w:numId w:val="21"/>
        </w:numPr>
      </w:pPr>
      <w:r w:rsidRPr="00622F64">
        <w:rPr>
          <w:noProof/>
        </w:rPr>
        <w:drawing>
          <wp:anchor distT="0" distB="0" distL="114300" distR="114300" simplePos="0" relativeHeight="251658240" behindDoc="0" locked="0" layoutInCell="1" allowOverlap="1" wp14:anchorId="0DD6D8EC" wp14:editId="35CA722B">
            <wp:simplePos x="0" y="0"/>
            <wp:positionH relativeFrom="margin">
              <wp:posOffset>4389755</wp:posOffset>
            </wp:positionH>
            <wp:positionV relativeFrom="paragraph">
              <wp:posOffset>2540</wp:posOffset>
            </wp:positionV>
            <wp:extent cx="2254885" cy="2027555"/>
            <wp:effectExtent l="0" t="0" r="0" b="0"/>
            <wp:wrapSquare wrapText="bothSides"/>
            <wp:docPr id="14816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29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Extendible hashing</w:t>
      </w:r>
    </w:p>
    <w:p w14:paraId="2849C333" w14:textId="5A7E0C00" w:rsidR="00622F64" w:rsidRDefault="00622F64" w:rsidP="00622F64">
      <w:pPr>
        <w:pStyle w:val="ListParagraph"/>
        <w:numPr>
          <w:ilvl w:val="1"/>
          <w:numId w:val="21"/>
        </w:numPr>
      </w:pPr>
      <w:r>
        <w:t>Instance of dynamic hashing</w:t>
      </w:r>
    </w:p>
    <w:p w14:paraId="49E916BD" w14:textId="4F55C3EA" w:rsidR="00622F64" w:rsidRDefault="00622F64" w:rsidP="00622F64">
      <w:pPr>
        <w:pStyle w:val="ListParagraph"/>
        <w:numPr>
          <w:ilvl w:val="1"/>
          <w:numId w:val="21"/>
        </w:numPr>
      </w:pPr>
      <w:r>
        <w:t>When a bucket overflows, the numbers of buckets are doubled.</w:t>
      </w:r>
    </w:p>
    <w:p w14:paraId="4013BE32" w14:textId="201579D5" w:rsidR="00622F64" w:rsidRDefault="00622F64" w:rsidP="00622F64">
      <w:pPr>
        <w:pStyle w:val="ListParagraph"/>
        <w:numPr>
          <w:ilvl w:val="1"/>
          <w:numId w:val="21"/>
        </w:numPr>
      </w:pPr>
      <w:r>
        <w:t>Two or more pointers can be pointing to the same bucket</w:t>
      </w:r>
    </w:p>
    <w:p w14:paraId="6F8771F1" w14:textId="76282057" w:rsidR="00622F64" w:rsidRDefault="00622F64" w:rsidP="00622F64">
      <w:pPr>
        <w:pStyle w:val="ListParagraph"/>
        <w:numPr>
          <w:ilvl w:val="1"/>
          <w:numId w:val="21"/>
        </w:numPr>
      </w:pPr>
      <w:r>
        <w:t>When duplicates are continuously added, the directory will basically explode</w:t>
      </w:r>
    </w:p>
    <w:p w14:paraId="143271E1" w14:textId="6D4C99BB" w:rsidR="00622F64" w:rsidRDefault="00622F64" w:rsidP="00622F64">
      <w:pPr>
        <w:pStyle w:val="ListParagraph"/>
        <w:numPr>
          <w:ilvl w:val="0"/>
          <w:numId w:val="21"/>
        </w:numPr>
      </w:pPr>
      <w:r>
        <w:t>Linear Hashing</w:t>
      </w:r>
    </w:p>
    <w:p w14:paraId="12CE784C" w14:textId="7651F012" w:rsidR="00622F64" w:rsidRDefault="00622F64" w:rsidP="00622F64">
      <w:pPr>
        <w:pStyle w:val="ListParagraph"/>
        <w:numPr>
          <w:ilvl w:val="1"/>
          <w:numId w:val="21"/>
        </w:numPr>
      </w:pPr>
      <w:r>
        <w:t>Also example of dynamic hashing</w:t>
      </w:r>
    </w:p>
    <w:p w14:paraId="1B72B245" w14:textId="2F5CAD2A" w:rsidR="00622F64" w:rsidRDefault="00622F64" w:rsidP="00622F64">
      <w:pPr>
        <w:pStyle w:val="ListParagraph"/>
        <w:numPr>
          <w:ilvl w:val="1"/>
          <w:numId w:val="21"/>
        </w:numPr>
      </w:pPr>
      <w:r>
        <w:t>Has a structure similar to that of static hashing</w:t>
      </w:r>
    </w:p>
    <w:p w14:paraId="513538F0" w14:textId="4A18D5AF" w:rsidR="00622F64" w:rsidRDefault="00622F64" w:rsidP="00622F64">
      <w:pPr>
        <w:pStyle w:val="ListParagraph"/>
        <w:numPr>
          <w:ilvl w:val="1"/>
          <w:numId w:val="21"/>
        </w:numPr>
      </w:pPr>
      <w:r>
        <w:t>The buckets are added one at a time, and all elements in a bucket are re-hashed.</w:t>
      </w:r>
    </w:p>
    <w:p w14:paraId="6CECE26B" w14:textId="77777777" w:rsidR="00A5776F" w:rsidRDefault="00A5776F" w:rsidP="00A5776F">
      <w:pPr>
        <w:pStyle w:val="ListParagraph"/>
        <w:ind w:left="1440"/>
      </w:pPr>
    </w:p>
    <w:p w14:paraId="46D58F2C" w14:textId="699520F1" w:rsidR="00A5776F" w:rsidRDefault="00A5776F" w:rsidP="00A5776F">
      <w:pPr>
        <w:pStyle w:val="ListParagraph"/>
        <w:ind w:left="1440"/>
      </w:pPr>
      <w:r w:rsidRPr="00A5776F">
        <w:rPr>
          <w:noProof/>
        </w:rPr>
        <w:lastRenderedPageBreak/>
        <w:drawing>
          <wp:inline distT="0" distB="0" distL="0" distR="0" wp14:anchorId="191DA76D" wp14:editId="4277B94B">
            <wp:extent cx="4728210" cy="725540"/>
            <wp:effectExtent l="0" t="0" r="0" b="0"/>
            <wp:docPr id="17132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33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805" cy="7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0933" w14:textId="490FD088" w:rsidR="00A5776F" w:rsidRDefault="00A5776F" w:rsidP="00A5776F">
      <w:pPr>
        <w:pStyle w:val="ListParagraph"/>
        <w:numPr>
          <w:ilvl w:val="1"/>
          <w:numId w:val="21"/>
        </w:numPr>
      </w:pPr>
      <w:r>
        <w:t>Insertion by double hashing</w:t>
      </w:r>
    </w:p>
    <w:p w14:paraId="52B945AB" w14:textId="3E35F282" w:rsidR="00A5776F" w:rsidRDefault="00A5776F" w:rsidP="00A5776F">
      <w:pPr>
        <w:pStyle w:val="ListParagraph"/>
        <w:numPr>
          <w:ilvl w:val="2"/>
          <w:numId w:val="21"/>
        </w:numPr>
      </w:pPr>
      <w:r>
        <w:t>When we want to insert, we first run the original hash function. If the bucket is between “next” and “N</w:t>
      </w:r>
      <w:r>
        <w:rPr>
          <w:vertAlign w:val="subscript"/>
        </w:rPr>
        <w:t>R</w:t>
      </w:r>
      <w:r>
        <w:t>” it means that the data is to be stored in a bucket which has not been split yet. Simply store it in the bucket.</w:t>
      </w:r>
    </w:p>
    <w:p w14:paraId="51121D74" w14:textId="1685FE1F" w:rsidR="00A5776F" w:rsidRDefault="00A5776F" w:rsidP="00A5776F">
      <w:pPr>
        <w:pStyle w:val="ListParagraph"/>
        <w:numPr>
          <w:ilvl w:val="2"/>
          <w:numId w:val="21"/>
        </w:numPr>
      </w:pPr>
      <w:r>
        <w:t>If the original hash function, returns a bucket between 0 and “next”, it may correspond to the bucket in between 0 and “next”, or its twin “N</w:t>
      </w:r>
      <w:r>
        <w:rPr>
          <w:vertAlign w:val="subscript"/>
        </w:rPr>
        <w:t>R</w:t>
      </w:r>
      <w:r>
        <w:t>” and “M”. We have to run it through the new hash function so that we know exactly where to insert.</w:t>
      </w:r>
    </w:p>
    <w:p w14:paraId="4B04E863" w14:textId="77777777" w:rsidR="00A5776F" w:rsidRDefault="00A5776F" w:rsidP="00A5776F">
      <w:pPr>
        <w:pStyle w:val="ListParagraph"/>
        <w:numPr>
          <w:ilvl w:val="1"/>
          <w:numId w:val="21"/>
        </w:numPr>
      </w:pPr>
      <w:r>
        <w:t>Insertion by single hashing &amp; arithmetic</w:t>
      </w:r>
    </w:p>
    <w:p w14:paraId="1E74E69B" w14:textId="16B70A99" w:rsidR="00A5776F" w:rsidRDefault="00A5776F" w:rsidP="00A5776F">
      <w:pPr>
        <w:pStyle w:val="ListParagraph"/>
        <w:numPr>
          <w:ilvl w:val="2"/>
          <w:numId w:val="21"/>
        </w:numPr>
      </w:pPr>
      <w:r>
        <w:t>We run the new hash function only. If the bucket is in between 0 and “M”, we just insert it there.</w:t>
      </w:r>
    </w:p>
    <w:p w14:paraId="330EC0EA" w14:textId="797C7643" w:rsidR="00A5776F" w:rsidRDefault="00A5776F" w:rsidP="00A5776F">
      <w:pPr>
        <w:pStyle w:val="ListParagraph"/>
        <w:numPr>
          <w:ilvl w:val="2"/>
          <w:numId w:val="21"/>
        </w:numPr>
      </w:pPr>
      <w:r>
        <w:t>Otherwise, if we get a bucket between “M” and “2N</w:t>
      </w:r>
      <w:r>
        <w:rPr>
          <w:vertAlign w:val="subscript"/>
        </w:rPr>
        <w:t>R</w:t>
      </w:r>
      <w:r>
        <w:t>”, we know that this bucket has not been created yet. Hence, we find its twin in the “next” to “N</w:t>
      </w:r>
      <w:r>
        <w:rPr>
          <w:vertAlign w:val="subscript"/>
        </w:rPr>
        <w:t>R</w:t>
      </w:r>
      <w:r>
        <w:t>” region, and put it there. It will be put in its “proper” bucket when the node is split.</w:t>
      </w:r>
    </w:p>
    <w:p w14:paraId="2AD370B3" w14:textId="7AA75DC1" w:rsidR="00A5776F" w:rsidRDefault="00A5776F" w:rsidP="00A5776F">
      <w:pPr>
        <w:pStyle w:val="ListParagraph"/>
        <w:numPr>
          <w:ilvl w:val="1"/>
          <w:numId w:val="21"/>
        </w:numPr>
      </w:pPr>
      <w:r>
        <w:t>The second method is preferred due to one less hash needing to be computed. Basically, two hashes have been reduced to one hash and arithmetic.</w:t>
      </w:r>
    </w:p>
    <w:p w14:paraId="7614215B" w14:textId="314D0A04" w:rsidR="00622F64" w:rsidRDefault="00001BE5" w:rsidP="00622F64">
      <w:pPr>
        <w:pStyle w:val="ListParagraph"/>
        <w:numPr>
          <w:ilvl w:val="1"/>
          <w:numId w:val="21"/>
        </w:numPr>
      </w:pPr>
      <w:r>
        <w:t>Duplicate entries will not cause issues to other entries, i.e. no collateral damage.</w:t>
      </w:r>
    </w:p>
    <w:p w14:paraId="7892BF6F" w14:textId="4C3C92C7" w:rsidR="00001BE5" w:rsidRDefault="00001BE5" w:rsidP="00622F64">
      <w:pPr>
        <w:pStyle w:val="ListParagraph"/>
        <w:numPr>
          <w:ilvl w:val="1"/>
          <w:numId w:val="21"/>
        </w:numPr>
      </w:pPr>
      <w:r>
        <w:t>We split a bucket when an overflow occurs. The bucket which is split is usually not the bucket in which the overflow occurred. We can also use load factor as a trigger of when to split.</w:t>
      </w:r>
    </w:p>
    <w:p w14:paraId="4EFD968D" w14:textId="03A9CEAB" w:rsidR="00001BE5" w:rsidRDefault="00001BE5" w:rsidP="00001BE5">
      <w:pPr>
        <w:pStyle w:val="ListParagraph"/>
        <w:numPr>
          <w:ilvl w:val="1"/>
          <w:numId w:val="21"/>
        </w:numPr>
      </w:pPr>
      <w:r>
        <w:t>Very similar to extensible hashing, but using math &amp; indexes instead of pointers.</w:t>
      </w:r>
    </w:p>
    <w:p w14:paraId="15C25BAA" w14:textId="6E3E97E4" w:rsidR="00001BE5" w:rsidRDefault="00001BE5" w:rsidP="00001BE5">
      <w:pPr>
        <w:pStyle w:val="Heading1"/>
      </w:pPr>
      <w:r>
        <w:t>Bitmap Indexes</w:t>
      </w:r>
    </w:p>
    <w:p w14:paraId="65D6B93F" w14:textId="742575BE" w:rsidR="00001BE5" w:rsidRDefault="00001BE5" w:rsidP="00001BE5">
      <w:pPr>
        <w:pStyle w:val="ListParagraph"/>
        <w:numPr>
          <w:ilvl w:val="0"/>
          <w:numId w:val="22"/>
        </w:numPr>
      </w:pPr>
      <w:r>
        <w:t>Used for low-cardinality data because trees &amp; hashing is too expensive for low cardinality data.</w:t>
      </w:r>
    </w:p>
    <w:p w14:paraId="0934AB5A" w14:textId="77777777" w:rsidR="00001BE5" w:rsidRDefault="00001BE5" w:rsidP="00001BE5">
      <w:pPr>
        <w:pStyle w:val="ListParagraph"/>
        <w:numPr>
          <w:ilvl w:val="0"/>
          <w:numId w:val="22"/>
        </w:numPr>
      </w:pPr>
      <w:r>
        <w:t>Attribute Value Decomposition:</w:t>
      </w:r>
    </w:p>
    <w:p w14:paraId="2149BABC" w14:textId="4D747EE3" w:rsidR="00001BE5" w:rsidRPr="00001BE5" w:rsidRDefault="00001BE5" w:rsidP="00001BE5">
      <w:pPr>
        <w:pStyle w:val="ListParagraph"/>
        <w:numPr>
          <w:ilvl w:val="1"/>
          <w:numId w:val="22"/>
        </w:numPr>
      </w:pPr>
      <w:r>
        <w:t xml:space="preserve">If C is the attribute value cardinality, and 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&gt;</m:t>
        </m:r>
      </m:oMath>
      <w:r>
        <w:rPr>
          <w:rFonts w:eastAsiaTheme="minorEastAsia"/>
        </w:rPr>
        <w:t xml:space="preserve"> are the bases:</w:t>
      </w:r>
    </w:p>
    <w:p w14:paraId="078405D8" w14:textId="6F0E547F" w:rsidR="00001BE5" w:rsidRPr="00001BE5" w:rsidRDefault="00001BE5" w:rsidP="00001BE5">
      <w:pPr>
        <w:pStyle w:val="ListParagraph"/>
        <w:ind w:left="14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C≤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A3F26FB" w14:textId="6C127C9F" w:rsidR="00001BE5" w:rsidRPr="00001BE5" w:rsidRDefault="00001BE5" w:rsidP="00001BE5">
      <w:pPr>
        <w:pStyle w:val="ListParagraph"/>
        <w:numPr>
          <w:ilvl w:val="1"/>
          <w:numId w:val="22"/>
        </w:numPr>
      </w:pPr>
      <w:r>
        <w:t>Usually, we only decide (n – 1) values. The n</w:t>
      </w:r>
      <w:r>
        <w:rPr>
          <w:vertAlign w:val="superscript"/>
        </w:rPr>
        <w:t>th</w:t>
      </w:r>
      <w:r>
        <w:t xml:space="preserve"> value can be calculated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den>
            </m:f>
          </m:e>
        </m:d>
      </m:oMath>
      <w:r>
        <w:rPr>
          <w:rFonts w:eastAsiaTheme="minorEastAsia"/>
        </w:rPr>
        <w:t>.</w:t>
      </w:r>
    </w:p>
    <w:p w14:paraId="7369B319" w14:textId="789C181A" w:rsidR="00001BE5" w:rsidRPr="00001BE5" w:rsidRDefault="00001BE5" w:rsidP="00001BE5">
      <w:pPr>
        <w:pStyle w:val="ListParagraph"/>
        <w:numPr>
          <w:ilvl w:val="1"/>
          <w:numId w:val="22"/>
        </w:numPr>
      </w:pPr>
      <w:r>
        <w:rPr>
          <w:rFonts w:eastAsiaTheme="minorEastAsia"/>
        </w:rPr>
        <w:t>If b</w:t>
      </w:r>
      <w:r>
        <w:rPr>
          <w:rFonts w:eastAsiaTheme="minorEastAsia"/>
          <w:vertAlign w:val="subscript"/>
        </w:rPr>
        <w:t>n</w:t>
      </w:r>
      <w:r>
        <w:rPr>
          <w:rFonts w:eastAsiaTheme="minorEastAsia"/>
        </w:rPr>
        <w:t xml:space="preserve"> = … = b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it is known as a uniform index.</w:t>
      </w:r>
    </w:p>
    <w:p w14:paraId="4A909AD9" w14:textId="14431501" w:rsidR="00001BE5" w:rsidRPr="00001BE5" w:rsidRDefault="00001BE5" w:rsidP="00001BE5">
      <w:pPr>
        <w:pStyle w:val="ListParagraph"/>
        <w:numPr>
          <w:ilvl w:val="0"/>
          <w:numId w:val="22"/>
        </w:numPr>
      </w:pPr>
      <w:r>
        <w:rPr>
          <w:rFonts w:eastAsiaTheme="minorEastAsia"/>
        </w:rPr>
        <w:t>Range encoding</w:t>
      </w:r>
    </w:p>
    <w:p w14:paraId="71C73570" w14:textId="0F5A7E46" w:rsidR="00001BE5" w:rsidRPr="00001BE5" w:rsidRDefault="00001BE5" w:rsidP="00001BE5">
      <w:pPr>
        <w:pStyle w:val="ListParagraph"/>
        <w:numPr>
          <w:ilvl w:val="1"/>
          <w:numId w:val="22"/>
        </w:numPr>
      </w:pPr>
      <w:r>
        <w:rPr>
          <w:rFonts w:eastAsiaTheme="minorEastAsia"/>
        </w:rPr>
        <w:t>Provides a bound on every bitmap, rather than provides equality information.</w:t>
      </w:r>
    </w:p>
    <w:p w14:paraId="46416C40" w14:textId="08B95D2A" w:rsidR="00001BE5" w:rsidRPr="00D80DE3" w:rsidRDefault="00D80DE3" w:rsidP="00001BE5">
      <w:pPr>
        <w:pStyle w:val="ListParagraph"/>
        <w:numPr>
          <w:ilvl w:val="1"/>
          <w:numId w:val="22"/>
        </w:numPr>
      </w:pPr>
      <w:r>
        <w:rPr>
          <w:rFonts w:eastAsiaTheme="minorEastAsia"/>
        </w:rPr>
        <w:t>All range predicates can be written in terms of ≤:</w:t>
      </w:r>
    </w:p>
    <w:p w14:paraId="582FF1E4" w14:textId="6F7DAA69" w:rsidR="00D80DE3" w:rsidRPr="00D80DE3" w:rsidRDefault="00D80DE3" w:rsidP="00D80DE3">
      <w:pPr>
        <w:pStyle w:val="ListParagraph"/>
        <w:numPr>
          <w:ilvl w:val="2"/>
          <w:numId w:val="22"/>
        </w:numPr>
      </w:pPr>
      <w:r>
        <w:rPr>
          <w:rFonts w:eastAsiaTheme="minorEastAsia"/>
        </w:rPr>
        <w:t>A &lt; v</w:t>
      </w:r>
      <w:r>
        <w:rPr>
          <w:rFonts w:eastAsiaTheme="minorEastAsia"/>
        </w:rPr>
        <w:tab/>
      </w:r>
      <w:r>
        <w:rPr>
          <w:rFonts w:ascii="Times New Roman" w:eastAsiaTheme="minorEastAsia" w:hAnsi="Times New Roman" w:cs="Times New Roman"/>
        </w:rPr>
        <w:t>→</w:t>
      </w:r>
      <w:r>
        <w:rPr>
          <w:rFonts w:eastAsiaTheme="minorEastAsia"/>
        </w:rPr>
        <w:tab/>
        <w:t>A ≤ (v – 1)</w:t>
      </w:r>
    </w:p>
    <w:p w14:paraId="5BF88C99" w14:textId="74562A1B" w:rsidR="00D80DE3" w:rsidRPr="00D80DE3" w:rsidRDefault="00D80DE3" w:rsidP="00D80DE3">
      <w:pPr>
        <w:pStyle w:val="ListParagraph"/>
        <w:numPr>
          <w:ilvl w:val="2"/>
          <w:numId w:val="22"/>
        </w:numPr>
      </w:pPr>
      <w:r>
        <w:rPr>
          <w:rFonts w:eastAsiaTheme="minorEastAsia"/>
        </w:rPr>
        <w:t>A &gt; v</w:t>
      </w:r>
      <w:r>
        <w:rPr>
          <w:rFonts w:eastAsiaTheme="minorEastAsia"/>
        </w:rPr>
        <w:tab/>
      </w:r>
      <w:r>
        <w:rPr>
          <w:rFonts w:ascii="Times New Roman" w:eastAsiaTheme="minorEastAsia" w:hAnsi="Times New Roman" w:cs="Times New Roman"/>
        </w:rPr>
        <w:t>→</w:t>
      </w:r>
      <w:r>
        <w:rPr>
          <w:rFonts w:eastAsiaTheme="minorEastAsia"/>
        </w:rPr>
        <w:tab/>
        <w:t>! (A ≤ v)</w:t>
      </w:r>
    </w:p>
    <w:p w14:paraId="40BB7157" w14:textId="72666B10" w:rsidR="00D80DE3" w:rsidRPr="00D80DE3" w:rsidRDefault="00D80DE3" w:rsidP="00D80DE3">
      <w:pPr>
        <w:pStyle w:val="ListParagraph"/>
        <w:numPr>
          <w:ilvl w:val="2"/>
          <w:numId w:val="22"/>
        </w:numPr>
      </w:pPr>
      <w:r>
        <w:rPr>
          <w:rFonts w:eastAsiaTheme="minorEastAsia"/>
        </w:rPr>
        <w:t>A ≥ v</w:t>
      </w:r>
      <w:r>
        <w:rPr>
          <w:rFonts w:eastAsiaTheme="minorEastAsia"/>
        </w:rPr>
        <w:tab/>
      </w:r>
      <w:r>
        <w:rPr>
          <w:rFonts w:ascii="Times New Roman" w:eastAsiaTheme="minorEastAsia" w:hAnsi="Times New Roman" w:cs="Times New Roman"/>
        </w:rPr>
        <w:t>→</w:t>
      </w:r>
      <w:r>
        <w:rPr>
          <w:rFonts w:eastAsiaTheme="minorEastAsia"/>
        </w:rPr>
        <w:tab/>
        <w:t>! (A ≤ (v – 1))</w:t>
      </w:r>
    </w:p>
    <w:p w14:paraId="78EB58EF" w14:textId="4593BB81" w:rsidR="00D80DE3" w:rsidRPr="00D80DE3" w:rsidRDefault="00D80DE3" w:rsidP="00D80DE3">
      <w:pPr>
        <w:pStyle w:val="ListParagraph"/>
        <w:numPr>
          <w:ilvl w:val="0"/>
          <w:numId w:val="22"/>
        </w:numPr>
      </w:pPr>
      <w:r>
        <w:rPr>
          <w:rFonts w:eastAsiaTheme="minorEastAsia"/>
        </w:rPr>
        <w:t>Space time complexity</w:t>
      </w:r>
    </w:p>
    <w:p w14:paraId="750F64AB" w14:textId="475F06A6" w:rsidR="00D80DE3" w:rsidRPr="00D80DE3" w:rsidRDefault="00D80DE3" w:rsidP="00D80DE3">
      <w:pPr>
        <w:pStyle w:val="ListParagraph"/>
        <w:numPr>
          <w:ilvl w:val="1"/>
          <w:numId w:val="22"/>
        </w:numPr>
      </w:pPr>
      <w:r>
        <w:rPr>
          <w:rFonts w:eastAsiaTheme="minorEastAsia"/>
        </w:rPr>
        <w:t>Equality Bitmap</w:t>
      </w:r>
    </w:p>
    <w:p w14:paraId="3B197460" w14:textId="319D268B" w:rsidR="00D80DE3" w:rsidRPr="00D80DE3" w:rsidRDefault="00D80DE3" w:rsidP="00D80DE3">
      <w:pPr>
        <w:pStyle w:val="ListParagraph"/>
        <w:ind w:left="14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Space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,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&gt;2</m:t>
                  </m:r>
                </m:e>
                <m:e>
                  <m:r>
                    <w:rPr>
                      <w:rFonts w:ascii="Cambria Math" w:hAnsi="Cambria Math"/>
                    </w:rPr>
                    <m:t>1,  &amp;otherwise</m:t>
                  </m:r>
                </m:e>
              </m:eqArr>
            </m:e>
          </m:d>
        </m:oMath>
      </m:oMathPara>
    </w:p>
    <w:p w14:paraId="4417173C" w14:textId="32D6210B" w:rsidR="00D80DE3" w:rsidRPr="00A86A65" w:rsidRDefault="00D80DE3" w:rsidP="00D80DE3">
      <w:pPr>
        <w:pStyle w:val="ListParagraph"/>
        <w:ind w:left="14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Time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,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⌊"/>
                              <m:endChr m:val="⌋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⌈"/>
                              <m:endChr m:val="⌉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&gt;2</m:t>
                  </m:r>
                </m:e>
                <m:e>
                  <m:r>
                    <w:rPr>
                      <w:rFonts w:ascii="Cambria Math" w:hAnsi="Cambria Math"/>
                    </w:rPr>
                    <m:t>1,  &amp;otherwise</m:t>
                  </m:r>
                </m:e>
              </m:eqArr>
            </m:e>
          </m:d>
        </m:oMath>
      </m:oMathPara>
    </w:p>
    <w:p w14:paraId="490267C5" w14:textId="61F6E137" w:rsidR="00A86A65" w:rsidRDefault="00A86A65" w:rsidP="00A86A65">
      <w:pPr>
        <w:pStyle w:val="ListParagraph"/>
        <w:numPr>
          <w:ilvl w:val="1"/>
          <w:numId w:val="22"/>
        </w:numPr>
      </w:pPr>
      <w:r>
        <w:t>Range Bitmap</w:t>
      </w:r>
    </w:p>
    <w:p w14:paraId="22895E93" w14:textId="77777777" w:rsidR="00A86A65" w:rsidRPr="00001BE5" w:rsidRDefault="00A86A65" w:rsidP="00A86A65">
      <w:pPr>
        <w:pStyle w:val="ListParagraph"/>
        <w:ind w:left="1440"/>
      </w:pPr>
    </w:p>
    <w:p w14:paraId="71AEE2C6" w14:textId="447E7CA7" w:rsidR="00DF7ED4" w:rsidRPr="00A86A65" w:rsidRDefault="00A86A65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Space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</m:oMath>
      </m:oMathPara>
    </w:p>
    <w:p w14:paraId="50A63926" w14:textId="5D899829" w:rsidR="00A86A65" w:rsidRPr="00A86A65" w:rsidRDefault="00000000" w:rsidP="00BC464E">
      <w:pPr>
        <w:pStyle w:val="ListParagraph"/>
        <w:ind w:left="1134"/>
        <w:rPr>
          <w:rFonts w:eastAsiaTheme="minorEastAsia"/>
          <w:i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range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n-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GB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5290DFB5" w14:textId="50D0290A" w:rsidR="00A86A65" w:rsidRPr="00A86A65" w:rsidRDefault="00000000" w:rsidP="00A86A65">
      <w:pPr>
        <w:rPr>
          <w:rFonts w:eastAsiaTheme="minorEastAsia"/>
          <w:iCs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equality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e,i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n-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</m:oMath>
      </m:oMathPara>
    </w:p>
    <w:p w14:paraId="44A599E5" w14:textId="77777777" w:rsidR="00A86A65" w:rsidRPr="00A86A65" w:rsidRDefault="00A86A65" w:rsidP="00BC464E">
      <w:pPr>
        <w:pStyle w:val="ListParagraph"/>
        <w:ind w:left="1134"/>
        <w:rPr>
          <w:rFonts w:eastAsiaTheme="minorEastAsia"/>
        </w:rPr>
      </w:pPr>
    </w:p>
    <w:p w14:paraId="1D79D3BD" w14:textId="150F052B" w:rsidR="00A86A65" w:rsidRPr="00A86A65" w:rsidRDefault="00A86A65" w:rsidP="00BC464E">
      <w:pPr>
        <w:pStyle w:val="ListParagraph"/>
        <w:ind w:left="113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Time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equality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range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d>
        </m:oMath>
      </m:oMathPara>
    </w:p>
    <w:p w14:paraId="49BE2D23" w14:textId="35BE1404" w:rsidR="00A86A65" w:rsidRDefault="00A86A65" w:rsidP="00A86A65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Space Optimality</w:t>
      </w:r>
    </w:p>
    <w:p w14:paraId="5ADF66D4" w14:textId="0EEA1171" w:rsidR="00A86A65" w:rsidRDefault="00A86A65" w:rsidP="00A86A65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The number of bitmaps in an n-component space-optimal index is given by n (b – 2) + r, where </w:t>
      </w:r>
      <m:oMath>
        <m:r>
          <w:rPr>
            <w:rFonts w:ascii="Cambria Math" w:eastAsiaTheme="minorEastAsia" w:hAnsi="Cambria Math"/>
          </w:rPr>
          <m:t>b=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n</m:t>
            </m:r>
          </m:deg>
          <m:e>
            <m:r>
              <w:rPr>
                <w:rFonts w:ascii="Cambria Math" w:eastAsiaTheme="minorEastAsia" w:hAnsi="Cambria Math"/>
              </w:rPr>
              <m:t>C</m:t>
            </m:r>
          </m:e>
        </m:rad>
      </m:oMath>
      <w:r>
        <w:rPr>
          <w:rFonts w:eastAsiaTheme="minorEastAsia"/>
        </w:rPr>
        <w:t xml:space="preserve">, and r is the smallest positive integer such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n-r</m:t>
            </m:r>
          </m:sup>
        </m:sSup>
        <m:r>
          <w:rPr>
            <w:rFonts w:ascii="Cambria Math" w:eastAsiaTheme="minorEastAsia" w:hAnsi="Cambria Math"/>
          </w:rPr>
          <m:t>≥C</m:t>
        </m:r>
      </m:oMath>
      <w:r>
        <w:rPr>
          <w:rFonts w:eastAsiaTheme="minorEastAsia"/>
        </w:rPr>
        <w:t>.</w:t>
      </w:r>
    </w:p>
    <w:p w14:paraId="0E060290" w14:textId="35B9EF4B" w:rsidR="00A86A65" w:rsidRDefault="00A86A65" w:rsidP="00A86A65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The space efficiency increases with number of components.</w:t>
      </w:r>
    </w:p>
    <w:p w14:paraId="600615D0" w14:textId="6B4ACEB2" w:rsidR="00A73D4F" w:rsidRDefault="00A73D4F" w:rsidP="00A73D4F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Time optimality</w:t>
      </w:r>
    </w:p>
    <w:p w14:paraId="47E72AFD" w14:textId="1B281C7B" w:rsidR="00A86A65" w:rsidRDefault="00A73D4F" w:rsidP="00A86A65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The base of the n-component time-optimal index is </w:t>
      </w:r>
      <m:oMath>
        <m:r>
          <w:rPr>
            <w:rFonts w:ascii="Cambria Math" w:eastAsiaTheme="minorEastAsia" w:hAnsi="Cambria Math"/>
          </w:rPr>
          <m:t>&lt;2,…2,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</w:rPr>
          <m:t>&gt;</m:t>
        </m:r>
      </m:oMath>
      <w:r>
        <w:rPr>
          <w:rFonts w:eastAsiaTheme="minorEastAsia"/>
        </w:rPr>
        <w:t>.</w:t>
      </w:r>
    </w:p>
    <w:p w14:paraId="6BDF7B4A" w14:textId="389F2B82" w:rsidR="00A73D4F" w:rsidRDefault="00A73D4F" w:rsidP="00A86A65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The time efficiency worsens with increasing number of components.</w:t>
      </w:r>
    </w:p>
    <w:p w14:paraId="50A81063" w14:textId="240BDFDA" w:rsidR="00A73D4F" w:rsidRDefault="00A73D4F" w:rsidP="00A73D4F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Knee index</w:t>
      </w:r>
    </w:p>
    <w:p w14:paraId="07C7F51F" w14:textId="6BBD4AE4" w:rsidR="00A73D4F" w:rsidRDefault="00A73D4F" w:rsidP="00A73D4F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The knee of the curve is usually when n = 2, i.e. 2 components.</w:t>
      </w:r>
    </w:p>
    <w:p w14:paraId="2AACFC96" w14:textId="0F8D465E" w:rsidR="00A73D4F" w:rsidRDefault="00A73D4F" w:rsidP="00A73D4F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The base of the most time efficient 2-component space-optimal index is </w:t>
      </w:r>
      <m:oMath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-δ,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+δ&gt;</m:t>
        </m:r>
      </m:oMath>
      <w:r>
        <w:rPr>
          <w:rFonts w:eastAsiaTheme="minorEastAsia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rad>
          </m:e>
        </m:d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C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den>
            </m:f>
          </m:e>
        </m:d>
      </m:oMath>
      <w:r>
        <w:rPr>
          <w:rFonts w:eastAsiaTheme="minorEastAsia"/>
        </w:rPr>
        <w:t>, and</w:t>
      </w:r>
    </w:p>
    <w:p w14:paraId="2E12BB79" w14:textId="36ED46BD" w:rsidR="00A73D4F" w:rsidRPr="00A73D4F" w:rsidRDefault="00A73D4F" w:rsidP="00A73D4F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-4C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6E6705ED" w14:textId="4C005426" w:rsidR="00A73D4F" w:rsidRDefault="00A73D4F" w:rsidP="00A73D4F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Implementation</w:t>
      </w:r>
    </w:p>
    <w:p w14:paraId="2681C5C6" w14:textId="785DECC7" w:rsidR="00A73D4F" w:rsidRDefault="00A73D4F" w:rsidP="00A73D4F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Bitmaps can be stored as:</w:t>
      </w:r>
    </w:p>
    <w:p w14:paraId="4255C9FD" w14:textId="7E5C02FB" w:rsidR="00A73D4F" w:rsidRDefault="00A73D4F" w:rsidP="00A73D4F">
      <w:pPr>
        <w:pStyle w:val="ListParagraph"/>
        <w:numPr>
          <w:ilvl w:val="2"/>
          <w:numId w:val="22"/>
        </w:numPr>
        <w:rPr>
          <w:rFonts w:eastAsiaTheme="minorEastAsia"/>
        </w:rPr>
      </w:pPr>
      <w:r>
        <w:rPr>
          <w:rFonts w:eastAsiaTheme="minorEastAsia"/>
        </w:rPr>
        <w:t>Each bitmap is a separate file</w:t>
      </w:r>
    </w:p>
    <w:p w14:paraId="1E2BA941" w14:textId="41FBC620" w:rsidR="00A73D4F" w:rsidRDefault="00A73D4F" w:rsidP="00A73D4F">
      <w:pPr>
        <w:pStyle w:val="ListParagraph"/>
        <w:numPr>
          <w:ilvl w:val="2"/>
          <w:numId w:val="22"/>
        </w:numPr>
        <w:rPr>
          <w:rFonts w:eastAsiaTheme="minorEastAsia"/>
        </w:rPr>
      </w:pPr>
      <w:r>
        <w:rPr>
          <w:rFonts w:eastAsiaTheme="minorEastAsia"/>
        </w:rPr>
        <w:t>Each component is a separate file</w:t>
      </w:r>
    </w:p>
    <w:p w14:paraId="7ADC029A" w14:textId="05319E58" w:rsidR="00A73D4F" w:rsidRDefault="00A73D4F" w:rsidP="00A73D4F">
      <w:pPr>
        <w:pStyle w:val="ListParagraph"/>
        <w:numPr>
          <w:ilvl w:val="2"/>
          <w:numId w:val="22"/>
        </w:numPr>
        <w:rPr>
          <w:rFonts w:eastAsiaTheme="minorEastAsia"/>
        </w:rPr>
      </w:pPr>
      <w:r>
        <w:rPr>
          <w:rFonts w:eastAsiaTheme="minorEastAsia"/>
        </w:rPr>
        <w:t>The entire index is one file</w:t>
      </w:r>
    </w:p>
    <w:p w14:paraId="5E4E444A" w14:textId="6F12EBA7" w:rsidR="00A73D4F" w:rsidRDefault="00A73D4F" w:rsidP="00A73D4F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The storage is in row-major order to maximise compression. However, this implies that “unnecessary” baggage needs to be read from disk. </w:t>
      </w:r>
    </w:p>
    <w:p w14:paraId="6353C644" w14:textId="696B8EB2" w:rsidR="00A73D4F" w:rsidRDefault="00A73D4F" w:rsidP="00A73D4F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Component level index offers the overall best compressibility (using RLE)</w:t>
      </w:r>
    </w:p>
    <w:p w14:paraId="2C954FB9" w14:textId="391C20ED" w:rsidR="00A73D4F" w:rsidRDefault="00A73D4F" w:rsidP="00A73D4F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>Bitmap level index is most time optimal, because no additional baggage is present.</w:t>
      </w:r>
    </w:p>
    <w:p w14:paraId="71E6CBB5" w14:textId="4BE2B702" w:rsidR="00292D0F" w:rsidRDefault="00292D0F" w:rsidP="00292D0F">
      <w:pPr>
        <w:pStyle w:val="Heading1"/>
        <w:rPr>
          <w:rFonts w:eastAsiaTheme="minorEastAsia"/>
        </w:rPr>
      </w:pPr>
      <w:r>
        <w:rPr>
          <w:rFonts w:eastAsiaTheme="minorEastAsia"/>
        </w:rPr>
        <w:t>Transaction Concurrency Control</w:t>
      </w:r>
    </w:p>
    <w:p w14:paraId="2B873934" w14:textId="2336341B" w:rsidR="00292D0F" w:rsidRDefault="00292D0F" w:rsidP="00292D0F">
      <w:pPr>
        <w:pStyle w:val="ListParagraph"/>
        <w:numPr>
          <w:ilvl w:val="0"/>
          <w:numId w:val="22"/>
        </w:numPr>
      </w:pPr>
      <w:r>
        <w:t>Locking Granularity: Fine grained units will increase concurrency, but coarse units decrease overhead</w:t>
      </w:r>
    </w:p>
    <w:p w14:paraId="66486D59" w14:textId="31C4D7B5" w:rsidR="00292D0F" w:rsidRDefault="00292D0F" w:rsidP="00292D0F">
      <w:pPr>
        <w:pStyle w:val="ListParagraph"/>
        <w:numPr>
          <w:ilvl w:val="0"/>
          <w:numId w:val="22"/>
        </w:numPr>
      </w:pPr>
      <w:r>
        <w:t>Locking</w:t>
      </w:r>
    </w:p>
    <w:p w14:paraId="1B3F7C31" w14:textId="0EEBE368" w:rsidR="00292D0F" w:rsidRDefault="00292D0F" w:rsidP="00292D0F">
      <w:pPr>
        <w:pStyle w:val="ListParagraph"/>
        <w:numPr>
          <w:ilvl w:val="1"/>
          <w:numId w:val="22"/>
        </w:numPr>
      </w:pPr>
      <w:r>
        <w:t>First lock all containing units with “intention” lock.</w:t>
      </w:r>
    </w:p>
    <w:p w14:paraId="60AC44E8" w14:textId="38177765" w:rsidR="00292D0F" w:rsidRDefault="00292D0F" w:rsidP="00292D0F">
      <w:pPr>
        <w:pStyle w:val="ListParagraph"/>
        <w:numPr>
          <w:ilvl w:val="1"/>
          <w:numId w:val="22"/>
        </w:numPr>
      </w:pPr>
      <w:r>
        <w:t>Subtree is not implicitly locked</w:t>
      </w:r>
    </w:p>
    <w:p w14:paraId="3F9F893D" w14:textId="2601DEF0" w:rsidR="00292D0F" w:rsidRDefault="00292D0F" w:rsidP="00292D0F">
      <w:pPr>
        <w:pStyle w:val="ListParagraph"/>
        <w:numPr>
          <w:ilvl w:val="1"/>
          <w:numId w:val="22"/>
        </w:numPr>
      </w:pPr>
      <w:r>
        <w:t>SIX: Shared lock with intension to upgrade: Used by transactions which will be reading lots of data items, but will be writing very few. An example are conditional update transactions.</w:t>
      </w:r>
    </w:p>
    <w:p w14:paraId="0F95999F" w14:textId="4D249302" w:rsidR="00292D0F" w:rsidRDefault="00292D0F" w:rsidP="00292D0F">
      <w:pPr>
        <w:pStyle w:val="ListParagraph"/>
        <w:numPr>
          <w:ilvl w:val="0"/>
          <w:numId w:val="22"/>
        </w:numPr>
      </w:pPr>
      <w:r>
        <w:t>Unlocking: Release all locks at the end of the transaction (after the commit), like in strict 2PL.</w:t>
      </w:r>
    </w:p>
    <w:p w14:paraId="240D8B5B" w14:textId="66102682" w:rsidR="00292D0F" w:rsidRDefault="00292D0F" w:rsidP="00292D0F">
      <w:pPr>
        <w:pStyle w:val="ListParagraph"/>
        <w:numPr>
          <w:ilvl w:val="0"/>
          <w:numId w:val="22"/>
        </w:numPr>
      </w:pPr>
      <w:r>
        <w:t>Compatibility matrix: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423"/>
        <w:gridCol w:w="395"/>
        <w:gridCol w:w="471"/>
        <w:gridCol w:w="592"/>
        <w:gridCol w:w="395"/>
      </w:tblGrid>
      <w:tr w:rsidR="00292D0F" w14:paraId="6898AE0A" w14:textId="77777777" w:rsidTr="00292D0F">
        <w:trPr>
          <w:jc w:val="center"/>
        </w:trPr>
        <w:tc>
          <w:tcPr>
            <w:tcW w:w="0" w:type="auto"/>
            <w:vAlign w:val="center"/>
          </w:tcPr>
          <w:p w14:paraId="216E0147" w14:textId="77777777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433B1E0" w14:textId="3E4CC4F2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</w:tcPr>
          <w:p w14:paraId="1E3B90E1" w14:textId="222C4518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</w:tcPr>
          <w:p w14:paraId="6E31CB8C" w14:textId="5A7F52E3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IX</w:t>
            </w:r>
          </w:p>
        </w:tc>
        <w:tc>
          <w:tcPr>
            <w:tcW w:w="0" w:type="auto"/>
            <w:vAlign w:val="center"/>
          </w:tcPr>
          <w:p w14:paraId="075AA277" w14:textId="19FB006C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SIX</w:t>
            </w:r>
          </w:p>
        </w:tc>
        <w:tc>
          <w:tcPr>
            <w:tcW w:w="0" w:type="auto"/>
            <w:vAlign w:val="center"/>
          </w:tcPr>
          <w:p w14:paraId="3B175239" w14:textId="74284792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292D0F" w14:paraId="1A4418BA" w14:textId="77777777" w:rsidTr="00292D0F">
        <w:trPr>
          <w:jc w:val="center"/>
        </w:trPr>
        <w:tc>
          <w:tcPr>
            <w:tcW w:w="0" w:type="auto"/>
            <w:vAlign w:val="center"/>
          </w:tcPr>
          <w:p w14:paraId="4459A487" w14:textId="0A55992D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</w:tcPr>
          <w:p w14:paraId="3E09A24A" w14:textId="5893029C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12A3C328" w14:textId="1AD803F3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2F8299F1" w14:textId="6C1C3C9E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4058862C" w14:textId="124E7436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1F2014BD" w14:textId="66CCE400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</w:tr>
      <w:tr w:rsidR="00292D0F" w14:paraId="2F9E2C79" w14:textId="77777777" w:rsidTr="00292D0F">
        <w:trPr>
          <w:jc w:val="center"/>
        </w:trPr>
        <w:tc>
          <w:tcPr>
            <w:tcW w:w="0" w:type="auto"/>
            <w:vAlign w:val="center"/>
          </w:tcPr>
          <w:p w14:paraId="417554B6" w14:textId="10E21570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</w:tcPr>
          <w:p w14:paraId="4D3FAC59" w14:textId="5D53D088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1EC3B132" w14:textId="7373C6E6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54717CFE" w14:textId="3BA2490F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20D4EE19" w14:textId="5BD9A6AE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23BEF60C" w14:textId="47DC4012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</w:tr>
      <w:tr w:rsidR="00292D0F" w14:paraId="65C2AC84" w14:textId="77777777" w:rsidTr="00292D0F">
        <w:trPr>
          <w:jc w:val="center"/>
        </w:trPr>
        <w:tc>
          <w:tcPr>
            <w:tcW w:w="0" w:type="auto"/>
            <w:vAlign w:val="center"/>
          </w:tcPr>
          <w:p w14:paraId="621CE2F7" w14:textId="2C655839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IX</w:t>
            </w:r>
          </w:p>
        </w:tc>
        <w:tc>
          <w:tcPr>
            <w:tcW w:w="0" w:type="auto"/>
            <w:vAlign w:val="center"/>
          </w:tcPr>
          <w:p w14:paraId="093C02BD" w14:textId="6792CABA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5E41BA71" w14:textId="057839C2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1A9A5A38" w14:textId="704C8870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2E83CFAA" w14:textId="431B1D09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11C284E0" w14:textId="0235AEED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</w:tr>
      <w:tr w:rsidR="00292D0F" w14:paraId="36569B2F" w14:textId="77777777" w:rsidTr="00292D0F">
        <w:trPr>
          <w:jc w:val="center"/>
        </w:trPr>
        <w:tc>
          <w:tcPr>
            <w:tcW w:w="0" w:type="auto"/>
            <w:vAlign w:val="center"/>
          </w:tcPr>
          <w:p w14:paraId="78613012" w14:textId="5E097197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SIX</w:t>
            </w:r>
          </w:p>
        </w:tc>
        <w:tc>
          <w:tcPr>
            <w:tcW w:w="0" w:type="auto"/>
            <w:vAlign w:val="center"/>
          </w:tcPr>
          <w:p w14:paraId="437E26DD" w14:textId="6084669A" w:rsidR="00292D0F" w:rsidRDefault="00292D0F" w:rsidP="00292D0F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59A5BDBB" w14:textId="52611E1A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466C99C8" w14:textId="72CCBB76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4F54683E" w14:textId="33408CE9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74300383" w14:textId="4E6AA7FA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</w:tr>
      <w:tr w:rsidR="00292D0F" w14:paraId="768CEF7D" w14:textId="77777777" w:rsidTr="00292D0F">
        <w:trPr>
          <w:jc w:val="center"/>
        </w:trPr>
        <w:tc>
          <w:tcPr>
            <w:tcW w:w="0" w:type="auto"/>
            <w:vAlign w:val="center"/>
          </w:tcPr>
          <w:p w14:paraId="338C3005" w14:textId="2B578B98" w:rsidR="00292D0F" w:rsidRPr="00292D0F" w:rsidRDefault="00292D0F" w:rsidP="00292D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</w:tcPr>
          <w:p w14:paraId="241AF068" w14:textId="6CBAF9C9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38858F49" w14:textId="5C0D774C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76D6C4A0" w14:textId="0BA69261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2842178D" w14:textId="104A38B5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  <w:tc>
          <w:tcPr>
            <w:tcW w:w="0" w:type="auto"/>
            <w:vAlign w:val="center"/>
          </w:tcPr>
          <w:p w14:paraId="0A8E4595" w14:textId="0A6E2457" w:rsidR="00292D0F" w:rsidRDefault="00292D0F" w:rsidP="00292D0F">
            <w:pPr>
              <w:pStyle w:val="ListParagraph"/>
              <w:ind w:left="0"/>
              <w:jc w:val="center"/>
            </w:pPr>
            <w:r>
              <w:t>N</w:t>
            </w:r>
          </w:p>
        </w:tc>
      </w:tr>
    </w:tbl>
    <w:p w14:paraId="2E165318" w14:textId="30844578" w:rsidR="00292D0F" w:rsidRDefault="00D625D4" w:rsidP="00D625D4">
      <w:pPr>
        <w:pStyle w:val="ListParagraph"/>
        <w:numPr>
          <w:ilvl w:val="0"/>
          <w:numId w:val="22"/>
        </w:numPr>
      </w:pPr>
      <w:r>
        <w:t>Additional lock modes can be introduced, as per requirement. An example is increment &amp; decrement locks.</w:t>
      </w:r>
    </w:p>
    <w:p w14:paraId="5B9BA4CE" w14:textId="6C5CAFD8" w:rsidR="00DC1AB7" w:rsidRDefault="00DC1AB7" w:rsidP="00D625D4">
      <w:pPr>
        <w:pStyle w:val="ListParagraph"/>
        <w:numPr>
          <w:ilvl w:val="0"/>
          <w:numId w:val="22"/>
        </w:numPr>
      </w:pPr>
      <w:r>
        <w:t>Motivation for Consistency Degrees</w:t>
      </w:r>
    </w:p>
    <w:p w14:paraId="55B73263" w14:textId="276992F3" w:rsidR="00DC1AB7" w:rsidRDefault="00DC1AB7" w:rsidP="00DC1AB7">
      <w:pPr>
        <w:pStyle w:val="ListParagraph"/>
        <w:numPr>
          <w:ilvl w:val="1"/>
          <w:numId w:val="22"/>
        </w:numPr>
      </w:pPr>
      <w:r>
        <w:lastRenderedPageBreak/>
        <w:t xml:space="preserve">Garbage </w:t>
      </w:r>
      <w:r w:rsidR="00F352BC">
        <w:t>v</w:t>
      </w:r>
      <w:r>
        <w:t>alues:</w:t>
      </w:r>
      <w:r>
        <w:tab/>
        <w:t>Short write locks (latches), Degree 0 consistency</w:t>
      </w:r>
    </w:p>
    <w:p w14:paraId="53D74D3A" w14:textId="7820320C" w:rsidR="00DC1AB7" w:rsidRDefault="00F352BC" w:rsidP="00DC1AB7">
      <w:pPr>
        <w:pStyle w:val="ListParagraph"/>
        <w:numPr>
          <w:ilvl w:val="1"/>
          <w:numId w:val="22"/>
        </w:numPr>
      </w:pPr>
      <w:r>
        <w:t>Lost updates:</w:t>
      </w:r>
      <w:r>
        <w:tab/>
      </w:r>
      <w:r>
        <w:tab/>
        <w:t>Long write locks, Degree 1 consistency</w:t>
      </w:r>
    </w:p>
    <w:p w14:paraId="020DB154" w14:textId="3046DF9A" w:rsidR="00F352BC" w:rsidRDefault="00F352BC" w:rsidP="00DC1AB7">
      <w:pPr>
        <w:pStyle w:val="ListParagraph"/>
        <w:numPr>
          <w:ilvl w:val="1"/>
          <w:numId w:val="22"/>
        </w:numPr>
      </w:pPr>
      <w:r>
        <w:t>Dirty reads:</w:t>
      </w:r>
      <w:r>
        <w:tab/>
      </w:r>
      <w:r>
        <w:tab/>
        <w:t>Long write locks, Short read locks, Degree 2 consistency</w:t>
      </w:r>
    </w:p>
    <w:p w14:paraId="075021C8" w14:textId="18F45C52" w:rsidR="00F352BC" w:rsidRDefault="00F352BC" w:rsidP="00F352BC">
      <w:pPr>
        <w:pStyle w:val="ListParagraph"/>
        <w:numPr>
          <w:ilvl w:val="1"/>
          <w:numId w:val="22"/>
        </w:numPr>
      </w:pPr>
      <w:r>
        <w:t>Inconsistent reads:</w:t>
      </w:r>
      <w:r>
        <w:tab/>
      </w:r>
      <w:r>
        <w:t xml:space="preserve">Long write locks, </w:t>
      </w:r>
      <w:r>
        <w:t>Long</w:t>
      </w:r>
      <w:r>
        <w:t xml:space="preserve"> read locks, Degree </w:t>
      </w:r>
      <w:r>
        <w:t>3</w:t>
      </w:r>
      <w:r>
        <w:t xml:space="preserve"> consistency</w:t>
      </w:r>
    </w:p>
    <w:p w14:paraId="53671A62" w14:textId="3ACB8F95" w:rsidR="00F352BC" w:rsidRDefault="00F352BC" w:rsidP="00F352BC">
      <w:pPr>
        <w:pStyle w:val="ListParagraph"/>
        <w:numPr>
          <w:ilvl w:val="0"/>
          <w:numId w:val="22"/>
        </w:numPr>
      </w:pPr>
      <w:r>
        <w:t>Locks in fully serializable mode</w:t>
      </w:r>
    </w:p>
    <w:p w14:paraId="4BFA0D74" w14:textId="2695CA16" w:rsidR="00F352BC" w:rsidRDefault="00F352BC" w:rsidP="00F352BC">
      <w:pPr>
        <w:pStyle w:val="ListParagraph"/>
        <w:numPr>
          <w:ilvl w:val="1"/>
          <w:numId w:val="22"/>
        </w:numPr>
      </w:pPr>
      <w:r>
        <w:t>Same locks as repeatable read and same locks to prevent phantoms</w:t>
      </w:r>
    </w:p>
    <w:p w14:paraId="68E1DA9D" w14:textId="77777777" w:rsidR="00F352BC" w:rsidRDefault="00F352BC" w:rsidP="00F352BC">
      <w:pPr>
        <w:pStyle w:val="ListParagraph"/>
        <w:numPr>
          <w:ilvl w:val="1"/>
          <w:numId w:val="22"/>
        </w:numPr>
      </w:pPr>
    </w:p>
    <w:p w14:paraId="4235C7F2" w14:textId="77777777" w:rsidR="00D625D4" w:rsidRPr="00292D0F" w:rsidRDefault="00D625D4" w:rsidP="00D625D4"/>
    <w:p w14:paraId="6A172736" w14:textId="77777777" w:rsidR="00292D0F" w:rsidRPr="00292D0F" w:rsidRDefault="00292D0F" w:rsidP="00292D0F"/>
    <w:p w14:paraId="22C48331" w14:textId="77777777" w:rsidR="00A73D4F" w:rsidRPr="005E753B" w:rsidRDefault="00A73D4F" w:rsidP="005E753B">
      <w:pPr>
        <w:rPr>
          <w:rFonts w:eastAsiaTheme="minorEastAsia"/>
        </w:rPr>
      </w:pPr>
    </w:p>
    <w:p w14:paraId="56D85912" w14:textId="12944FF4" w:rsidR="00A86A65" w:rsidRPr="00A86A65" w:rsidRDefault="00A86A65" w:rsidP="00BC464E">
      <w:pPr>
        <w:pStyle w:val="ListParagraph"/>
        <w:ind w:left="1134"/>
        <w:rPr>
          <w:rFonts w:eastAsiaTheme="minorEastAsia"/>
          <w:iCs/>
        </w:rPr>
      </w:pPr>
    </w:p>
    <w:p w14:paraId="4A8E01EF" w14:textId="77777777" w:rsidR="00A86A65" w:rsidRPr="00A86A65" w:rsidRDefault="00A86A65" w:rsidP="00BC464E">
      <w:pPr>
        <w:pStyle w:val="ListParagraph"/>
        <w:ind w:left="1134"/>
        <w:rPr>
          <w:rFonts w:eastAsiaTheme="minorEastAsia"/>
          <w:iCs/>
        </w:rPr>
      </w:pPr>
    </w:p>
    <w:p w14:paraId="695A61E8" w14:textId="77777777" w:rsidR="00BC464E" w:rsidRPr="00BC464E" w:rsidRDefault="00BC464E" w:rsidP="00BC464E">
      <w:pPr>
        <w:pStyle w:val="ListParagraph"/>
        <w:ind w:left="1134"/>
        <w:rPr>
          <w:rFonts w:eastAsiaTheme="minorEastAsia"/>
        </w:rPr>
      </w:pPr>
    </w:p>
    <w:p w14:paraId="4E47AF26" w14:textId="77777777" w:rsidR="00BC464E" w:rsidRPr="00BC464E" w:rsidRDefault="00BC464E" w:rsidP="00BC464E">
      <w:pPr>
        <w:pStyle w:val="ListParagraph"/>
        <w:ind w:left="1134"/>
        <w:rPr>
          <w:rFonts w:eastAsiaTheme="minorEastAsia"/>
        </w:rPr>
      </w:pPr>
    </w:p>
    <w:sectPr w:rsidR="00BC464E" w:rsidRPr="00BC464E" w:rsidSect="004A70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57FF0" w14:textId="77777777" w:rsidR="00DB1263" w:rsidRPr="00015F5F" w:rsidRDefault="00DB1263" w:rsidP="0072011F">
      <w:pPr>
        <w:spacing w:after="0" w:line="240" w:lineRule="auto"/>
      </w:pPr>
      <w:r w:rsidRPr="00015F5F">
        <w:separator/>
      </w:r>
    </w:p>
  </w:endnote>
  <w:endnote w:type="continuationSeparator" w:id="0">
    <w:p w14:paraId="5FB75F3E" w14:textId="77777777" w:rsidR="00DB1263" w:rsidRPr="00015F5F" w:rsidRDefault="00DB1263" w:rsidP="0072011F">
      <w:pPr>
        <w:spacing w:after="0" w:line="240" w:lineRule="auto"/>
      </w:pPr>
      <w:r w:rsidRPr="00015F5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078C" w14:textId="77777777" w:rsidR="00DB1263" w:rsidRPr="00015F5F" w:rsidRDefault="00DB1263" w:rsidP="0072011F">
      <w:pPr>
        <w:spacing w:after="0" w:line="240" w:lineRule="auto"/>
      </w:pPr>
      <w:r w:rsidRPr="00015F5F">
        <w:separator/>
      </w:r>
    </w:p>
  </w:footnote>
  <w:footnote w:type="continuationSeparator" w:id="0">
    <w:p w14:paraId="7B9C31FC" w14:textId="77777777" w:rsidR="00DB1263" w:rsidRPr="00015F5F" w:rsidRDefault="00DB1263" w:rsidP="0072011F">
      <w:pPr>
        <w:spacing w:after="0" w:line="240" w:lineRule="auto"/>
      </w:pPr>
      <w:r w:rsidRPr="00015F5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05F"/>
    <w:multiLevelType w:val="hybridMultilevel"/>
    <w:tmpl w:val="0E1A50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3C632D"/>
    <w:multiLevelType w:val="hybridMultilevel"/>
    <w:tmpl w:val="19EE4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14568"/>
    <w:multiLevelType w:val="hybridMultilevel"/>
    <w:tmpl w:val="B0D2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27B1D"/>
    <w:multiLevelType w:val="hybridMultilevel"/>
    <w:tmpl w:val="951E4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129C3"/>
    <w:multiLevelType w:val="hybridMultilevel"/>
    <w:tmpl w:val="997CA2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C3497D"/>
    <w:multiLevelType w:val="hybridMultilevel"/>
    <w:tmpl w:val="F6E2D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86F03"/>
    <w:multiLevelType w:val="hybridMultilevel"/>
    <w:tmpl w:val="3E2A1F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6B7070"/>
    <w:multiLevelType w:val="hybridMultilevel"/>
    <w:tmpl w:val="7E38A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8434C"/>
    <w:multiLevelType w:val="hybridMultilevel"/>
    <w:tmpl w:val="F904A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B028D"/>
    <w:multiLevelType w:val="hybridMultilevel"/>
    <w:tmpl w:val="F5D2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0163A"/>
    <w:multiLevelType w:val="hybridMultilevel"/>
    <w:tmpl w:val="BFBAE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07143"/>
    <w:multiLevelType w:val="hybridMultilevel"/>
    <w:tmpl w:val="D12E8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B3DD9"/>
    <w:multiLevelType w:val="hybridMultilevel"/>
    <w:tmpl w:val="DAF0B680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3DD43164"/>
    <w:multiLevelType w:val="hybridMultilevel"/>
    <w:tmpl w:val="2040AC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9A7DB1"/>
    <w:multiLevelType w:val="hybridMultilevel"/>
    <w:tmpl w:val="6E982B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410BBB"/>
    <w:multiLevelType w:val="hybridMultilevel"/>
    <w:tmpl w:val="66AC3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24A7F"/>
    <w:multiLevelType w:val="hybridMultilevel"/>
    <w:tmpl w:val="4C9E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23CE3"/>
    <w:multiLevelType w:val="hybridMultilevel"/>
    <w:tmpl w:val="3A9CD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24B4D"/>
    <w:multiLevelType w:val="hybridMultilevel"/>
    <w:tmpl w:val="0BFC2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B64E8"/>
    <w:multiLevelType w:val="hybridMultilevel"/>
    <w:tmpl w:val="EAB819A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10E1F2F"/>
    <w:multiLevelType w:val="hybridMultilevel"/>
    <w:tmpl w:val="FCF282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8270024"/>
    <w:multiLevelType w:val="hybridMultilevel"/>
    <w:tmpl w:val="0082E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B1452"/>
    <w:multiLevelType w:val="hybridMultilevel"/>
    <w:tmpl w:val="7C621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519B2"/>
    <w:multiLevelType w:val="hybridMultilevel"/>
    <w:tmpl w:val="04B28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7738A2"/>
    <w:multiLevelType w:val="hybridMultilevel"/>
    <w:tmpl w:val="D0C46B14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5" w15:restartNumberingAfterBreak="0">
    <w:nsid w:val="757B4540"/>
    <w:multiLevelType w:val="hybridMultilevel"/>
    <w:tmpl w:val="F6A48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84661"/>
    <w:multiLevelType w:val="hybridMultilevel"/>
    <w:tmpl w:val="91D04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0924145">
    <w:abstractNumId w:val="9"/>
  </w:num>
  <w:num w:numId="2" w16cid:durableId="149949511">
    <w:abstractNumId w:val="11"/>
  </w:num>
  <w:num w:numId="3" w16cid:durableId="462310734">
    <w:abstractNumId w:val="22"/>
  </w:num>
  <w:num w:numId="4" w16cid:durableId="463281125">
    <w:abstractNumId w:val="16"/>
  </w:num>
  <w:num w:numId="5" w16cid:durableId="1375229514">
    <w:abstractNumId w:val="5"/>
  </w:num>
  <w:num w:numId="6" w16cid:durableId="25108809">
    <w:abstractNumId w:val="7"/>
  </w:num>
  <w:num w:numId="7" w16cid:durableId="838079205">
    <w:abstractNumId w:val="2"/>
  </w:num>
  <w:num w:numId="8" w16cid:durableId="2114477451">
    <w:abstractNumId w:val="21"/>
  </w:num>
  <w:num w:numId="9" w16cid:durableId="1206914293">
    <w:abstractNumId w:val="18"/>
  </w:num>
  <w:num w:numId="10" w16cid:durableId="558367391">
    <w:abstractNumId w:val="8"/>
  </w:num>
  <w:num w:numId="11" w16cid:durableId="635334338">
    <w:abstractNumId w:val="17"/>
  </w:num>
  <w:num w:numId="12" w16cid:durableId="1114979505">
    <w:abstractNumId w:val="3"/>
  </w:num>
  <w:num w:numId="13" w16cid:durableId="187107645">
    <w:abstractNumId w:val="1"/>
  </w:num>
  <w:num w:numId="14" w16cid:durableId="765350233">
    <w:abstractNumId w:val="6"/>
  </w:num>
  <w:num w:numId="15" w16cid:durableId="949972201">
    <w:abstractNumId w:val="25"/>
  </w:num>
  <w:num w:numId="16" w16cid:durableId="36004514">
    <w:abstractNumId w:val="13"/>
  </w:num>
  <w:num w:numId="17" w16cid:durableId="745997307">
    <w:abstractNumId w:val="26"/>
  </w:num>
  <w:num w:numId="18" w16cid:durableId="1480459623">
    <w:abstractNumId w:val="23"/>
  </w:num>
  <w:num w:numId="19" w16cid:durableId="2003922016">
    <w:abstractNumId w:val="24"/>
  </w:num>
  <w:num w:numId="20" w16cid:durableId="1322851441">
    <w:abstractNumId w:val="14"/>
  </w:num>
  <w:num w:numId="21" w16cid:durableId="105006196">
    <w:abstractNumId w:val="15"/>
  </w:num>
  <w:num w:numId="22" w16cid:durableId="669913580">
    <w:abstractNumId w:val="10"/>
  </w:num>
  <w:num w:numId="23" w16cid:durableId="933710147">
    <w:abstractNumId w:val="19"/>
  </w:num>
  <w:num w:numId="24" w16cid:durableId="514078623">
    <w:abstractNumId w:val="0"/>
  </w:num>
  <w:num w:numId="25" w16cid:durableId="642269239">
    <w:abstractNumId w:val="12"/>
  </w:num>
  <w:num w:numId="26" w16cid:durableId="1734617396">
    <w:abstractNumId w:val="20"/>
  </w:num>
  <w:num w:numId="27" w16cid:durableId="1616521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24"/>
    <w:rsid w:val="00001BE5"/>
    <w:rsid w:val="00015F5F"/>
    <w:rsid w:val="00017398"/>
    <w:rsid w:val="000B1C23"/>
    <w:rsid w:val="00127E6D"/>
    <w:rsid w:val="001704B7"/>
    <w:rsid w:val="0018049D"/>
    <w:rsid w:val="001E441C"/>
    <w:rsid w:val="001F3992"/>
    <w:rsid w:val="00221C10"/>
    <w:rsid w:val="0024033E"/>
    <w:rsid w:val="00282F22"/>
    <w:rsid w:val="00292D0F"/>
    <w:rsid w:val="002C61CE"/>
    <w:rsid w:val="002E3C51"/>
    <w:rsid w:val="00311F74"/>
    <w:rsid w:val="00346892"/>
    <w:rsid w:val="00386F59"/>
    <w:rsid w:val="0045476F"/>
    <w:rsid w:val="004608BC"/>
    <w:rsid w:val="00466520"/>
    <w:rsid w:val="004675D0"/>
    <w:rsid w:val="004A7024"/>
    <w:rsid w:val="004B5AE5"/>
    <w:rsid w:val="004D7CCB"/>
    <w:rsid w:val="004E410B"/>
    <w:rsid w:val="0054674A"/>
    <w:rsid w:val="005516A6"/>
    <w:rsid w:val="00583283"/>
    <w:rsid w:val="005E753B"/>
    <w:rsid w:val="00622F64"/>
    <w:rsid w:val="00652FC2"/>
    <w:rsid w:val="00660671"/>
    <w:rsid w:val="00686757"/>
    <w:rsid w:val="006F2608"/>
    <w:rsid w:val="0070746E"/>
    <w:rsid w:val="0072011F"/>
    <w:rsid w:val="00734548"/>
    <w:rsid w:val="00780164"/>
    <w:rsid w:val="007863D2"/>
    <w:rsid w:val="007A3FBB"/>
    <w:rsid w:val="007D4B9F"/>
    <w:rsid w:val="007F62E1"/>
    <w:rsid w:val="008102CC"/>
    <w:rsid w:val="00847F86"/>
    <w:rsid w:val="00867C47"/>
    <w:rsid w:val="00891774"/>
    <w:rsid w:val="008A28F3"/>
    <w:rsid w:val="00915E24"/>
    <w:rsid w:val="00A43F32"/>
    <w:rsid w:val="00A542A4"/>
    <w:rsid w:val="00A5776F"/>
    <w:rsid w:val="00A73D4F"/>
    <w:rsid w:val="00A77538"/>
    <w:rsid w:val="00A86A65"/>
    <w:rsid w:val="00AE1666"/>
    <w:rsid w:val="00B427D2"/>
    <w:rsid w:val="00B83936"/>
    <w:rsid w:val="00BC464E"/>
    <w:rsid w:val="00BF4848"/>
    <w:rsid w:val="00C04C69"/>
    <w:rsid w:val="00C121DE"/>
    <w:rsid w:val="00C6660F"/>
    <w:rsid w:val="00C8178C"/>
    <w:rsid w:val="00D03B77"/>
    <w:rsid w:val="00D56A09"/>
    <w:rsid w:val="00D625D4"/>
    <w:rsid w:val="00D80DE3"/>
    <w:rsid w:val="00DB1263"/>
    <w:rsid w:val="00DC1AB7"/>
    <w:rsid w:val="00DF7ED4"/>
    <w:rsid w:val="00E03E73"/>
    <w:rsid w:val="00E278DE"/>
    <w:rsid w:val="00E43067"/>
    <w:rsid w:val="00E529F1"/>
    <w:rsid w:val="00E75F77"/>
    <w:rsid w:val="00F352BC"/>
    <w:rsid w:val="00F6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8A6D3"/>
  <w15:chartTrackingRefBased/>
  <w15:docId w15:val="{9DCBF3EE-EA65-413B-8ECD-90584153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76F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024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24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24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024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024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24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24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24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24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24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24"/>
    <w:rPr>
      <w:b/>
      <w:bCs/>
      <w:smallCaps/>
      <w:color w:val="8C3314" w:themeColor="accent1" w:themeShade="BF"/>
      <w:spacing w:val="5"/>
    </w:rPr>
  </w:style>
  <w:style w:type="table" w:styleId="TableGrid">
    <w:name w:val="Table Grid"/>
    <w:basedOn w:val="TableNormal"/>
    <w:uiPriority w:val="39"/>
    <w:rsid w:val="004A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702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652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FC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01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01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011F"/>
    <w:rPr>
      <w:vertAlign w:val="superscript"/>
    </w:rPr>
  </w:style>
  <w:style w:type="paragraph" w:styleId="NoSpacing">
    <w:name w:val="No Spacing"/>
    <w:uiPriority w:val="1"/>
    <w:qFormat/>
    <w:rsid w:val="00B427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F7CBA-79F2-485C-B93D-D778F6FE3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Kamath</dc:creator>
  <cp:keywords/>
  <dc:description/>
  <cp:lastModifiedBy>Suhas Kamath</cp:lastModifiedBy>
  <cp:revision>6</cp:revision>
  <dcterms:created xsi:type="dcterms:W3CDTF">2025-08-20T09:01:00Z</dcterms:created>
  <dcterms:modified xsi:type="dcterms:W3CDTF">2025-09-25T17:18:00Z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cfb2e315-15bc-46ca-91ae-0efc9a8d3a90</vt:lpwstr>
  </property>
</Properties>
</file>