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F7015" w14:textId="0BB12E75" w:rsidR="00D92018" w:rsidRDefault="00D92018" w:rsidP="00196B0B">
      <w:pPr>
        <w:jc w:val="center"/>
        <w:rPr>
          <w:sz w:val="36"/>
          <w:szCs w:val="36"/>
        </w:rPr>
      </w:pPr>
      <w:r w:rsidRPr="00196B0B">
        <w:rPr>
          <w:sz w:val="36"/>
          <w:szCs w:val="36"/>
        </w:rPr>
        <w:t>Kubern</w:t>
      </w:r>
      <w:r w:rsidR="004730D4" w:rsidRPr="00196B0B">
        <w:rPr>
          <w:sz w:val="36"/>
          <w:szCs w:val="36"/>
        </w:rPr>
        <w:t>etes</w:t>
      </w:r>
      <w:r w:rsidR="00196B0B" w:rsidRPr="00196B0B">
        <w:rPr>
          <w:sz w:val="36"/>
          <w:szCs w:val="36"/>
        </w:rPr>
        <w:t xml:space="preserve"> Documentation</w:t>
      </w:r>
    </w:p>
    <w:p w14:paraId="274FF940" w14:textId="77777777" w:rsidR="00196B0B" w:rsidRPr="00196B0B" w:rsidRDefault="00196B0B" w:rsidP="00196B0B">
      <w:pPr>
        <w:jc w:val="center"/>
        <w:rPr>
          <w:sz w:val="36"/>
          <w:szCs w:val="36"/>
        </w:rPr>
      </w:pPr>
    </w:p>
    <w:p w14:paraId="6233DFEC" w14:textId="33663417" w:rsidR="00733130" w:rsidRPr="00733130" w:rsidRDefault="004730D4" w:rsidP="0073313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 w:rsidRPr="00733130">
        <w:rPr>
          <w:sz w:val="20"/>
          <w:szCs w:val="20"/>
        </w:rPr>
        <w:t>Q1)</w:t>
      </w:r>
      <w:r w:rsidR="00733130" w:rsidRPr="00733130">
        <w:rPr>
          <w:rStyle w:val="normaltextrun"/>
          <w:rFonts w:ascii="Arial" w:hAnsi="Arial" w:cs="Arial"/>
          <w:b/>
          <w:bCs/>
          <w:sz w:val="20"/>
          <w:szCs w:val="20"/>
          <w:lang w:val="en"/>
        </w:rPr>
        <w:t xml:space="preserve"> Scenario-1: Sample web application with </w:t>
      </w:r>
      <w:proofErr w:type="spellStart"/>
      <w:r w:rsidR="00733130" w:rsidRPr="00733130">
        <w:rPr>
          <w:rStyle w:val="normaltextrun"/>
          <w:rFonts w:ascii="Arial" w:hAnsi="Arial" w:cs="Arial"/>
          <w:b/>
          <w:bCs/>
          <w:sz w:val="20"/>
          <w:szCs w:val="20"/>
          <w:lang w:val="en"/>
        </w:rPr>
        <w:t>configmap</w:t>
      </w:r>
      <w:proofErr w:type="spellEnd"/>
      <w:r w:rsidR="00733130" w:rsidRPr="00733130">
        <w:rPr>
          <w:rStyle w:val="eop"/>
          <w:rFonts w:ascii="Arial" w:hAnsi="Arial" w:cs="Arial"/>
          <w:sz w:val="20"/>
          <w:szCs w:val="20"/>
        </w:rPr>
        <w:t> </w:t>
      </w:r>
    </w:p>
    <w:p w14:paraId="7B225C4A" w14:textId="77777777" w:rsidR="00733130" w:rsidRPr="00733130" w:rsidRDefault="00733130" w:rsidP="00733130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Deploy a </w:t>
      </w:r>
      <w:proofErr w:type="spellStart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>nginx</w:t>
      </w:r>
      <w:proofErr w:type="spellEnd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 deployment with name web1 and custom index.html. Expose it to </w:t>
      </w:r>
      <w:proofErr w:type="spellStart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>nodeport</w:t>
      </w:r>
      <w:proofErr w:type="spellEnd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 of 30080 in “web” namespace for this scenario.</w:t>
      </w:r>
      <w:r w:rsidRPr="00733130">
        <w:rPr>
          <w:rStyle w:val="scxw249697504"/>
          <w:rFonts w:ascii="Arial" w:hAnsi="Arial" w:cs="Arial"/>
          <w:sz w:val="20"/>
          <w:szCs w:val="20"/>
        </w:rPr>
        <w:t> </w:t>
      </w:r>
      <w:r w:rsidRPr="00733130">
        <w:rPr>
          <w:rFonts w:ascii="Arial" w:hAnsi="Arial" w:cs="Arial"/>
          <w:sz w:val="20"/>
          <w:szCs w:val="20"/>
        </w:rPr>
        <w:br/>
      </w:r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Hint: Use </w:t>
      </w:r>
      <w:proofErr w:type="spellStart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>configmap</w:t>
      </w:r>
      <w:proofErr w:type="spellEnd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 to add custom content to </w:t>
      </w:r>
      <w:proofErr w:type="spellStart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>nginx</w:t>
      </w:r>
      <w:proofErr w:type="spellEnd"/>
      <w:r w:rsidRPr="00733130">
        <w:rPr>
          <w:rStyle w:val="normaltextrun"/>
          <w:rFonts w:ascii="Arial" w:hAnsi="Arial" w:cs="Arial"/>
          <w:sz w:val="20"/>
          <w:szCs w:val="20"/>
          <w:lang w:val="en"/>
        </w:rPr>
        <w:t xml:space="preserve"> deployment.</w:t>
      </w:r>
      <w:r w:rsidRPr="00733130">
        <w:rPr>
          <w:rStyle w:val="eop"/>
          <w:rFonts w:ascii="Arial" w:hAnsi="Arial" w:cs="Arial"/>
          <w:sz w:val="20"/>
          <w:szCs w:val="20"/>
        </w:rPr>
        <w:t> </w:t>
      </w:r>
    </w:p>
    <w:p w14:paraId="52238443" w14:textId="1995399C" w:rsidR="005C3623" w:rsidRDefault="009E5D3D">
      <w:r>
        <w:rPr>
          <w:noProof/>
        </w:rPr>
        <w:drawing>
          <wp:inline distT="0" distB="0" distL="0" distR="0" wp14:anchorId="0329FC4B" wp14:editId="0356010A">
            <wp:extent cx="5943600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ECD6F" wp14:editId="0EF6352D">
            <wp:extent cx="5939790" cy="2719070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FF6D1" wp14:editId="2D98EA35">
            <wp:extent cx="5939790" cy="27076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7E9E9" wp14:editId="0A166E61">
            <wp:extent cx="5935345" cy="333946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7D63" w14:textId="103C5E3D" w:rsidR="005C3623" w:rsidRDefault="005C3623"/>
    <w:p w14:paraId="76F7F71D" w14:textId="21D01324" w:rsidR="009E5D3D" w:rsidRDefault="009E5D3D"/>
    <w:p w14:paraId="467B0C71" w14:textId="79992603" w:rsidR="009E5D3D" w:rsidRDefault="009E5D3D"/>
    <w:p w14:paraId="03542E90" w14:textId="4F8B0C53" w:rsidR="009E5D3D" w:rsidRDefault="009E5D3D"/>
    <w:p w14:paraId="2464A6F8" w14:textId="44664844" w:rsidR="009E5D3D" w:rsidRDefault="009E5D3D"/>
    <w:p w14:paraId="22EF402E" w14:textId="4F7DF8A1" w:rsidR="009E5D3D" w:rsidRDefault="009E5D3D"/>
    <w:p w14:paraId="2EB8231D" w14:textId="77777777" w:rsidR="009E5D3D" w:rsidRDefault="009E5D3D"/>
    <w:p w14:paraId="5DB2A5EF" w14:textId="77777777" w:rsidR="007B0EA7" w:rsidRDefault="005C3623" w:rsidP="007B0EA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lastRenderedPageBreak/>
        <w:t>Q2)</w:t>
      </w:r>
      <w:r w:rsidR="007B0EA7">
        <w:t xml:space="preserve"> </w:t>
      </w:r>
      <w:r w:rsidR="007B0EA7">
        <w:rPr>
          <w:rStyle w:val="eop"/>
          <w:rFonts w:ascii="Arial" w:hAnsi="Arial" w:cs="Arial"/>
        </w:rPr>
        <w:t> </w:t>
      </w:r>
    </w:p>
    <w:p w14:paraId="2994B43E" w14:textId="77777777" w:rsidR="007B0EA7" w:rsidRPr="007B0EA7" w:rsidRDefault="007B0EA7" w:rsidP="007B0EA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7B0EA7">
        <w:rPr>
          <w:rStyle w:val="normaltextrun"/>
          <w:rFonts w:ascii="Arial" w:hAnsi="Arial" w:cs="Arial"/>
          <w:b/>
          <w:bCs/>
          <w:sz w:val="22"/>
          <w:szCs w:val="22"/>
          <w:lang w:val="en"/>
        </w:rPr>
        <w:t>Scenario-2: PV, PVC, secrets</w:t>
      </w:r>
      <w:r w:rsidRPr="007B0EA7">
        <w:rPr>
          <w:rStyle w:val="eop"/>
          <w:rFonts w:ascii="Arial" w:hAnsi="Arial" w:cs="Arial"/>
          <w:sz w:val="22"/>
          <w:szCs w:val="22"/>
        </w:rPr>
        <w:t> </w:t>
      </w:r>
    </w:p>
    <w:p w14:paraId="48D37003" w14:textId="77777777" w:rsidR="007B0EA7" w:rsidRDefault="007B0EA7" w:rsidP="007B0EA7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Create a </w:t>
      </w:r>
      <w:proofErr w:type="spellStart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>wordpress</w:t>
      </w:r>
      <w:proofErr w:type="spellEnd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 deployment with </w:t>
      </w:r>
      <w:proofErr w:type="spellStart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>mysql</w:t>
      </w:r>
      <w:proofErr w:type="spellEnd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 as a database and expose it to </w:t>
      </w:r>
      <w:proofErr w:type="spellStart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>nodeport</w:t>
      </w:r>
      <w:proofErr w:type="spellEnd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 30081. Use “volume” namespace for this scenario and login to </w:t>
      </w:r>
      <w:proofErr w:type="spellStart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>wordpress</w:t>
      </w:r>
      <w:proofErr w:type="spellEnd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 with predefined credentials.</w:t>
      </w:r>
      <w:r w:rsidRPr="007B0EA7">
        <w:rPr>
          <w:rStyle w:val="scxw182256203"/>
          <w:rFonts w:ascii="Arial" w:hAnsi="Arial" w:cs="Arial"/>
          <w:sz w:val="22"/>
          <w:szCs w:val="22"/>
        </w:rPr>
        <w:t> </w:t>
      </w:r>
      <w:r w:rsidRPr="007B0EA7">
        <w:rPr>
          <w:rFonts w:ascii="Arial" w:hAnsi="Arial" w:cs="Arial"/>
          <w:sz w:val="22"/>
          <w:szCs w:val="22"/>
        </w:rPr>
        <w:br/>
      </w:r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Hint: Use PV, PVC, secrets for storing </w:t>
      </w:r>
      <w:proofErr w:type="spellStart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>mysql</w:t>
      </w:r>
      <w:proofErr w:type="spellEnd"/>
      <w:r w:rsidRPr="007B0EA7">
        <w:rPr>
          <w:rStyle w:val="normaltextrun"/>
          <w:rFonts w:ascii="Arial" w:hAnsi="Arial" w:cs="Arial"/>
          <w:sz w:val="22"/>
          <w:szCs w:val="22"/>
          <w:lang w:val="en"/>
        </w:rPr>
        <w:t xml:space="preserve"> credentials</w:t>
      </w:r>
      <w:r>
        <w:rPr>
          <w:rStyle w:val="scxw182256203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eop"/>
          <w:rFonts w:ascii="Arial" w:hAnsi="Arial" w:cs="Arial"/>
        </w:rPr>
        <w:t> </w:t>
      </w:r>
    </w:p>
    <w:p w14:paraId="14910DD8" w14:textId="77777777" w:rsidR="009E5D3D" w:rsidRDefault="009E5D3D">
      <w:r>
        <w:rPr>
          <w:noProof/>
        </w:rPr>
        <w:drawing>
          <wp:inline distT="0" distB="0" distL="0" distR="0" wp14:anchorId="753783EE" wp14:editId="3AF0412F">
            <wp:extent cx="5935345" cy="333946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6E47" w14:textId="77777777" w:rsidR="009E5D3D" w:rsidRDefault="009E5D3D">
      <w:r>
        <w:rPr>
          <w:noProof/>
        </w:rPr>
        <w:drawing>
          <wp:inline distT="0" distB="0" distL="0" distR="0" wp14:anchorId="6DF10646" wp14:editId="09E5E46A">
            <wp:extent cx="5935345" cy="333946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4AD5" w14:textId="1CA9EED7" w:rsidR="005C3623" w:rsidRDefault="009E5D3D">
      <w:r>
        <w:rPr>
          <w:noProof/>
        </w:rPr>
        <w:lastRenderedPageBreak/>
        <w:drawing>
          <wp:inline distT="0" distB="0" distL="0" distR="0" wp14:anchorId="53F90D5A" wp14:editId="1BBA38D4">
            <wp:extent cx="5935345" cy="333946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604F" w14:textId="366686CD" w:rsidR="009E5D3D" w:rsidRDefault="009E5D3D">
      <w:r>
        <w:rPr>
          <w:noProof/>
        </w:rPr>
        <w:drawing>
          <wp:inline distT="0" distB="0" distL="0" distR="0" wp14:anchorId="3F549F12" wp14:editId="1DE35CA9">
            <wp:extent cx="5935345" cy="333946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D0EC" w14:textId="46AF0D11" w:rsidR="009E5D3D" w:rsidRDefault="009E5D3D">
      <w:r>
        <w:rPr>
          <w:noProof/>
        </w:rPr>
        <w:lastRenderedPageBreak/>
        <w:drawing>
          <wp:inline distT="0" distB="0" distL="0" distR="0" wp14:anchorId="58AF97E8" wp14:editId="7B214931">
            <wp:extent cx="5935345" cy="333946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1D710" wp14:editId="4817734C">
            <wp:extent cx="5935345" cy="333946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C838" w14:textId="0CCFDC42" w:rsidR="00A44532" w:rsidRDefault="00A44532"/>
    <w:p w14:paraId="1E4D2652" w14:textId="1D418780" w:rsidR="00831617" w:rsidRDefault="00831617"/>
    <w:p w14:paraId="71F92ED9" w14:textId="7F87399B" w:rsidR="000150E9" w:rsidRDefault="000150E9"/>
    <w:p w14:paraId="02A0D8B1" w14:textId="44951294" w:rsidR="008F55BC" w:rsidRDefault="008F55BC"/>
    <w:p w14:paraId="25F68398" w14:textId="77777777" w:rsidR="009E5D3D" w:rsidRDefault="009E5D3D"/>
    <w:p w14:paraId="2EEBC7C8" w14:textId="77777777" w:rsidR="00233F1D" w:rsidRPr="00233F1D" w:rsidRDefault="00233F1D" w:rsidP="00233F1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233F1D">
        <w:rPr>
          <w:rStyle w:val="normaltextrun"/>
          <w:rFonts w:ascii="Arial" w:hAnsi="Arial" w:cs="Arial"/>
          <w:b/>
          <w:bCs/>
          <w:sz w:val="22"/>
          <w:szCs w:val="22"/>
          <w:lang w:val="en"/>
        </w:rPr>
        <w:lastRenderedPageBreak/>
        <w:t>Scenaio-3: Multi container pod and logging</w:t>
      </w:r>
      <w:r w:rsidRPr="00233F1D">
        <w:rPr>
          <w:rStyle w:val="eop"/>
          <w:rFonts w:ascii="Arial" w:hAnsi="Arial" w:cs="Arial"/>
          <w:sz w:val="22"/>
          <w:szCs w:val="22"/>
        </w:rPr>
        <w:t> </w:t>
      </w:r>
    </w:p>
    <w:p w14:paraId="265C1661" w14:textId="77777777" w:rsidR="00233F1D" w:rsidRPr="00233F1D" w:rsidRDefault="00233F1D" w:rsidP="00233F1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233F1D">
        <w:rPr>
          <w:rStyle w:val="normaltextrun"/>
          <w:rFonts w:ascii="Arial" w:hAnsi="Arial" w:cs="Arial"/>
          <w:sz w:val="22"/>
          <w:szCs w:val="22"/>
          <w:lang w:val="en"/>
        </w:rPr>
        <w:t xml:space="preserve">Create a pod named sidecar with 2 containers named main and sidecar respectively. Fetch the logs from app container to sidecar container. Use </w:t>
      </w:r>
      <w:proofErr w:type="spellStart"/>
      <w:r w:rsidRPr="00233F1D">
        <w:rPr>
          <w:rStyle w:val="normaltextrun"/>
          <w:rFonts w:ascii="Arial" w:hAnsi="Arial" w:cs="Arial"/>
          <w:sz w:val="22"/>
          <w:szCs w:val="22"/>
          <w:lang w:val="en"/>
        </w:rPr>
        <w:t>nginx</w:t>
      </w:r>
      <w:proofErr w:type="spellEnd"/>
      <w:r w:rsidRPr="00233F1D">
        <w:rPr>
          <w:rStyle w:val="normaltextrun"/>
          <w:rFonts w:ascii="Arial" w:hAnsi="Arial" w:cs="Arial"/>
          <w:sz w:val="22"/>
          <w:szCs w:val="22"/>
          <w:lang w:val="en"/>
        </w:rPr>
        <w:t xml:space="preserve"> for main and busybox:1.28 image for sidecar container. Use namespace sidecar for this scenario.</w:t>
      </w:r>
      <w:r w:rsidRPr="00233F1D">
        <w:rPr>
          <w:rStyle w:val="eop"/>
          <w:rFonts w:ascii="Arial" w:hAnsi="Arial" w:cs="Arial"/>
          <w:sz w:val="22"/>
          <w:szCs w:val="22"/>
        </w:rPr>
        <w:t> </w:t>
      </w:r>
    </w:p>
    <w:p w14:paraId="7C620223" w14:textId="6DC17557" w:rsidR="001A16A7" w:rsidRDefault="009E5D3D">
      <w:r>
        <w:rPr>
          <w:noProof/>
        </w:rPr>
        <w:drawing>
          <wp:inline distT="0" distB="0" distL="0" distR="0" wp14:anchorId="7F2C73E7" wp14:editId="65D2C9F2">
            <wp:extent cx="5935345" cy="333946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A4312" wp14:editId="25E56E34">
            <wp:extent cx="5935345" cy="333946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5E05" w14:textId="1A381D15" w:rsidR="00C451B6" w:rsidRDefault="00C451B6"/>
    <w:p w14:paraId="75C08086" w14:textId="750F82F9" w:rsidR="006F2A6F" w:rsidRDefault="006F2A6F"/>
    <w:p w14:paraId="148A34B7" w14:textId="77777777" w:rsidR="006F2A6F" w:rsidRPr="006F2A6F" w:rsidRDefault="006F2A6F" w:rsidP="006F2A6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F2A6F">
        <w:rPr>
          <w:rStyle w:val="normaltextrun"/>
          <w:rFonts w:ascii="Arial" w:hAnsi="Arial" w:cs="Arial"/>
          <w:b/>
          <w:bCs/>
          <w:sz w:val="22"/>
          <w:szCs w:val="22"/>
          <w:lang w:val="en"/>
        </w:rPr>
        <w:lastRenderedPageBreak/>
        <w:t>Scenario-4: Network Policies </w:t>
      </w:r>
      <w:r w:rsidRPr="006F2A6F">
        <w:rPr>
          <w:rStyle w:val="eop"/>
          <w:rFonts w:ascii="Arial" w:hAnsi="Arial" w:cs="Arial"/>
          <w:sz w:val="22"/>
          <w:szCs w:val="22"/>
        </w:rPr>
        <w:t> </w:t>
      </w:r>
    </w:p>
    <w:p w14:paraId="1515138B" w14:textId="611E91D7" w:rsidR="006F2A6F" w:rsidRDefault="006F2A6F" w:rsidP="006F2A6F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Arial" w:hAnsi="Arial" w:cs="Arial"/>
          <w:sz w:val="22"/>
          <w:szCs w:val="22"/>
        </w:rPr>
      </w:pPr>
      <w:r w:rsidRPr="006F2A6F">
        <w:rPr>
          <w:rStyle w:val="normaltextrun"/>
          <w:rFonts w:ascii="Arial" w:hAnsi="Arial" w:cs="Arial"/>
          <w:sz w:val="22"/>
          <w:szCs w:val="22"/>
          <w:lang w:val="en"/>
        </w:rPr>
        <w:t xml:space="preserve">Create deployments named web2 and app2 in web and app namespaces respectively. Allow ingress traffic to app2 from web2 and deny traffic from other namespaces and pods. Use </w:t>
      </w:r>
      <w:proofErr w:type="spellStart"/>
      <w:r w:rsidRPr="006F2A6F">
        <w:rPr>
          <w:rStyle w:val="normaltextrun"/>
          <w:rFonts w:ascii="Arial" w:hAnsi="Arial" w:cs="Arial"/>
          <w:sz w:val="22"/>
          <w:szCs w:val="22"/>
          <w:lang w:val="en"/>
        </w:rPr>
        <w:t>nginx</w:t>
      </w:r>
      <w:proofErr w:type="spellEnd"/>
      <w:r w:rsidRPr="006F2A6F">
        <w:rPr>
          <w:rStyle w:val="normaltextrun"/>
          <w:rFonts w:ascii="Arial" w:hAnsi="Arial" w:cs="Arial"/>
          <w:sz w:val="22"/>
          <w:szCs w:val="22"/>
          <w:lang w:val="en"/>
        </w:rPr>
        <w:t xml:space="preserve"> image for both the deployments.</w:t>
      </w:r>
      <w:r w:rsidRPr="006F2A6F">
        <w:rPr>
          <w:rStyle w:val="scxw221434067"/>
          <w:rFonts w:ascii="Arial" w:hAnsi="Arial" w:cs="Arial"/>
          <w:sz w:val="22"/>
          <w:szCs w:val="22"/>
        </w:rPr>
        <w:t> </w:t>
      </w:r>
      <w:r w:rsidRPr="006F2A6F">
        <w:rPr>
          <w:rFonts w:ascii="Arial" w:hAnsi="Arial" w:cs="Arial"/>
          <w:sz w:val="22"/>
          <w:szCs w:val="22"/>
        </w:rPr>
        <w:br/>
      </w:r>
      <w:r w:rsidRPr="006F2A6F">
        <w:rPr>
          <w:rStyle w:val="normaltextrun"/>
          <w:rFonts w:ascii="Arial" w:hAnsi="Arial" w:cs="Arial"/>
          <w:sz w:val="22"/>
          <w:szCs w:val="22"/>
          <w:lang w:val="en"/>
        </w:rPr>
        <w:t>Hint: Use network policies for this scenario and test it from other pods and namespaces.</w:t>
      </w:r>
      <w:r w:rsidRPr="006F2A6F">
        <w:rPr>
          <w:rStyle w:val="eop"/>
          <w:rFonts w:ascii="Arial" w:hAnsi="Arial" w:cs="Arial"/>
          <w:sz w:val="22"/>
          <w:szCs w:val="22"/>
        </w:rPr>
        <w:t> </w:t>
      </w:r>
    </w:p>
    <w:p w14:paraId="6CCDC96F" w14:textId="3A96A275" w:rsidR="005D4697" w:rsidRDefault="005D4697" w:rsidP="005D469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3FE32BB6" w14:textId="77777777" w:rsidR="005D4697" w:rsidRPr="006F2A6F" w:rsidRDefault="005D4697" w:rsidP="005D4697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sz w:val="22"/>
          <w:szCs w:val="22"/>
        </w:rPr>
      </w:pPr>
    </w:p>
    <w:p w14:paraId="1AF4E5B8" w14:textId="77777777" w:rsidR="009E5D3D" w:rsidRDefault="009E5D3D">
      <w:r>
        <w:rPr>
          <w:noProof/>
        </w:rPr>
        <w:drawing>
          <wp:inline distT="0" distB="0" distL="0" distR="0" wp14:anchorId="62E9C606" wp14:editId="2612CE37">
            <wp:extent cx="5935345" cy="333946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3E87" w14:textId="10154496" w:rsidR="00C451B6" w:rsidRDefault="009E5D3D">
      <w:r>
        <w:rPr>
          <w:noProof/>
        </w:rPr>
        <w:drawing>
          <wp:inline distT="0" distB="0" distL="0" distR="0" wp14:anchorId="21A241A6" wp14:editId="150BF83C">
            <wp:extent cx="5935345" cy="333946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C89C" w14:textId="2D311DF7" w:rsidR="00C451B6" w:rsidRDefault="00C451B6"/>
    <w:p w14:paraId="50575F9A" w14:textId="77777777" w:rsidR="00C451B6" w:rsidRDefault="00C451B6"/>
    <w:sectPr w:rsidR="00C45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22FF3" w14:textId="77777777" w:rsidR="008B553B" w:rsidRDefault="008B553B" w:rsidP="00F26CA1">
      <w:pPr>
        <w:spacing w:after="0" w:line="240" w:lineRule="auto"/>
      </w:pPr>
      <w:r>
        <w:separator/>
      </w:r>
    </w:p>
  </w:endnote>
  <w:endnote w:type="continuationSeparator" w:id="0">
    <w:p w14:paraId="79F07777" w14:textId="77777777" w:rsidR="008B553B" w:rsidRDefault="008B553B" w:rsidP="00F26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204E7" w14:textId="77777777" w:rsidR="008B553B" w:rsidRDefault="008B553B" w:rsidP="00F26CA1">
      <w:pPr>
        <w:spacing w:after="0" w:line="240" w:lineRule="auto"/>
      </w:pPr>
      <w:r>
        <w:separator/>
      </w:r>
    </w:p>
  </w:footnote>
  <w:footnote w:type="continuationSeparator" w:id="0">
    <w:p w14:paraId="2671DA9E" w14:textId="77777777" w:rsidR="008B553B" w:rsidRDefault="008B553B" w:rsidP="00F26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72190"/>
    <w:multiLevelType w:val="multilevel"/>
    <w:tmpl w:val="8C1C8F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9F789B"/>
    <w:multiLevelType w:val="multilevel"/>
    <w:tmpl w:val="40A673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43064"/>
    <w:multiLevelType w:val="multilevel"/>
    <w:tmpl w:val="3BE08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0E1F2B"/>
    <w:multiLevelType w:val="multilevel"/>
    <w:tmpl w:val="EC7AAE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25"/>
    <w:rsid w:val="00000825"/>
    <w:rsid w:val="00004C22"/>
    <w:rsid w:val="000150E9"/>
    <w:rsid w:val="00024A5E"/>
    <w:rsid w:val="000B1A36"/>
    <w:rsid w:val="00196B0B"/>
    <w:rsid w:val="001A16A7"/>
    <w:rsid w:val="00233F1D"/>
    <w:rsid w:val="0023454B"/>
    <w:rsid w:val="00257F99"/>
    <w:rsid w:val="004730D4"/>
    <w:rsid w:val="00495F33"/>
    <w:rsid w:val="004A0B9D"/>
    <w:rsid w:val="004B317E"/>
    <w:rsid w:val="005C3623"/>
    <w:rsid w:val="005D4697"/>
    <w:rsid w:val="006E3E6F"/>
    <w:rsid w:val="006F2A6F"/>
    <w:rsid w:val="00733130"/>
    <w:rsid w:val="007B0EA7"/>
    <w:rsid w:val="00831617"/>
    <w:rsid w:val="00872614"/>
    <w:rsid w:val="008B553B"/>
    <w:rsid w:val="008F55BC"/>
    <w:rsid w:val="0095565B"/>
    <w:rsid w:val="0096718C"/>
    <w:rsid w:val="009E5D3D"/>
    <w:rsid w:val="00A22563"/>
    <w:rsid w:val="00A44532"/>
    <w:rsid w:val="00AB7659"/>
    <w:rsid w:val="00AE7301"/>
    <w:rsid w:val="00B906B0"/>
    <w:rsid w:val="00C451B6"/>
    <w:rsid w:val="00D92018"/>
    <w:rsid w:val="00F26CA1"/>
    <w:rsid w:val="00F9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41D69"/>
  <w15:chartTrackingRefBased/>
  <w15:docId w15:val="{B92022DF-4B4E-4683-8CFC-480DD7CB2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33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33130"/>
  </w:style>
  <w:style w:type="character" w:customStyle="1" w:styleId="eop">
    <w:name w:val="eop"/>
    <w:basedOn w:val="DefaultParagraphFont"/>
    <w:rsid w:val="00733130"/>
  </w:style>
  <w:style w:type="character" w:customStyle="1" w:styleId="scxw249697504">
    <w:name w:val="scxw249697504"/>
    <w:basedOn w:val="DefaultParagraphFont"/>
    <w:rsid w:val="00733130"/>
  </w:style>
  <w:style w:type="character" w:customStyle="1" w:styleId="scxw182256203">
    <w:name w:val="scxw182256203"/>
    <w:basedOn w:val="DefaultParagraphFont"/>
    <w:rsid w:val="007B0EA7"/>
  </w:style>
  <w:style w:type="character" w:customStyle="1" w:styleId="scxw221434067">
    <w:name w:val="scxw221434067"/>
    <w:basedOn w:val="DefaultParagraphFont"/>
    <w:rsid w:val="006F2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4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4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S, Tejas Manu</cp:lastModifiedBy>
  <cp:revision>3</cp:revision>
  <dcterms:created xsi:type="dcterms:W3CDTF">2022-07-14T02:50:00Z</dcterms:created>
  <dcterms:modified xsi:type="dcterms:W3CDTF">2022-07-14T02:52:00Z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2022-07-05T12:13:08Z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bd539c8d-f5cf-47f6-ac29-635fcd84c888</vt:lpwstr>
  </property>
  <property fmtid="{D5CDD505-2E9C-101B-9397-08002B2CF9AE}" pid="8" name="MSIP_Label_ea60d57e-af5b-4752-ac57-3e4f28ca11dc_ContentBits">
    <vt:lpwstr>0</vt:lpwstr>
  </property>
</Properties>
</file>