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167CF" w14:textId="77777777" w:rsidR="00C7626F" w:rsidRDefault="00000000">
      <w:pPr>
        <w:jc w:val="center"/>
      </w:pPr>
      <w:r>
        <w:rPr>
          <w:b/>
          <w:sz w:val="40"/>
        </w:rPr>
        <w:t>WEEK 5 INTERNSHIP REPORT</w:t>
      </w:r>
    </w:p>
    <w:p w14:paraId="0578494B" w14:textId="77777777" w:rsidR="00C7626F" w:rsidRDefault="00000000">
      <w:pPr>
        <w:jc w:val="center"/>
      </w:pPr>
      <w:r>
        <w:rPr>
          <w:b/>
          <w:sz w:val="32"/>
        </w:rPr>
        <w:t>Model Evaluation and Optimization</w:t>
      </w:r>
    </w:p>
    <w:p w14:paraId="72A07498" w14:textId="77777777" w:rsidR="00C7626F" w:rsidRDefault="00000000">
      <w:pPr>
        <w:jc w:val="center"/>
      </w:pPr>
      <w:r>
        <w:rPr>
          <w:i/>
        </w:rPr>
        <w:t>Titanic Survival Prediction using Python</w:t>
      </w:r>
    </w:p>
    <w:p w14:paraId="10A5EDD2" w14:textId="27D399A9" w:rsidR="00C7626F" w:rsidRDefault="00000000">
      <w:r>
        <w:rPr>
          <w:b/>
        </w:rPr>
        <w:t xml:space="preserve">Dataset: </w:t>
      </w:r>
      <w:r>
        <w:t>Titanic-Dataset.csv</w:t>
      </w:r>
    </w:p>
    <w:p w14:paraId="48A15BD8" w14:textId="77777777" w:rsidR="00C7626F" w:rsidRDefault="00000000">
      <w:r>
        <w:rPr>
          <w:b/>
        </w:rPr>
        <w:t xml:space="preserve">Observations: </w:t>
      </w:r>
      <w:r>
        <w:t>891</w:t>
      </w:r>
    </w:p>
    <w:p w14:paraId="714D3D0A" w14:textId="77777777" w:rsidR="00C7626F" w:rsidRDefault="00000000">
      <w:r>
        <w:rPr>
          <w:b/>
        </w:rPr>
        <w:t xml:space="preserve">Variables: </w:t>
      </w:r>
      <w:r>
        <w:t>12</w:t>
      </w:r>
    </w:p>
    <w:p w14:paraId="3B2BA517" w14:textId="77777777" w:rsidR="00C7626F" w:rsidRDefault="00000000">
      <w:r>
        <w:rPr>
          <w:b/>
        </w:rPr>
        <w:t xml:space="preserve">Target: </w:t>
      </w:r>
      <w:r>
        <w:t>Survived</w:t>
      </w:r>
    </w:p>
    <w:p w14:paraId="146931F5" w14:textId="77777777" w:rsidR="00C7626F" w:rsidRDefault="00000000">
      <w:r>
        <w:rPr>
          <w:b/>
        </w:rPr>
        <w:t xml:space="preserve">Model: </w:t>
      </w:r>
      <w:r>
        <w:t>Logistic Regression</w:t>
      </w:r>
    </w:p>
    <w:p w14:paraId="22AE4C3D" w14:textId="77777777" w:rsidR="00C7626F" w:rsidRDefault="00000000">
      <w:r>
        <w:rPr>
          <w:b/>
        </w:rPr>
        <w:t xml:space="preserve">Split: </w:t>
      </w:r>
      <w:r>
        <w:t>80% Train / 20% Test</w:t>
      </w:r>
    </w:p>
    <w:p w14:paraId="13AF7789" w14:textId="77777777" w:rsidR="00C7626F" w:rsidRDefault="00000000">
      <w:r>
        <w:rPr>
          <w:b/>
        </w:rPr>
        <w:t xml:space="preserve">Validation: </w:t>
      </w:r>
      <w:r>
        <w:t>5-Fold Stratified Cross-Validation</w:t>
      </w:r>
    </w:p>
    <w:p w14:paraId="4D897F29" w14:textId="77777777" w:rsidR="00C7626F" w:rsidRDefault="00000000">
      <w:pPr>
        <w:pStyle w:val="Heading1"/>
      </w:pPr>
      <w:r>
        <w:t>1. Introduction</w:t>
      </w:r>
    </w:p>
    <w:p w14:paraId="2EE0312C" w14:textId="77777777" w:rsidR="00C7626F" w:rsidRDefault="00000000">
      <w:r>
        <w:t>This report evaluates and optimizes a Logistic Regression classification model using the Titanic dataset. The objective is to predict whether a passenger survived. Accuracy, precision, recall, F1-score, confusion matrix, ROC-AUC and five-fold stratified cross-validation are used to assess performance. GridSearchCV is then used for hyperparameter optimization.</w:t>
      </w:r>
    </w:p>
    <w:p w14:paraId="69CB2053" w14:textId="77777777" w:rsidR="00C7626F" w:rsidRDefault="00000000">
      <w:pPr>
        <w:pStyle w:val="Heading1"/>
      </w:pPr>
      <w:r>
        <w:t>2. Objectives</w:t>
      </w:r>
    </w:p>
    <w:p w14:paraId="30A40AF6" w14:textId="77777777" w:rsidR="00C7626F" w:rsidRDefault="00000000">
      <w:pPr>
        <w:pStyle w:val="ListBullet"/>
      </w:pPr>
      <w:r>
        <w:t>Evaluate the baseline classification model.</w:t>
      </w:r>
    </w:p>
    <w:p w14:paraId="20454E0B" w14:textId="77777777" w:rsidR="00C7626F" w:rsidRDefault="00000000">
      <w:pPr>
        <w:pStyle w:val="ListBullet"/>
      </w:pPr>
      <w:r>
        <w:t>Measure accuracy, precision, recall, F1-score and ROC-AUC.</w:t>
      </w:r>
    </w:p>
    <w:p w14:paraId="1DCFCB33" w14:textId="77777777" w:rsidR="00C7626F" w:rsidRDefault="00000000">
      <w:pPr>
        <w:pStyle w:val="ListBullet"/>
      </w:pPr>
      <w:r>
        <w:t>Analyze prediction errors using a confusion matrix.</w:t>
      </w:r>
    </w:p>
    <w:p w14:paraId="47B316C7" w14:textId="77777777" w:rsidR="00C7626F" w:rsidRDefault="00000000">
      <w:pPr>
        <w:pStyle w:val="ListBullet"/>
      </w:pPr>
      <w:r>
        <w:t>Assess stability using 5-fold cross-validation.</w:t>
      </w:r>
    </w:p>
    <w:p w14:paraId="3C7DB36C" w14:textId="77777777" w:rsidR="00C7626F" w:rsidRDefault="00000000">
      <w:pPr>
        <w:pStyle w:val="ListBullet"/>
      </w:pPr>
      <w:r>
        <w:t>Optimize Logistic Regression hyperparameters.</w:t>
      </w:r>
    </w:p>
    <w:p w14:paraId="3D591BFD" w14:textId="77777777" w:rsidR="00C7626F" w:rsidRDefault="00000000">
      <w:pPr>
        <w:pStyle w:val="ListBullet"/>
      </w:pPr>
      <w:r>
        <w:t>Compare baseline and optimized performance.</w:t>
      </w:r>
    </w:p>
    <w:p w14:paraId="1E938604" w14:textId="77777777" w:rsidR="00C7626F" w:rsidRDefault="00000000">
      <w:pPr>
        <w:pStyle w:val="Heading1"/>
      </w:pPr>
      <w:r>
        <w:t>3. Dataset Description</w:t>
      </w:r>
    </w:p>
    <w:p w14:paraId="1C88F769" w14:textId="77777777" w:rsidR="00C7626F" w:rsidRDefault="00000000">
      <w:r>
        <w:t>The dataset contains 891 observations and 12 variables. The target variable is Survived (0 = did not survive, 1 = survived). Predictors are Pclass, Sex, Age, SibSp, Parch, Fare and Embarked. Numerical missing values are imputed using the median, categorical missing values using the most frequent category, numerical features are standardized, and categorical variables are one-hot encoded.</w:t>
      </w:r>
    </w:p>
    <w:p w14:paraId="4D883436" w14:textId="77777777" w:rsidR="00C7626F" w:rsidRDefault="00000000">
      <w:pPr>
        <w:pStyle w:val="Heading1"/>
      </w:pPr>
      <w:r>
        <w:t>4. Methodology</w:t>
      </w:r>
    </w:p>
    <w:p w14:paraId="7D47D6E0" w14:textId="77777777" w:rsidR="00C7626F" w:rsidRDefault="00000000">
      <w:pPr>
        <w:pStyle w:val="ListNumber"/>
      </w:pPr>
      <w:r>
        <w:t>Load the Titanic dataset.</w:t>
      </w:r>
    </w:p>
    <w:p w14:paraId="480B58B8" w14:textId="77777777" w:rsidR="00C7626F" w:rsidRDefault="00000000">
      <w:pPr>
        <w:pStyle w:val="ListNumber"/>
      </w:pPr>
      <w:r>
        <w:t>Select target and predictor variables.</w:t>
      </w:r>
    </w:p>
    <w:p w14:paraId="765762BB" w14:textId="77777777" w:rsidR="00C7626F" w:rsidRDefault="00000000">
      <w:pPr>
        <w:pStyle w:val="ListNumber"/>
      </w:pPr>
      <w:r>
        <w:t>Split data into 80% training and 20% testing sets using stratification.</w:t>
      </w:r>
    </w:p>
    <w:p w14:paraId="1173A29D" w14:textId="77777777" w:rsidR="00C7626F" w:rsidRDefault="00000000">
      <w:pPr>
        <w:pStyle w:val="ListNumber"/>
      </w:pPr>
      <w:r>
        <w:lastRenderedPageBreak/>
        <w:t>Apply preprocessing through a pipeline.</w:t>
      </w:r>
    </w:p>
    <w:p w14:paraId="1C320C1F" w14:textId="77777777" w:rsidR="00C7626F" w:rsidRDefault="00000000">
      <w:pPr>
        <w:pStyle w:val="ListNumber"/>
      </w:pPr>
      <w:r>
        <w:t>Train baseline Logistic Regression.</w:t>
      </w:r>
    </w:p>
    <w:p w14:paraId="4707C5BF" w14:textId="77777777" w:rsidR="00C7626F" w:rsidRDefault="00000000">
      <w:pPr>
        <w:pStyle w:val="ListNumber"/>
      </w:pPr>
      <w:r>
        <w:t>Calculate classification metrics and create visualizations.</w:t>
      </w:r>
    </w:p>
    <w:p w14:paraId="103A0AFA" w14:textId="77777777" w:rsidR="00C7626F" w:rsidRDefault="00000000">
      <w:pPr>
        <w:pStyle w:val="ListNumber"/>
      </w:pPr>
      <w:r>
        <w:t>Perform 5-fold stratified cross-validation.</w:t>
      </w:r>
    </w:p>
    <w:p w14:paraId="1DC3E374" w14:textId="77777777" w:rsidR="00C7626F" w:rsidRDefault="00000000">
      <w:pPr>
        <w:pStyle w:val="ListNumber"/>
      </w:pPr>
      <w:r>
        <w:t>Tune C and solver using GridSearchCV.</w:t>
      </w:r>
    </w:p>
    <w:p w14:paraId="7EF98951" w14:textId="77777777" w:rsidR="00C7626F" w:rsidRDefault="00000000">
      <w:pPr>
        <w:pStyle w:val="ListNumber"/>
      </w:pPr>
      <w:r>
        <w:t>Evaluate the optimized model.</w:t>
      </w:r>
    </w:p>
    <w:p w14:paraId="4615E0C3" w14:textId="77777777" w:rsidR="00C7626F" w:rsidRDefault="00000000">
      <w:pPr>
        <w:pStyle w:val="Heading1"/>
      </w:pPr>
      <w:r>
        <w:t>5. Baseline Model Results</w:t>
      </w:r>
    </w:p>
    <w:tbl>
      <w:tblPr>
        <w:tblStyle w:val="TableGrid"/>
        <w:tblW w:w="0" w:type="auto"/>
        <w:tblLook w:val="04A0" w:firstRow="1" w:lastRow="0" w:firstColumn="1" w:lastColumn="0" w:noHBand="0" w:noVBand="1"/>
      </w:tblPr>
      <w:tblGrid>
        <w:gridCol w:w="4968"/>
        <w:gridCol w:w="4968"/>
      </w:tblGrid>
      <w:tr w:rsidR="00C7626F" w14:paraId="1D4B7D3D" w14:textId="77777777">
        <w:tc>
          <w:tcPr>
            <w:tcW w:w="4968" w:type="dxa"/>
          </w:tcPr>
          <w:p w14:paraId="505C67E3" w14:textId="77777777" w:rsidR="00C7626F" w:rsidRDefault="00000000">
            <w:r>
              <w:t>Metric</w:t>
            </w:r>
          </w:p>
        </w:tc>
        <w:tc>
          <w:tcPr>
            <w:tcW w:w="4968" w:type="dxa"/>
          </w:tcPr>
          <w:p w14:paraId="040A6182" w14:textId="77777777" w:rsidR="00C7626F" w:rsidRDefault="00000000">
            <w:r>
              <w:t>Score</w:t>
            </w:r>
          </w:p>
        </w:tc>
      </w:tr>
      <w:tr w:rsidR="00C7626F" w14:paraId="0DE845A4" w14:textId="77777777">
        <w:tc>
          <w:tcPr>
            <w:tcW w:w="4968" w:type="dxa"/>
          </w:tcPr>
          <w:p w14:paraId="74104BCC" w14:textId="77777777" w:rsidR="00C7626F" w:rsidRDefault="00000000">
            <w:r>
              <w:t>Accuracy</w:t>
            </w:r>
          </w:p>
        </w:tc>
        <w:tc>
          <w:tcPr>
            <w:tcW w:w="4968" w:type="dxa"/>
          </w:tcPr>
          <w:p w14:paraId="3038CB9E" w14:textId="77777777" w:rsidR="00C7626F" w:rsidRDefault="00000000">
            <w:r>
              <w:t>0.8045</w:t>
            </w:r>
          </w:p>
        </w:tc>
      </w:tr>
      <w:tr w:rsidR="00C7626F" w14:paraId="387AC12C" w14:textId="77777777">
        <w:tc>
          <w:tcPr>
            <w:tcW w:w="4968" w:type="dxa"/>
          </w:tcPr>
          <w:p w14:paraId="22C464DE" w14:textId="77777777" w:rsidR="00C7626F" w:rsidRDefault="00000000">
            <w:r>
              <w:t>Precision</w:t>
            </w:r>
          </w:p>
        </w:tc>
        <w:tc>
          <w:tcPr>
            <w:tcW w:w="4968" w:type="dxa"/>
          </w:tcPr>
          <w:p w14:paraId="635E6CA4" w14:textId="77777777" w:rsidR="00C7626F" w:rsidRDefault="00000000">
            <w:r>
              <w:t>0.7931</w:t>
            </w:r>
          </w:p>
        </w:tc>
      </w:tr>
      <w:tr w:rsidR="00C7626F" w14:paraId="019E72F9" w14:textId="77777777">
        <w:tc>
          <w:tcPr>
            <w:tcW w:w="4968" w:type="dxa"/>
          </w:tcPr>
          <w:p w14:paraId="5851768C" w14:textId="77777777" w:rsidR="00C7626F" w:rsidRDefault="00000000">
            <w:r>
              <w:t>Recall</w:t>
            </w:r>
          </w:p>
        </w:tc>
        <w:tc>
          <w:tcPr>
            <w:tcW w:w="4968" w:type="dxa"/>
          </w:tcPr>
          <w:p w14:paraId="483DB03A" w14:textId="77777777" w:rsidR="00C7626F" w:rsidRDefault="00000000">
            <w:r>
              <w:t>0.6667</w:t>
            </w:r>
          </w:p>
        </w:tc>
      </w:tr>
      <w:tr w:rsidR="00C7626F" w14:paraId="0ABD8020" w14:textId="77777777">
        <w:tc>
          <w:tcPr>
            <w:tcW w:w="4968" w:type="dxa"/>
          </w:tcPr>
          <w:p w14:paraId="36AD5C07" w14:textId="77777777" w:rsidR="00C7626F" w:rsidRDefault="00000000">
            <w:r>
              <w:t>F1-score</w:t>
            </w:r>
          </w:p>
        </w:tc>
        <w:tc>
          <w:tcPr>
            <w:tcW w:w="4968" w:type="dxa"/>
          </w:tcPr>
          <w:p w14:paraId="33B03A68" w14:textId="77777777" w:rsidR="00C7626F" w:rsidRDefault="00000000">
            <w:r>
              <w:t>0.7244</w:t>
            </w:r>
          </w:p>
        </w:tc>
      </w:tr>
      <w:tr w:rsidR="00C7626F" w14:paraId="213BB7A7" w14:textId="77777777">
        <w:tc>
          <w:tcPr>
            <w:tcW w:w="4968" w:type="dxa"/>
          </w:tcPr>
          <w:p w14:paraId="22E90506" w14:textId="77777777" w:rsidR="00C7626F" w:rsidRDefault="00000000">
            <w:r>
              <w:t>AUC</w:t>
            </w:r>
          </w:p>
        </w:tc>
        <w:tc>
          <w:tcPr>
            <w:tcW w:w="4968" w:type="dxa"/>
          </w:tcPr>
          <w:p w14:paraId="60726FE6" w14:textId="77777777" w:rsidR="00C7626F" w:rsidRDefault="00000000">
            <w:r>
              <w:t>0.8437</w:t>
            </w:r>
          </w:p>
        </w:tc>
      </w:tr>
    </w:tbl>
    <w:p w14:paraId="0B014721" w14:textId="77777777" w:rsidR="00C7626F" w:rsidRDefault="00000000">
      <w:r>
        <w:t>The baseline model achieved accuracy 0.8045, precision 0.7931, recall 0.6667, F1-score 0.7244, and ROC-AUC 0.8437 on the test set.</w:t>
      </w:r>
    </w:p>
    <w:p w14:paraId="4B127F13" w14:textId="77777777" w:rsidR="00C7626F" w:rsidRDefault="00000000">
      <w:pPr>
        <w:pStyle w:val="Heading1"/>
      </w:pPr>
      <w:r>
        <w:t>6. Confusion Matrix</w:t>
      </w:r>
    </w:p>
    <w:p w14:paraId="1FA1DDB0" w14:textId="77777777" w:rsidR="00C7626F" w:rsidRDefault="00000000">
      <w:pPr>
        <w:jc w:val="center"/>
      </w:pPr>
      <w:r>
        <w:rPr>
          <w:noProof/>
        </w:rPr>
        <w:drawing>
          <wp:inline distT="0" distB="0" distL="0" distR="0" wp14:anchorId="632AFC0D" wp14:editId="03145D36">
            <wp:extent cx="50292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cm.png"/>
                    <pic:cNvPicPr/>
                  </pic:nvPicPr>
                  <pic:blipFill>
                    <a:blip r:embed="rId6"/>
                    <a:stretch>
                      <a:fillRect/>
                    </a:stretch>
                  </pic:blipFill>
                  <pic:spPr>
                    <a:xfrm>
                      <a:off x="0" y="0"/>
                      <a:ext cx="5029200" cy="4114800"/>
                    </a:xfrm>
                    <a:prstGeom prst="rect">
                      <a:avLst/>
                    </a:prstGeom>
                  </pic:spPr>
                </pic:pic>
              </a:graphicData>
            </a:graphic>
          </wp:inline>
        </w:drawing>
      </w:r>
    </w:p>
    <w:p w14:paraId="1FC25DFD" w14:textId="77777777" w:rsidR="00C7626F" w:rsidRDefault="00000000">
      <w:r>
        <w:t>Figure 1: Baseline Logistic Regression Confusion Matrix.</w:t>
      </w:r>
    </w:p>
    <w:p w14:paraId="7E9C7D76" w14:textId="77777777" w:rsidR="00C7626F" w:rsidRDefault="00000000">
      <w:r>
        <w:t>Baseline confusion matrix: TN=98, FP=12, FN=23, TP=46.</w:t>
      </w:r>
    </w:p>
    <w:p w14:paraId="54860DCE" w14:textId="77777777" w:rsidR="00C7626F" w:rsidRDefault="00000000">
      <w:pPr>
        <w:pStyle w:val="Heading1"/>
      </w:pPr>
      <w:r>
        <w:lastRenderedPageBreak/>
        <w:t>7. ROC Curve and AUC</w:t>
      </w:r>
    </w:p>
    <w:p w14:paraId="35CC6E14" w14:textId="77777777" w:rsidR="00C7626F" w:rsidRDefault="00000000">
      <w:pPr>
        <w:jc w:val="center"/>
      </w:pPr>
      <w:r>
        <w:rPr>
          <w:noProof/>
        </w:rPr>
        <w:drawing>
          <wp:inline distT="0" distB="0" distL="0" distR="0" wp14:anchorId="3F4895F7" wp14:editId="5EAE0B29">
            <wp:extent cx="54864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png"/>
                    <pic:cNvPicPr/>
                  </pic:nvPicPr>
                  <pic:blipFill>
                    <a:blip r:embed="rId7"/>
                    <a:stretch>
                      <a:fillRect/>
                    </a:stretch>
                  </pic:blipFill>
                  <pic:spPr>
                    <a:xfrm>
                      <a:off x="0" y="0"/>
                      <a:ext cx="5486400" cy="4572000"/>
                    </a:xfrm>
                    <a:prstGeom prst="rect">
                      <a:avLst/>
                    </a:prstGeom>
                  </pic:spPr>
                </pic:pic>
              </a:graphicData>
            </a:graphic>
          </wp:inline>
        </w:drawing>
      </w:r>
    </w:p>
    <w:p w14:paraId="7EA7D1B9" w14:textId="77777777" w:rsidR="00C7626F" w:rsidRDefault="00000000">
      <w:r>
        <w:t>Figure 2: ROC Curve comparing baseline and optimized Logistic Regression.</w:t>
      </w:r>
    </w:p>
    <w:p w14:paraId="0725ABF5" w14:textId="77777777" w:rsidR="00C7626F" w:rsidRDefault="00000000">
      <w:pPr>
        <w:pStyle w:val="Heading1"/>
      </w:pPr>
      <w:r>
        <w:t>8. Cross-Validation</w:t>
      </w:r>
    </w:p>
    <w:p w14:paraId="4B429252" w14:textId="77777777" w:rsidR="00C7626F" w:rsidRDefault="00000000">
      <w:r>
        <w:t>Baseline five-fold accuracy scores: 0.7709, 0.8034, 0.7921, 0.7809, 0.8202</w:t>
      </w:r>
    </w:p>
    <w:p w14:paraId="53F43618" w14:textId="77777777" w:rsidR="00C7626F" w:rsidRDefault="00000000">
      <w:r>
        <w:t>Mean CV accuracy = 0.7935; standard deviation = 0.0172.</w:t>
      </w:r>
    </w:p>
    <w:p w14:paraId="5ACC1C8C" w14:textId="77777777" w:rsidR="00C7626F" w:rsidRDefault="00000000">
      <w:pPr>
        <w:pStyle w:val="Heading1"/>
      </w:pPr>
      <w:r>
        <w:t>9. Optimization Strategy</w:t>
      </w:r>
    </w:p>
    <w:p w14:paraId="636FFAED" w14:textId="77777777" w:rsidR="00C7626F" w:rsidRDefault="00000000">
      <w:r>
        <w:t>GridSearchCV tested C values 0.01, 0.1, 1, 10 and 100 with liblinear and lbfgs solvers using five-fold stratified cross-validation.</w:t>
      </w:r>
    </w:p>
    <w:p w14:paraId="59FA4EA8" w14:textId="77777777" w:rsidR="00C7626F" w:rsidRDefault="00000000">
      <w:r>
        <w:t>Best parameters: {'clf__C': 1, 'clf__solver': 'liblinear'}</w:t>
      </w:r>
    </w:p>
    <w:p w14:paraId="72A866D5" w14:textId="77777777" w:rsidR="00C7626F" w:rsidRDefault="00000000">
      <w:r>
        <w:t>Best cross-validation accuracy: 0.7963</w:t>
      </w:r>
    </w:p>
    <w:p w14:paraId="417DF77C" w14:textId="77777777" w:rsidR="00C7626F" w:rsidRDefault="00000000">
      <w:pPr>
        <w:pStyle w:val="Heading1"/>
      </w:pPr>
      <w:r>
        <w:t>10. Optimized Model Results</w:t>
      </w:r>
    </w:p>
    <w:tbl>
      <w:tblPr>
        <w:tblStyle w:val="TableGrid"/>
        <w:tblW w:w="0" w:type="auto"/>
        <w:tblLook w:val="04A0" w:firstRow="1" w:lastRow="0" w:firstColumn="1" w:lastColumn="0" w:noHBand="0" w:noVBand="1"/>
      </w:tblPr>
      <w:tblGrid>
        <w:gridCol w:w="3312"/>
        <w:gridCol w:w="3312"/>
        <w:gridCol w:w="3312"/>
      </w:tblGrid>
      <w:tr w:rsidR="00C7626F" w14:paraId="066CC638" w14:textId="77777777">
        <w:tc>
          <w:tcPr>
            <w:tcW w:w="3312" w:type="dxa"/>
          </w:tcPr>
          <w:p w14:paraId="188C1E80" w14:textId="77777777" w:rsidR="00C7626F" w:rsidRDefault="00000000">
            <w:r>
              <w:t>Metric</w:t>
            </w:r>
          </w:p>
        </w:tc>
        <w:tc>
          <w:tcPr>
            <w:tcW w:w="3312" w:type="dxa"/>
          </w:tcPr>
          <w:p w14:paraId="527ACECB" w14:textId="77777777" w:rsidR="00C7626F" w:rsidRDefault="00000000">
            <w:r>
              <w:t>Baseline</w:t>
            </w:r>
          </w:p>
        </w:tc>
        <w:tc>
          <w:tcPr>
            <w:tcW w:w="3312" w:type="dxa"/>
          </w:tcPr>
          <w:p w14:paraId="4C5C27B9" w14:textId="77777777" w:rsidR="00C7626F" w:rsidRDefault="00000000">
            <w:r>
              <w:t>Optimized</w:t>
            </w:r>
          </w:p>
        </w:tc>
      </w:tr>
      <w:tr w:rsidR="00C7626F" w14:paraId="598DFDB7" w14:textId="77777777">
        <w:tc>
          <w:tcPr>
            <w:tcW w:w="3312" w:type="dxa"/>
          </w:tcPr>
          <w:p w14:paraId="15FCF5F0" w14:textId="77777777" w:rsidR="00C7626F" w:rsidRDefault="00000000">
            <w:r>
              <w:t>Accuracy</w:t>
            </w:r>
          </w:p>
        </w:tc>
        <w:tc>
          <w:tcPr>
            <w:tcW w:w="3312" w:type="dxa"/>
          </w:tcPr>
          <w:p w14:paraId="2473B661" w14:textId="77777777" w:rsidR="00C7626F" w:rsidRDefault="00000000">
            <w:r>
              <w:t>0.8045</w:t>
            </w:r>
          </w:p>
        </w:tc>
        <w:tc>
          <w:tcPr>
            <w:tcW w:w="3312" w:type="dxa"/>
          </w:tcPr>
          <w:p w14:paraId="062877F1" w14:textId="77777777" w:rsidR="00C7626F" w:rsidRDefault="00000000">
            <w:r>
              <w:t>0.8045</w:t>
            </w:r>
          </w:p>
        </w:tc>
      </w:tr>
      <w:tr w:rsidR="00C7626F" w14:paraId="1E8241F0" w14:textId="77777777">
        <w:tc>
          <w:tcPr>
            <w:tcW w:w="3312" w:type="dxa"/>
          </w:tcPr>
          <w:p w14:paraId="374B32EB" w14:textId="77777777" w:rsidR="00C7626F" w:rsidRDefault="00000000">
            <w:r>
              <w:lastRenderedPageBreak/>
              <w:t>Precision</w:t>
            </w:r>
          </w:p>
        </w:tc>
        <w:tc>
          <w:tcPr>
            <w:tcW w:w="3312" w:type="dxa"/>
          </w:tcPr>
          <w:p w14:paraId="5AED2840" w14:textId="77777777" w:rsidR="00C7626F" w:rsidRDefault="00000000">
            <w:r>
              <w:t>0.7931</w:t>
            </w:r>
          </w:p>
        </w:tc>
        <w:tc>
          <w:tcPr>
            <w:tcW w:w="3312" w:type="dxa"/>
          </w:tcPr>
          <w:p w14:paraId="572E1902" w14:textId="77777777" w:rsidR="00C7626F" w:rsidRDefault="00000000">
            <w:r>
              <w:t>0.7931</w:t>
            </w:r>
          </w:p>
        </w:tc>
      </w:tr>
      <w:tr w:rsidR="00C7626F" w14:paraId="74A5C970" w14:textId="77777777">
        <w:tc>
          <w:tcPr>
            <w:tcW w:w="3312" w:type="dxa"/>
          </w:tcPr>
          <w:p w14:paraId="0628505C" w14:textId="77777777" w:rsidR="00C7626F" w:rsidRDefault="00000000">
            <w:r>
              <w:t>Recall</w:t>
            </w:r>
          </w:p>
        </w:tc>
        <w:tc>
          <w:tcPr>
            <w:tcW w:w="3312" w:type="dxa"/>
          </w:tcPr>
          <w:p w14:paraId="539F876D" w14:textId="77777777" w:rsidR="00C7626F" w:rsidRDefault="00000000">
            <w:r>
              <w:t>0.6667</w:t>
            </w:r>
          </w:p>
        </w:tc>
        <w:tc>
          <w:tcPr>
            <w:tcW w:w="3312" w:type="dxa"/>
          </w:tcPr>
          <w:p w14:paraId="2A1B4EAB" w14:textId="77777777" w:rsidR="00C7626F" w:rsidRDefault="00000000">
            <w:r>
              <w:t>0.6667</w:t>
            </w:r>
          </w:p>
        </w:tc>
      </w:tr>
      <w:tr w:rsidR="00C7626F" w14:paraId="49BC4952" w14:textId="77777777">
        <w:tc>
          <w:tcPr>
            <w:tcW w:w="3312" w:type="dxa"/>
          </w:tcPr>
          <w:p w14:paraId="172DCD4B" w14:textId="77777777" w:rsidR="00C7626F" w:rsidRDefault="00000000">
            <w:r>
              <w:t>F1-score</w:t>
            </w:r>
          </w:p>
        </w:tc>
        <w:tc>
          <w:tcPr>
            <w:tcW w:w="3312" w:type="dxa"/>
          </w:tcPr>
          <w:p w14:paraId="5329769C" w14:textId="77777777" w:rsidR="00C7626F" w:rsidRDefault="00000000">
            <w:r>
              <w:t>0.7244</w:t>
            </w:r>
          </w:p>
        </w:tc>
        <w:tc>
          <w:tcPr>
            <w:tcW w:w="3312" w:type="dxa"/>
          </w:tcPr>
          <w:p w14:paraId="78B819A2" w14:textId="77777777" w:rsidR="00C7626F" w:rsidRDefault="00000000">
            <w:r>
              <w:t>0.7244</w:t>
            </w:r>
          </w:p>
        </w:tc>
      </w:tr>
      <w:tr w:rsidR="00C7626F" w14:paraId="7F1F1614" w14:textId="77777777">
        <w:tc>
          <w:tcPr>
            <w:tcW w:w="3312" w:type="dxa"/>
          </w:tcPr>
          <w:p w14:paraId="5755B72A" w14:textId="77777777" w:rsidR="00C7626F" w:rsidRDefault="00000000">
            <w:r>
              <w:t>AUC</w:t>
            </w:r>
          </w:p>
        </w:tc>
        <w:tc>
          <w:tcPr>
            <w:tcW w:w="3312" w:type="dxa"/>
          </w:tcPr>
          <w:p w14:paraId="0E60A113" w14:textId="77777777" w:rsidR="00C7626F" w:rsidRDefault="00000000">
            <w:r>
              <w:t>0.8437</w:t>
            </w:r>
          </w:p>
        </w:tc>
        <w:tc>
          <w:tcPr>
            <w:tcW w:w="3312" w:type="dxa"/>
          </w:tcPr>
          <w:p w14:paraId="2C100F13" w14:textId="77777777" w:rsidR="00C7626F" w:rsidRDefault="00000000">
            <w:r>
              <w:t>0.8437</w:t>
            </w:r>
          </w:p>
        </w:tc>
      </w:tr>
    </w:tbl>
    <w:p w14:paraId="669EF6B9" w14:textId="77777777" w:rsidR="00C7626F" w:rsidRDefault="00000000">
      <w:pPr>
        <w:jc w:val="center"/>
      </w:pPr>
      <w:r>
        <w:rPr>
          <w:noProof/>
        </w:rPr>
        <w:drawing>
          <wp:inline distT="0" distB="0" distL="0" distR="0" wp14:anchorId="55EEF9FC" wp14:editId="4BF92D6F">
            <wp:extent cx="50292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mized_cm.png"/>
                    <pic:cNvPicPr/>
                  </pic:nvPicPr>
                  <pic:blipFill>
                    <a:blip r:embed="rId8"/>
                    <a:stretch>
                      <a:fillRect/>
                    </a:stretch>
                  </pic:blipFill>
                  <pic:spPr>
                    <a:xfrm>
                      <a:off x="0" y="0"/>
                      <a:ext cx="5029200" cy="4114800"/>
                    </a:xfrm>
                    <a:prstGeom prst="rect">
                      <a:avLst/>
                    </a:prstGeom>
                  </pic:spPr>
                </pic:pic>
              </a:graphicData>
            </a:graphic>
          </wp:inline>
        </w:drawing>
      </w:r>
    </w:p>
    <w:p w14:paraId="7B6C01FA" w14:textId="77777777" w:rsidR="00C7626F" w:rsidRDefault="00000000">
      <w:r>
        <w:t>Figure 3: Optimized Logistic Regression Confusion Matrix.</w:t>
      </w:r>
    </w:p>
    <w:p w14:paraId="7994CDCD" w14:textId="77777777" w:rsidR="00C7626F" w:rsidRDefault="00000000">
      <w:pPr>
        <w:jc w:val="center"/>
      </w:pPr>
      <w:r>
        <w:rPr>
          <w:noProof/>
        </w:rPr>
        <w:drawing>
          <wp:inline distT="0" distB="0" distL="0" distR="0" wp14:anchorId="3150E2F4" wp14:editId="071F6623">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9"/>
                    <a:stretch>
                      <a:fillRect/>
                    </a:stretch>
                  </pic:blipFill>
                  <pic:spPr>
                    <a:xfrm>
                      <a:off x="0" y="0"/>
                      <a:ext cx="5486400" cy="3429000"/>
                    </a:xfrm>
                    <a:prstGeom prst="rect">
                      <a:avLst/>
                    </a:prstGeom>
                  </pic:spPr>
                </pic:pic>
              </a:graphicData>
            </a:graphic>
          </wp:inline>
        </w:drawing>
      </w:r>
    </w:p>
    <w:p w14:paraId="5CA82696" w14:textId="77777777" w:rsidR="00C7626F" w:rsidRDefault="00000000">
      <w:r>
        <w:lastRenderedPageBreak/>
        <w:t>Figure 4: Baseline and Optimized Model Performance Comparison.</w:t>
      </w:r>
    </w:p>
    <w:p w14:paraId="39DD1EBC" w14:textId="77777777" w:rsidR="00C7626F" w:rsidRDefault="00000000">
      <w:pPr>
        <w:pStyle w:val="Heading1"/>
      </w:pPr>
      <w:r>
        <w:t>11. Optimized Cross-Validation Results</w:t>
      </w:r>
    </w:p>
    <w:p w14:paraId="72F0EEC1" w14:textId="77777777" w:rsidR="00C7626F" w:rsidRDefault="00000000">
      <w:r>
        <w:t>Optimized five-fold accuracy scores: 0.7709, 0.8034, 0.7921, 0.7809, 0.8202</w:t>
      </w:r>
    </w:p>
    <w:p w14:paraId="200467DD" w14:textId="77777777" w:rsidR="00C7626F" w:rsidRDefault="00000000">
      <w:r>
        <w:t>Mean optimized CV accuracy = 0.7935; standard deviation = 0.0172.</w:t>
      </w:r>
    </w:p>
    <w:p w14:paraId="6411459A" w14:textId="77777777" w:rsidR="00C7626F" w:rsidRDefault="00000000">
      <w:pPr>
        <w:pStyle w:val="Heading1"/>
      </w:pPr>
      <w:r>
        <w:t>12. Findings and Performance Issues</w:t>
      </w:r>
    </w:p>
    <w:p w14:paraId="05A80741" w14:textId="77777777" w:rsidR="00C7626F" w:rsidRDefault="00000000">
      <w:pPr>
        <w:pStyle w:val="ListBullet"/>
      </w:pPr>
      <w:r>
        <w:t>Accuracy alone does not describe all classification errors.</w:t>
      </w:r>
    </w:p>
    <w:p w14:paraId="1A2B0815" w14:textId="77777777" w:rsidR="00C7626F" w:rsidRDefault="00000000">
      <w:pPr>
        <w:pStyle w:val="ListBullet"/>
      </w:pPr>
      <w:r>
        <w:t>Missing values require consistent preprocessing.</w:t>
      </w:r>
    </w:p>
    <w:p w14:paraId="7FE1BB55" w14:textId="77777777" w:rsidR="00C7626F" w:rsidRDefault="00000000">
      <w:pPr>
        <w:pStyle w:val="ListBullet"/>
      </w:pPr>
      <w:r>
        <w:t>Categorical variables require encoding.</w:t>
      </w:r>
    </w:p>
    <w:p w14:paraId="11DCA471" w14:textId="77777777" w:rsidR="00C7626F" w:rsidRDefault="00000000">
      <w:pPr>
        <w:pStyle w:val="ListBullet"/>
      </w:pPr>
      <w:r>
        <w:t>Logistic Regression may not capture complex non-linear relationships.</w:t>
      </w:r>
    </w:p>
    <w:p w14:paraId="589D4091" w14:textId="77777777" w:rsidR="00C7626F" w:rsidRDefault="00000000">
      <w:pPr>
        <w:pStyle w:val="ListBullet"/>
      </w:pPr>
      <w:r>
        <w:t>Feature engineering and alternative models can be explored.</w:t>
      </w:r>
    </w:p>
    <w:p w14:paraId="23C2D963" w14:textId="77777777" w:rsidR="00C7626F" w:rsidRDefault="00000000">
      <w:pPr>
        <w:pStyle w:val="Heading1"/>
      </w:pPr>
      <w:r>
        <w:t>13. Optimization and Improvement Strategies</w:t>
      </w:r>
    </w:p>
    <w:p w14:paraId="051A7539" w14:textId="77777777" w:rsidR="00C7626F" w:rsidRDefault="00000000">
      <w:pPr>
        <w:pStyle w:val="ListBullet"/>
      </w:pPr>
      <w:r>
        <w:t>Hyperparameter tuning using GridSearchCV.</w:t>
      </w:r>
    </w:p>
    <w:p w14:paraId="630FBF68" w14:textId="77777777" w:rsidR="00C7626F" w:rsidRDefault="00000000">
      <w:pPr>
        <w:pStyle w:val="ListBullet"/>
      </w:pPr>
      <w:r>
        <w:t>Stratified splitting and cross-validation.</w:t>
      </w:r>
    </w:p>
    <w:p w14:paraId="6E2EDF5B" w14:textId="77777777" w:rsidR="00C7626F" w:rsidRDefault="00000000">
      <w:pPr>
        <w:pStyle w:val="ListBullet"/>
      </w:pPr>
      <w:r>
        <w:t>Median and most-frequent imputation.</w:t>
      </w:r>
    </w:p>
    <w:p w14:paraId="173B9973" w14:textId="77777777" w:rsidR="00C7626F" w:rsidRDefault="00000000">
      <w:pPr>
        <w:pStyle w:val="ListBullet"/>
      </w:pPr>
      <w:r>
        <w:t>Standardization and one-hot encoding.</w:t>
      </w:r>
    </w:p>
    <w:p w14:paraId="647AA020" w14:textId="77777777" w:rsidR="00C7626F" w:rsidRDefault="00000000">
      <w:pPr>
        <w:pStyle w:val="ListBullet"/>
      </w:pPr>
      <w:r>
        <w:t>Feature engineering such as family size and travelling-alone indicators.</w:t>
      </w:r>
    </w:p>
    <w:p w14:paraId="4F5DD32D" w14:textId="77777777" w:rsidR="00C7626F" w:rsidRDefault="00000000">
      <w:pPr>
        <w:pStyle w:val="ListBullet"/>
      </w:pPr>
      <w:r>
        <w:t>Comparison with Decision Tree, Random Forest, SVM, KNN or Gradient Boosting.</w:t>
      </w:r>
    </w:p>
    <w:p w14:paraId="5D7B403C" w14:textId="77777777" w:rsidR="00C7626F" w:rsidRDefault="00000000">
      <w:pPr>
        <w:pStyle w:val="Heading1"/>
      </w:pPr>
      <w:r>
        <w:t>14. Conclusion</w:t>
      </w:r>
    </w:p>
    <w:p w14:paraId="5C5C244C" w14:textId="77777777" w:rsidR="00C7626F" w:rsidRDefault="00000000">
      <w:r>
        <w:t>This Week 5 project evaluated and optimized Logistic Regression for Titanic survival prediction. The baseline achieved 0.8045 test accuracy and 0.8437 ROC-AUC. The optimized model achieved 0.8045 test accuracy and 0.8437 ROC-AUC. Confusion matrices, ROC analysis and five-fold cross-validation provide a broader assessment than accuracy alone. Further improvement can be explored through feature engineering and alternative machine learning algorithms.</w:t>
      </w:r>
    </w:p>
    <w:p w14:paraId="55E96408" w14:textId="77777777" w:rsidR="00C7626F" w:rsidRDefault="00000000">
      <w:pPr>
        <w:pStyle w:val="Heading1"/>
      </w:pPr>
      <w:r>
        <w:t>15. Tools and Technologies</w:t>
      </w:r>
    </w:p>
    <w:p w14:paraId="75AF5A60" w14:textId="77777777" w:rsidR="00C7626F" w:rsidRDefault="00000000">
      <w:r>
        <w:t>Python, Pandas, NumPy, Scikit-learn, Matplotlib, Seaborn and Microsoft Word.</w:t>
      </w:r>
    </w:p>
    <w:sectPr w:rsidR="00C7626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1848408">
    <w:abstractNumId w:val="8"/>
  </w:num>
  <w:num w:numId="2" w16cid:durableId="1765570469">
    <w:abstractNumId w:val="6"/>
  </w:num>
  <w:num w:numId="3" w16cid:durableId="647827669">
    <w:abstractNumId w:val="5"/>
  </w:num>
  <w:num w:numId="4" w16cid:durableId="278493841">
    <w:abstractNumId w:val="4"/>
  </w:num>
  <w:num w:numId="5" w16cid:durableId="90441595">
    <w:abstractNumId w:val="7"/>
  </w:num>
  <w:num w:numId="6" w16cid:durableId="458651900">
    <w:abstractNumId w:val="3"/>
  </w:num>
  <w:num w:numId="7" w16cid:durableId="303970063">
    <w:abstractNumId w:val="2"/>
  </w:num>
  <w:num w:numId="8" w16cid:durableId="214125612">
    <w:abstractNumId w:val="1"/>
  </w:num>
  <w:num w:numId="9" w16cid:durableId="689457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192B"/>
    <w:rsid w:val="00581369"/>
    <w:rsid w:val="00AA1D8D"/>
    <w:rsid w:val="00B47730"/>
    <w:rsid w:val="00C7626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453BF"/>
  <w14:defaultImageDpi w14:val="300"/>
  <w15:docId w15:val="{33953E7D-295A-49D4-92DA-E92F7DB05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suhas phate</cp:lastModifiedBy>
  <cp:revision>2</cp:revision>
  <dcterms:created xsi:type="dcterms:W3CDTF">2013-12-23T23:15:00Z</dcterms:created>
  <dcterms:modified xsi:type="dcterms:W3CDTF">2026-09-27T17:57:00Z</dcterms:modified>
  <cp:category/>
</cp:coreProperties>
</file>