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an APU Health Monitor query that extracts and consolidates APU performance data from the AMOS acceptance environment for all B737NG aircraft in the ASL fleet. The query joins rotables inventory data with rotables_trend performance metrics to provide a single source of truth for APU health monitoring, enabling maintenance teams to track APU condition trends and workorder history. The VDS will be deployed in the Engine Folder and will support real-time APU health dashboards and predictive maintenance analytics.</w:t>
      </w:r>
    </w:p>
    <w:p/>
    <w:p>
      <w:pPr>
        <w:pStyle w:val="ListBullet"/>
        <w:ind w:left="360"/>
      </w:pPr>
      <w:r>
        <w:rPr>
          <w:sz w:val="20"/>
        </w:rPr>
        <w:t>VDS APU_Health_Monitor: Provides APU part numbers, serial numbers, PSN identifiers, aircraft registration, latest reference dates, CT5 trend types, workorder information, and CT5ATP performance values for all B737NG aircraft</w:t>
      </w:r>
    </w:p>
    <w:p>
      <w:pPr>
        <w:pStyle w:val="ListBullet"/>
        <w:ind w:left="360"/>
      </w:pPr>
      <w:r>
        <w:rPr>
          <w:sz w:val="20"/>
        </w:rPr>
        <w:t>Engine Folder integration: VDS is created and registered in the Dremio Engine Folder for centralized access by maintenance and engineering teams</w:t>
      </w:r>
    </w:p>
    <w:p>
      <w:pPr>
        <w:pStyle w:val="ListBullet"/>
        <w:ind w:left="360"/>
      </w:pPr>
      <w:r>
        <w:rPr>
          <w:sz w:val="20"/>
        </w:rPr>
        <w:t>APU performance analytics: Enables tracking of APU condition trends over time with latest data snapshot for each APU unit</w:t>
      </w:r>
    </w:p>
    <w:p/>
    <w:p>
      <w:pPr>
        <w:pStyle w:val="Heading1"/>
      </w:pPr>
      <w:r>
        <w:rPr>
          <w:b/>
          <w:color w:val="00386B"/>
        </w:rPr>
        <w:t>5. Additional Requirements</w:t>
      </w:r>
    </w:p>
    <w:p>
      <w:pPr>
        <w:pStyle w:val="ListBullet"/>
        <w:ind w:left="360"/>
      </w:pPr>
      <w:r>
        <w:rPr>
          <w:sz w:val="20"/>
        </w:rPr>
        <w:t>Only the latest reference date for each APU (PSN) must be included in the result set to avoid duplicate APU records with historical data</w:t>
      </w:r>
    </w:p>
    <w:p>
      <w:pPr>
        <w:pStyle w:val="ListBullet"/>
        <w:ind w:left="360"/>
      </w:pPr>
      <w:r>
        <w:rPr>
          <w:sz w:val="20"/>
        </w:rPr>
        <w:t>Null or missing workorder information in event_perfno_i must be preserved as NULL rather than excluded, as absence of workorder is valid business state</w:t>
      </w:r>
    </w:p>
    <w:p>
      <w:pPr>
        <w:pStyle w:val="ListBullet"/>
        <w:ind w:left="360"/>
      </w:pPr>
      <w:r>
        <w:rPr>
          <w:sz w:val="20"/>
        </w:rPr>
        <w:t>Aircraft type filter must be case-sensitive match to B737NG to exclude similar aircraft types such as B737-800 or B737MAX</w:t>
      </w:r>
    </w:p>
    <w:p>
      <w:pPr>
        <w:pStyle w:val="ListBullet"/>
        <w:ind w:left="360"/>
      </w:pPr>
      <w:r>
        <w:rPr>
          <w:sz w:val="20"/>
        </w:rPr>
        <w:t>Query must execute within 30 seconds against AMOS Acceptance environment with typical dataset of 5000 to 10000 rotables records</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Multiple rows per PSN if rotables_trend contains multiple CT5 records with the same latest ref_date</w:t>
            </w:r>
          </w:p>
        </w:tc>
        <w:tc>
          <w:tcPr>
            <w:tcW w:type="dxa" w:w="4680"/>
          </w:tcPr>
          <w:p>
            <w:r>
              <w:rPr>
                <w:sz w:val="18"/>
              </w:rPr>
              <w:t>Apply ROW_NUMBER() OVER (PARTITION BY psn ORDER BY ref_date DESC, event_perfno_i DESC) and filter to rank 1 to ensure single row per APU</w:t>
            </w:r>
          </w:p>
        </w:tc>
      </w:tr>
      <w:tr>
        <w:tc>
          <w:tcPr>
            <w:tcW w:type="dxa" w:w="4680"/>
          </w:tcPr>
          <w:p>
            <w:r>
              <w:rPr>
                <w:sz w:val="18"/>
              </w:rPr>
              <w:t>Data type mismatch between rotables.psn and rotables_trend.rt_psn if one is stored as string and other as integer</w:t>
            </w:r>
          </w:p>
        </w:tc>
        <w:tc>
          <w:tcPr>
            <w:tcW w:type="dxa" w:w="4680"/>
          </w:tcPr>
          <w:p>
            <w:r>
              <w:rPr>
                <w:sz w:val="18"/>
              </w:rPr>
              <w:t>Cast both PSN fields to VARCHAR in join condition and validate data types during unit testing phase</w:t>
            </w:r>
          </w:p>
        </w:tc>
      </w:tr>
      <w:tr>
        <w:tc>
          <w:tcPr>
            <w:tcW w:type="dxa" w:w="4680"/>
          </w:tcPr>
          <w:p>
            <w:r>
              <w:rPr>
                <w:sz w:val="18"/>
              </w:rPr>
              <w:t>Performance degradation if rotables_trend table contains millions of historical records without proper indexing on trend_type and ref_date</w:t>
            </w:r>
          </w:p>
        </w:tc>
        <w:tc>
          <w:tcPr>
            <w:tcW w:type="dxa" w:w="4680"/>
          </w:tcPr>
          <w:p>
            <w:r>
              <w:rPr>
                <w:sz w:val="18"/>
              </w:rPr>
              <w:t>Confirm that AMOS database has indexes on rotables_trend(trend_type, ref_date, psn) and request index creation if missing</w:t>
            </w:r>
          </w:p>
        </w:tc>
      </w:tr>
      <w:tr>
        <w:tc>
          <w:tcPr>
            <w:tcW w:type="dxa" w:w="4680"/>
          </w:tcPr>
          <w:p>
            <w:r>
              <w:rPr>
                <w:sz w:val="18"/>
              </w:rPr>
              <w:t>Aircraft table may not contain all aircraft registrations if sync from source system is incomplete</w:t>
            </w:r>
          </w:p>
        </w:tc>
        <w:tc>
          <w:tcPr>
            <w:tcW w:type="dxa" w:w="4680"/>
          </w:tcPr>
          <w:p>
            <w:r>
              <w:rPr>
                <w:sz w:val="18"/>
              </w:rPr>
              <w:t>Perform LEFT JOIN from rotables to aircraft and validate row counts match expected B737NG fleet size during UAT</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rotables_trend table has no records for a specific APU PSN on the latest reference date</w:t>
            </w:r>
          </w:p>
        </w:tc>
        <w:tc>
          <w:tcPr>
            <w:tcW w:type="dxa" w:w="4680"/>
          </w:tcPr>
          <w:p>
            <w:r>
              <w:rPr>
                <w:sz w:val="18"/>
              </w:rPr>
              <w:t>APU will not appear in VDS output; implement monitoring alert if expected APU count drops below threshold to detect data sync issues</w:t>
            </w:r>
          </w:p>
        </w:tc>
      </w:tr>
      <w:tr>
        <w:tc>
          <w:tcPr>
            <w:tcW w:type="dxa" w:w="4680"/>
          </w:tcPr>
          <w:p>
            <w:r>
              <w:rPr>
                <w:sz w:val="18"/>
              </w:rPr>
              <w:t>AMOS Acceptance environment is unavailable during scheduled maintenance</w:t>
            </w:r>
          </w:p>
        </w:tc>
        <w:tc>
          <w:tcPr>
            <w:tcW w:type="dxa" w:w="4680"/>
          </w:tcPr>
          <w:p>
            <w:r>
              <w:rPr>
                <w:sz w:val="18"/>
              </w:rPr>
              <w:t>VDS will fail gracefully with error message; implement retry logic in consuming applications and maintain last-known-good snapshot for critical dashboards</w:t>
            </w:r>
          </w:p>
        </w:tc>
      </w:tr>
      <w:tr>
        <w:tc>
          <w:tcPr>
            <w:tcW w:type="dxa" w:w="4680"/>
          </w:tcPr>
          <w:p>
            <w:r>
              <w:rPr>
                <w:sz w:val="18"/>
              </w:rPr>
              <w:t>Aircraft table is missing B737NG aircraft type code or uses different naming convention</w:t>
            </w:r>
          </w:p>
        </w:tc>
        <w:tc>
          <w:tcPr>
            <w:tcW w:type="dxa" w:w="4680"/>
          </w:tcPr>
          <w:p>
            <w:r>
              <w:rPr>
                <w:sz w:val="18"/>
              </w:rPr>
              <w:t>Validate aircraft type values in AMOS before deployment; create lookup table if necessary and update filter condition accordingly</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amos_postgres.amos.rotables</w:t>
            </w:r>
          </w:p>
        </w:tc>
        <w:tc>
          <w:tcPr>
            <w:tcW w:type="dxa" w:w="3120"/>
          </w:tcPr>
          <w:p>
            <w:r>
              <w:rPr>
                <w:sz w:val="18"/>
              </w:rPr>
              <w:t>Master inventory table containing APU part numbers, serial numbers, and PSN identifiers for all rotable components fitted to ASL aircraft</w:t>
            </w:r>
          </w:p>
        </w:tc>
      </w:tr>
      <w:tr>
        <w:tc>
          <w:tcPr>
            <w:tcW w:type="dxa" w:w="3120"/>
          </w:tcPr>
          <w:p>
            <w:r>
              <w:rPr>
                <w:sz w:val="18"/>
              </w:rPr>
              <w:t>rotables_trend</w:t>
            </w:r>
          </w:p>
        </w:tc>
        <w:tc>
          <w:tcPr>
            <w:tcW w:type="dxa" w:w="3120"/>
          </w:tcPr>
          <w:p>
            <w:r>
              <w:rPr>
                <w:sz w:val="18"/>
              </w:rPr>
              <w:t>amos_postgres.amos.rotables_trend</w:t>
            </w:r>
          </w:p>
        </w:tc>
        <w:tc>
          <w:tcPr>
            <w:tcW w:type="dxa" w:w="3120"/>
          </w:tcPr>
          <w:p>
            <w:r>
              <w:rPr>
                <w:sz w:val="18"/>
              </w:rPr>
              <w:t>Time-series performance data table containing trend types, reference dates, workorder information, and CT5ATP values for each rotable component</w:t>
            </w:r>
          </w:p>
        </w:tc>
      </w:tr>
      <w:tr>
        <w:tc>
          <w:tcPr>
            <w:tcW w:type="dxa" w:w="3120"/>
          </w:tcPr>
          <w:p>
            <w:r>
              <w:rPr>
                <w:sz w:val="18"/>
              </w:rPr>
              <w:t>aircraft</w:t>
            </w:r>
          </w:p>
        </w:tc>
        <w:tc>
          <w:tcPr>
            <w:tcW w:type="dxa" w:w="3120"/>
          </w:tcPr>
          <w:p>
            <w:r>
              <w:rPr>
                <w:sz w:val="18"/>
              </w:rPr>
              <w:t>amos_postgres.amos.aircraft</w:t>
            </w:r>
          </w:p>
        </w:tc>
        <w:tc>
          <w:tcPr>
            <w:tcW w:type="dxa" w:w="3120"/>
          </w:tcPr>
          <w:p>
            <w:r>
              <w:rPr>
                <w:sz w:val="18"/>
              </w:rPr>
              <w:t>Aircraft master data table containing aircraft type codes, registration numbers, and other aircraft attributes</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rotables.partno, rotables.serialno, rotables.psn from rotables table as base dataset for all APU inventory</w:t>
      </w:r>
    </w:p>
    <w:p>
      <w:pPr>
        <w:pStyle w:val="ListBullet"/>
        <w:ind w:left="360"/>
      </w:pPr>
      <w:r>
        <w:rPr>
          <w:sz w:val="20"/>
        </w:rPr>
        <w:t>Join rotables to rotables_trend on rotables.psn = rotables_trend.rt_psn to attach performance trend data</w:t>
      </w:r>
    </w:p>
    <w:p>
      <w:pPr>
        <w:pStyle w:val="ListBullet"/>
        <w:ind w:left="360"/>
      </w:pPr>
      <w:r>
        <w:rPr>
          <w:sz w:val="20"/>
        </w:rPr>
        <w:t>Filter rotables_trend records to trend_type = 'CT5' to isolate APU health monitoring metrics</w:t>
      </w:r>
    </w:p>
    <w:p>
      <w:pPr>
        <w:pStyle w:val="ListBullet"/>
        <w:ind w:left="360"/>
      </w:pPr>
      <w:r>
        <w:rPr>
          <w:sz w:val="20"/>
        </w:rPr>
        <w:t>Join result to aircraft table on aircraft type to filter for ac_typ = 'B737NG' only, including aircraft.ac_registr</w:t>
      </w:r>
    </w:p>
    <w:p>
      <w:pPr>
        <w:pStyle w:val="ListBullet"/>
        <w:ind w:left="360"/>
      </w:pPr>
      <w:r>
        <w:rPr>
          <w:sz w:val="20"/>
        </w:rPr>
        <w:t>Apply window function ROW_NUMBER() OVER (PARTITION BY rotables.psn ORDER BY rotables_trend.ref_date DESC) to identify latest reference date per APU</w:t>
      </w:r>
    </w:p>
    <w:p>
      <w:pPr>
        <w:pStyle w:val="ListBullet"/>
        <w:ind w:left="360"/>
      </w:pPr>
      <w:r>
        <w:rPr>
          <w:sz w:val="20"/>
        </w:rPr>
        <w:t>Filter to rank = 1 to select only the most recent record for each APU PSN</w:t>
      </w:r>
    </w:p>
    <w:p>
      <w:pPr>
        <w:pStyle w:val="ListBullet"/>
        <w:ind w:left="360"/>
      </w:pPr>
      <w:r>
        <w:rPr>
          <w:sz w:val="20"/>
        </w:rPr>
        <w:t>Select output fields: partno, serialno, psn, ac_registr, rt_psn, ref_date, trend_type, event_perfno_i, value (as CT5ATP), ac_typ</w:t>
      </w:r>
    </w:p>
    <w:p>
      <w:pPr>
        <w:pStyle w:val="ListBullet"/>
        <w:ind w:left="360"/>
      </w:pPr>
      <w:r>
        <w:rPr>
          <w:sz w:val="20"/>
        </w:rPr>
        <w:t>Order result by ac_registr, partno, serialno for consistent output ordering</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rotables.partno</w:t>
            </w:r>
          </w:p>
        </w:tc>
        <w:tc>
          <w:tcPr>
            <w:tcW w:type="dxa" w:w="3120"/>
          </w:tcPr>
          <w:p>
            <w:r>
              <w:rPr>
                <w:sz w:val="18"/>
              </w:rPr>
              <w:t>Direct selection from rotables table; represents APU manufacturer part number</w:t>
            </w:r>
          </w:p>
        </w:tc>
      </w:tr>
      <w:tr>
        <w:tc>
          <w:tcPr>
            <w:tcW w:type="dxa" w:w="3120"/>
          </w:tcPr>
          <w:p>
            <w:r>
              <w:rPr>
                <w:sz w:val="18"/>
              </w:rPr>
              <w:t>serialno</w:t>
            </w:r>
          </w:p>
        </w:tc>
        <w:tc>
          <w:tcPr>
            <w:tcW w:type="dxa" w:w="3120"/>
          </w:tcPr>
          <w:p>
            <w:r>
              <w:rPr>
                <w:sz w:val="18"/>
              </w:rPr>
              <w:t>rotables.serialno</w:t>
            </w:r>
          </w:p>
        </w:tc>
        <w:tc>
          <w:tcPr>
            <w:tcW w:type="dxa" w:w="3120"/>
          </w:tcPr>
          <w:p>
            <w:r>
              <w:rPr>
                <w:sz w:val="18"/>
              </w:rPr>
              <w:t>Direct selection from rotables table; represents APU serial number assigned by manufacturer</w:t>
            </w:r>
          </w:p>
        </w:tc>
      </w:tr>
      <w:tr>
        <w:tc>
          <w:tcPr>
            <w:tcW w:type="dxa" w:w="3120"/>
          </w:tcPr>
          <w:p>
            <w:r>
              <w:rPr>
                <w:sz w:val="18"/>
              </w:rPr>
              <w:t>psn</w:t>
            </w:r>
          </w:p>
        </w:tc>
        <w:tc>
          <w:tcPr>
            <w:tcW w:type="dxa" w:w="3120"/>
          </w:tcPr>
          <w:p>
            <w:r>
              <w:rPr>
                <w:sz w:val="18"/>
              </w:rPr>
              <w:t>rotables.psn</w:t>
            </w:r>
          </w:p>
        </w:tc>
        <w:tc>
          <w:tcPr>
            <w:tcW w:type="dxa" w:w="3120"/>
          </w:tcPr>
          <w:p>
            <w:r>
              <w:rPr>
                <w:sz w:val="18"/>
              </w:rPr>
              <w:t>Direct selection from rotables table; unique PSN identifier for each APU instance in ASL fleet</w:t>
            </w:r>
          </w:p>
        </w:tc>
      </w:tr>
      <w:tr>
        <w:tc>
          <w:tcPr>
            <w:tcW w:type="dxa" w:w="3120"/>
          </w:tcPr>
          <w:p>
            <w:r>
              <w:rPr>
                <w:sz w:val="18"/>
              </w:rPr>
              <w:t>ac_registr</w:t>
            </w:r>
          </w:p>
        </w:tc>
        <w:tc>
          <w:tcPr>
            <w:tcW w:type="dxa" w:w="3120"/>
          </w:tcPr>
          <w:p>
            <w:r>
              <w:rPr>
                <w:sz w:val="18"/>
              </w:rPr>
              <w:t>aircraft.ac_registr</w:t>
            </w:r>
          </w:p>
        </w:tc>
        <w:tc>
          <w:tcPr>
            <w:tcW w:type="dxa" w:w="3120"/>
          </w:tcPr>
          <w:p>
            <w:r>
              <w:rPr>
                <w:sz w:val="18"/>
              </w:rPr>
              <w:t>Selected from aircraft table via join on aircraft type; represents aircraft registration number</w:t>
            </w:r>
          </w:p>
        </w:tc>
      </w:tr>
      <w:tr>
        <w:tc>
          <w:tcPr>
            <w:tcW w:type="dxa" w:w="3120"/>
          </w:tcPr>
          <w:p>
            <w:r>
              <w:rPr>
                <w:sz w:val="18"/>
              </w:rPr>
              <w:t>rt_psn</w:t>
            </w:r>
          </w:p>
        </w:tc>
        <w:tc>
          <w:tcPr>
            <w:tcW w:type="dxa" w:w="3120"/>
          </w:tcPr>
          <w:p>
            <w:r>
              <w:rPr>
                <w:sz w:val="18"/>
              </w:rPr>
              <w:t>rotables_trend.rt_psn</w:t>
            </w:r>
          </w:p>
        </w:tc>
        <w:tc>
          <w:tcPr>
            <w:tcW w:type="dxa" w:w="3120"/>
          </w:tcPr>
          <w:p>
            <w:r>
              <w:rPr>
                <w:sz w:val="18"/>
              </w:rPr>
              <w:t>Direct selection from rotables_trend table; PSN reference in trend table used for join validation</w:t>
            </w:r>
          </w:p>
        </w:tc>
      </w:tr>
      <w:tr>
        <w:tc>
          <w:tcPr>
            <w:tcW w:type="dxa" w:w="3120"/>
          </w:tcPr>
          <w:p>
            <w:r>
              <w:rPr>
                <w:sz w:val="18"/>
              </w:rPr>
              <w:t>ref_date</w:t>
            </w:r>
          </w:p>
        </w:tc>
        <w:tc>
          <w:tcPr>
            <w:tcW w:type="dxa" w:w="3120"/>
          </w:tcPr>
          <w:p>
            <w:r>
              <w:rPr>
                <w:sz w:val="18"/>
              </w:rPr>
              <w:t>rotables_trend.ref_date</w:t>
            </w:r>
          </w:p>
        </w:tc>
        <w:tc>
          <w:tcPr>
            <w:tcW w:type="dxa" w:w="3120"/>
          </w:tcPr>
          <w:p>
            <w:r>
              <w:rPr>
                <w:sz w:val="18"/>
              </w:rPr>
              <w:t>Selected from rotables_trend after filtering to maximum ref_date per PSN using ROW_NUMBER() window function</w:t>
            </w:r>
          </w:p>
        </w:tc>
      </w:tr>
      <w:tr>
        <w:tc>
          <w:tcPr>
            <w:tcW w:type="dxa" w:w="3120"/>
          </w:tcPr>
          <w:p>
            <w:r>
              <w:rPr>
                <w:sz w:val="18"/>
              </w:rPr>
              <w:t>trend_type</w:t>
            </w:r>
          </w:p>
        </w:tc>
        <w:tc>
          <w:tcPr>
            <w:tcW w:type="dxa" w:w="3120"/>
          </w:tcPr>
          <w:p>
            <w:r>
              <w:rPr>
                <w:sz w:val="18"/>
              </w:rPr>
              <w:t>rotables_trend.trend_type</w:t>
            </w:r>
          </w:p>
        </w:tc>
        <w:tc>
          <w:tcPr>
            <w:tcW w:type="dxa" w:w="3120"/>
          </w:tcPr>
          <w:p>
            <w:r>
              <w:rPr>
                <w:sz w:val="18"/>
              </w:rPr>
              <w:t>Direct selection from rotables_trend table; filtered to 'CT5' records only via WHERE clause</w:t>
            </w:r>
          </w:p>
        </w:tc>
      </w:tr>
      <w:tr>
        <w:tc>
          <w:tcPr>
            <w:tcW w:type="dxa" w:w="3120"/>
          </w:tcPr>
          <w:p>
            <w:r>
              <w:rPr>
                <w:sz w:val="18"/>
              </w:rPr>
              <w:t>event_perfno_i</w:t>
            </w:r>
          </w:p>
        </w:tc>
        <w:tc>
          <w:tcPr>
            <w:tcW w:type="dxa" w:w="3120"/>
          </w:tcPr>
          <w:p>
            <w:r>
              <w:rPr>
                <w:sz w:val="18"/>
              </w:rPr>
              <w:t>rotables_trend.event_perfno_i</w:t>
            </w:r>
          </w:p>
        </w:tc>
        <w:tc>
          <w:tcPr>
            <w:tcW w:type="dxa" w:w="3120"/>
          </w:tcPr>
          <w:p>
            <w:r>
              <w:rPr>
                <w:sz w:val="18"/>
              </w:rPr>
              <w:t>Direct selection from rotables_trend table; workorder identifier preserved as NULL if not present</w:t>
            </w:r>
          </w:p>
        </w:tc>
      </w:tr>
      <w:tr>
        <w:tc>
          <w:tcPr>
            <w:tcW w:type="dxa" w:w="3120"/>
          </w:tcPr>
          <w:p>
            <w:r>
              <w:rPr>
                <w:sz w:val="18"/>
              </w:rPr>
              <w:t>value</w:t>
            </w:r>
          </w:p>
        </w:tc>
        <w:tc>
          <w:tcPr>
            <w:tcW w:type="dxa" w:w="3120"/>
          </w:tcPr>
          <w:p>
            <w:r>
              <w:rPr>
                <w:sz w:val="18"/>
              </w:rPr>
              <w:t>rotables_trend.value</w:t>
            </w:r>
          </w:p>
        </w:tc>
        <w:tc>
          <w:tcPr>
            <w:tcW w:type="dxa" w:w="3120"/>
          </w:tcPr>
          <w:p>
            <w:r>
              <w:rPr>
                <w:sz w:val="18"/>
              </w:rPr>
              <w:t>Direct selection from rotables_trend table; CT5ATP performance value for APU health metric</w:t>
            </w:r>
          </w:p>
        </w:tc>
      </w:tr>
      <w:tr>
        <w:tc>
          <w:tcPr>
            <w:tcW w:type="dxa" w:w="3120"/>
          </w:tcPr>
          <w:p>
            <w:r>
              <w:rPr>
                <w:sz w:val="18"/>
              </w:rPr>
              <w:t>ac_typ</w:t>
            </w:r>
          </w:p>
        </w:tc>
        <w:tc>
          <w:tcPr>
            <w:tcW w:type="dxa" w:w="3120"/>
          </w:tcPr>
          <w:p>
            <w:r>
              <w:rPr>
                <w:sz w:val="18"/>
              </w:rPr>
              <w:t>aircraft.ac_typ</w:t>
            </w:r>
          </w:p>
        </w:tc>
        <w:tc>
          <w:tcPr>
            <w:tcW w:type="dxa" w:w="3120"/>
          </w:tcPr>
          <w:p>
            <w:r>
              <w:rPr>
                <w:sz w:val="18"/>
              </w:rPr>
              <w:t>Direct selection from aircraft table; filtered to 'B737NG' only via WHERE clause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3</w:t>
            </w:r>
          </w:p>
        </w:tc>
      </w:tr>
      <w:tr>
        <w:tc>
          <w:tcPr>
            <w:tcW w:type="dxa" w:w="4680"/>
          </w:tcPr>
          <w:p>
            <w:r>
              <w:rPr>
                <w:sz w:val="18"/>
              </w:rPr>
              <w:t>Data validation against source and row count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 setup</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amos_postgres.amos.rotables</w:t>
            </w:r>
          </w:p>
        </w:tc>
      </w:tr>
      <w:tr>
        <w:tc>
          <w:tcPr>
            <w:tcW w:type="dxa" w:w="4680"/>
          </w:tcPr>
          <w:p>
            <w:r>
              <w:rPr>
                <w:sz w:val="18"/>
              </w:rPr>
              <w:t>rotables_trend</w:t>
            </w:r>
          </w:p>
        </w:tc>
        <w:tc>
          <w:tcPr>
            <w:tcW w:type="dxa" w:w="4680"/>
          </w:tcPr>
          <w:p>
            <w:r>
              <w:rPr>
                <w:sz w:val="18"/>
              </w:rPr>
              <w:t>amos_postgres.amos.rotables_trend</w:t>
            </w:r>
          </w:p>
        </w:tc>
      </w:tr>
      <w:tr>
        <w:tc>
          <w:tcPr>
            <w:tcW w:type="dxa" w:w="4680"/>
          </w:tcPr>
          <w:p>
            <w:r>
              <w:rPr>
                <w:sz w:val="18"/>
              </w:rPr>
              <w:t>aircraft</w:t>
            </w:r>
          </w:p>
        </w:tc>
        <w:tc>
          <w:tcPr>
            <w:tcW w:type="dxa" w:w="4680"/>
          </w:tcPr>
          <w:p>
            <w:r>
              <w:rPr>
                <w:sz w:val="18"/>
              </w:rPr>
              <w:t>amos_postgres.amos.aircraft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Only B737NG aircraft type is included; all other aircraft types are excluded via aircraft.ac_typ = 'B737NG' filter</w:t>
      </w:r>
    </w:p>
    <w:p>
      <w:pPr>
        <w:pStyle w:val="ListBullet"/>
        <w:ind w:left="360"/>
      </w:pPr>
      <w:r>
        <w:rPr>
          <w:sz w:val="20"/>
        </w:rPr>
        <w:t>Only CT5 trend type records are included; other trend types are excluded via rotables_trend.trend_type = 'CT5' filter</w:t>
      </w:r>
    </w:p>
    <w:p>
      <w:pPr>
        <w:pStyle w:val="ListBullet"/>
        <w:ind w:left="360"/>
      </w:pPr>
      <w:r>
        <w:rPr>
          <w:sz w:val="20"/>
        </w:rPr>
        <w:t>Each APU is represented exactly once with its latest reference date; earlier records are excluded via ROW_NUMBER() window function partitioned by PSN</w:t>
      </w:r>
    </w:p>
    <w:p>
      <w:pPr>
        <w:pStyle w:val="ListBullet"/>
        <w:ind w:left="360"/>
      </w:pPr>
      <w:r>
        <w:rPr>
          <w:sz w:val="20"/>
        </w:rPr>
        <w:t>Workorder information (event_perfno_i) is preserved as NULL if not present in source data; no default values are substituted</w:t>
      </w:r>
    </w:p>
    <w:p>
      <w:pPr>
        <w:pStyle w:val="ListBullet"/>
        <w:ind w:left="360"/>
      </w:pPr>
      <w:r>
        <w:rPr>
          <w:sz w:val="20"/>
        </w:rPr>
        <w:t>PSN join between rotables and rotables_trend must match exactly; no fuzzy matching or partial key joins are applied</w:t>
      </w:r>
    </w:p>
    <w:p/>
    <w:p>
      <w:pPr>
        <w:pStyle w:val="Heading2"/>
      </w:pPr>
      <w:r>
        <w:rPr>
          <w:b/>
          <w:color w:val="1A1A1A"/>
        </w:rPr>
        <w:t>11.4  Access Control</w:t>
      </w:r>
    </w:p>
    <w:p>
      <w:r>
        <w:rPr>
          <w:sz w:val="20"/>
        </w:rPr>
        <w:t>Developer and Tester roles have SELECT access to dremio-db.Engine.APU_Health_Monitor VDS. Write access is restricted to the DataLake admin role. Read access for consuming applications and dashboards is granted via role-based access control in Dremio.</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