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29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an APU Health Monitor query that extracts and consolidates APU performance data from the AMOS maintenance database for ASL Airlines B737NG aircraft fleet. The solution joins rotables inventory data with rotables_trend performance metrics and aircraft registration information to provide maintenance teams with the latest APU health indicators, specifically CT5ATP trend values, enabling proactive maintenance planning and fleet health monitoring.</w:t>
      </w:r>
    </w:p>
    <w:p/>
    <w:p>
      <w:pPr>
        <w:pStyle w:val="ListBullet"/>
        <w:ind w:left="360"/>
      </w:pPr>
      <w:r>
        <w:rPr>
          <w:sz w:val="20"/>
        </w:rPr>
        <w:t>VDS APU_Health_Monitor: Provides consolidated APU performance data including part numbers, serial numbers, PSN identifiers, aircraft registration, and latest CT5ATP trend values filtered to B737NG aircraft type only</w:t>
      </w:r>
    </w:p>
    <w:p>
      <w:pPr>
        <w:pStyle w:val="ListBullet"/>
        <w:ind w:left="360"/>
      </w:pPr>
      <w:r>
        <w:rPr>
          <w:sz w:val="20"/>
        </w:rPr>
        <w:t>VDS Engine_Folder_APU_Data: Delivers workorder-linked APU health records with reference dates and trend classifications for maintenance tracking and reporting</w:t>
      </w:r>
    </w:p>
    <w:p>
      <w:pPr>
        <w:pStyle w:val="ListBullet"/>
        <w:ind w:left="360"/>
      </w:pPr>
      <w:r>
        <w:rPr>
          <w:sz w:val="20"/>
        </w:rPr>
        <w:t>APU Fleet Health Dashboard: Enables real-time monitoring of APU condition across B737NG fleet with historical trend analysis and maintenance event correlation</w:t>
      </w:r>
    </w:p>
    <w:p/>
    <w:p>
      <w:pPr>
        <w:pStyle w:val="Heading1"/>
      </w:pPr>
      <w:r>
        <w:rPr>
          <w:b/>
          <w:color w:val="00386B"/>
        </w:rPr>
        <w:t>5. Additional Requirements</w:t>
      </w:r>
    </w:p>
    <w:p>
      <w:pPr>
        <w:pStyle w:val="ListBullet"/>
        <w:ind w:left="360"/>
      </w:pPr>
      <w:r>
        <w:rPr>
          <w:sz w:val="20"/>
        </w:rPr>
        <w:t>Each APU identified by PSN must appear only once per query result, representing the most recent reference date available in rotables_trend</w:t>
      </w:r>
    </w:p>
    <w:p>
      <w:pPr>
        <w:pStyle w:val="ListBullet"/>
        <w:ind w:left="360"/>
      </w:pPr>
      <w:r>
        <w:rPr>
          <w:sz w:val="20"/>
        </w:rPr>
        <w:t>Null handling: event_perfno_i (workorder) may be null for APUs without active workorders; these records must be retained in output</w:t>
      </w:r>
    </w:p>
    <w:p>
      <w:pPr>
        <w:pStyle w:val="ListBullet"/>
        <w:ind w:left="360"/>
      </w:pPr>
      <w:r>
        <w:rPr>
          <w:sz w:val="20"/>
        </w:rPr>
        <w:t>Data quality validation: All output records must have non-null values for partno, serialno, psn, ac_registr, ref_date, trend_type, and value fields</w:t>
      </w:r>
    </w:p>
    <w:p>
      <w:pPr>
        <w:pStyle w:val="ListBullet"/>
        <w:ind w:left="360"/>
      </w:pPr>
      <w:r>
        <w:rPr>
          <w:sz w:val="20"/>
        </w:rPr>
        <w:t>Performance constraint: Query must complete within 30 seconds against amos_acceptance database; rotables_trend table may contain millions of rows and requires efficient date-based filtering</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Duplicate PSN records in rotables_trend with different ref_date values may cause multiple rows per APU if MAX(ref_date) window function is not properly applied</w:t>
            </w:r>
          </w:p>
        </w:tc>
        <w:tc>
          <w:tcPr>
            <w:tcW w:type="dxa" w:w="4680"/>
          </w:tcPr>
          <w:p>
            <w:r>
              <w:rPr>
                <w:sz w:val="18"/>
              </w:rPr>
              <w:t>Implement ROW_NUMBER() OVER (PARTITION BY psn ORDER BY ref_date DESC) = 1 filter to ensure exactly one record per PSN with latest date</w:t>
            </w:r>
          </w:p>
        </w:tc>
      </w:tr>
      <w:tr>
        <w:tc>
          <w:tcPr>
            <w:tcW w:type="dxa" w:w="4680"/>
          </w:tcPr>
          <w:p>
            <w:r>
              <w:rPr>
                <w:sz w:val="18"/>
              </w:rPr>
              <w:t>Null or missing values in aircraft.ac_typ field could cause valid APU records to be excluded if inner join is used instead of left join</w:t>
            </w:r>
          </w:p>
        </w:tc>
        <w:tc>
          <w:tcPr>
            <w:tcW w:type="dxa" w:w="4680"/>
          </w:tcPr>
          <w:p>
            <w:r>
              <w:rPr>
                <w:sz w:val="18"/>
              </w:rPr>
              <w:t>Use INNER JOIN between rotables and aircraft on ac_registr with explicit WHERE clause filtering ac_typ = 'B737NG' to ensure data integrity</w:t>
            </w:r>
          </w:p>
        </w:tc>
      </w:tr>
      <w:tr>
        <w:tc>
          <w:tcPr>
            <w:tcW w:type="dxa" w:w="4680"/>
          </w:tcPr>
          <w:p>
            <w:r>
              <w:rPr>
                <w:sz w:val="18"/>
              </w:rPr>
              <w:t>Large rotables_trend table with millions of historical records may cause query timeout if trend_type and ref_date filters are applied post-join rather than pre-join</w:t>
            </w:r>
          </w:p>
        </w:tc>
        <w:tc>
          <w:tcPr>
            <w:tcW w:type="dxa" w:w="4680"/>
          </w:tcPr>
          <w:p>
            <w:r>
              <w:rPr>
                <w:sz w:val="18"/>
              </w:rPr>
              <w:t>Apply trend_type = 'CT5' filter to rotables_trend before joining with rotables table; use database indexes on trend_type and ref_date columns</w:t>
            </w:r>
          </w:p>
        </w:tc>
      </w:tr>
      <w:tr>
        <w:tc>
          <w:tcPr>
            <w:tcW w:type="dxa" w:w="4680"/>
          </w:tcPr>
          <w:p>
            <w:r>
              <w:rPr>
                <w:sz w:val="18"/>
              </w:rPr>
              <w:t>Schema changes in source AMOS tables (column renames, type changes) could break VDS without warning</w:t>
            </w:r>
          </w:p>
        </w:tc>
        <w:tc>
          <w:tcPr>
            <w:tcW w:type="dxa" w:w="4680"/>
          </w:tcPr>
          <w:p>
            <w:r>
              <w:rPr>
                <w:sz w:val="18"/>
              </w:rPr>
              <w:t>Document exact column names and data types; implement quarterly schema validation checks; maintain change log of source table modifications</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rotables_trend table contains no records for a specific PSN on expected reference date</w:t>
            </w:r>
          </w:p>
        </w:tc>
        <w:tc>
          <w:tcPr>
            <w:tcW w:type="dxa" w:w="4680"/>
          </w:tcPr>
          <w:p>
            <w:r>
              <w:rPr>
                <w:sz w:val="18"/>
              </w:rPr>
              <w:t>Query will return no row for that PSN; implement monitoring alert if expected APU count drops below threshold; verify data load completion in source system</w:t>
            </w:r>
          </w:p>
        </w:tc>
      </w:tr>
      <w:tr>
        <w:tc>
          <w:tcPr>
            <w:tcW w:type="dxa" w:w="4680"/>
          </w:tcPr>
          <w:p>
            <w:r>
              <w:rPr>
                <w:sz w:val="18"/>
              </w:rPr>
              <w:t>Aircraft registration (ac_registr) exists in rotables but not in aircraft master table</w:t>
            </w:r>
          </w:p>
        </w:tc>
        <w:tc>
          <w:tcPr>
            <w:tcW w:type="dxa" w:w="4680"/>
          </w:tcPr>
          <w:p>
            <w:r>
              <w:rPr>
                <w:sz w:val="18"/>
              </w:rPr>
              <w:t>Record will be excluded from output due to INNER JOIN; log discrepancy and notify data steward; consider adding unmatched records to exception report</w:t>
            </w:r>
          </w:p>
        </w:tc>
      </w:tr>
      <w:tr>
        <w:tc>
          <w:tcPr>
            <w:tcW w:type="dxa" w:w="4680"/>
          </w:tcPr>
          <w:p>
            <w:r>
              <w:rPr>
                <w:sz w:val="18"/>
              </w:rPr>
              <w:t>VDS becomes unavailable due to Dremio service interruption</w:t>
            </w:r>
          </w:p>
        </w:tc>
        <w:tc>
          <w:tcPr>
            <w:tcW w:type="dxa" w:w="4680"/>
          </w:tcPr>
          <w:p>
            <w:r>
              <w:rPr>
                <w:sz w:val="18"/>
              </w:rPr>
              <w:t>Implement automated failover to cached snapshot of last successful query execution; maintain 24-hour rolling backup of VDS output in cloud storage</w:t>
            </w:r>
          </w:p>
        </w:tc>
      </w:tr>
      <w:tr>
        <w:tc>
          <w:tcPr>
            <w:tcW w:type="dxa" w:w="4680"/>
          </w:tcPr>
          <w:p>
            <w:r>
              <w:rPr>
                <w:sz w:val="18"/>
              </w:rPr>
              <w:t>Reference date filtering logic returns no records for entire aircraft type</w:t>
            </w:r>
          </w:p>
        </w:tc>
        <w:tc>
          <w:tcPr>
            <w:tcW w:type="dxa" w:w="4680"/>
          </w:tcPr>
          <w:p>
            <w:r>
              <w:rPr>
                <w:sz w:val="18"/>
              </w:rPr>
              <w:t>Validate that rotables_trend contains CT5 trend records for B737NG aircraft; check if data load pipeline has stalled; query source tables directly to confirm data presence</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amos_postgres.amos.rotables</w:t>
            </w:r>
          </w:p>
        </w:tc>
        <w:tc>
          <w:tcPr>
            <w:tcW w:type="dxa" w:w="3120"/>
          </w:tcPr>
          <w:p>
            <w:r>
              <w:rPr>
                <w:sz w:val="18"/>
              </w:rPr>
              <w:t>Master inventory table containing APU part numbers, serial numbers, and PSN identifiers for all rotable components installed on ASL aircraft</w:t>
            </w:r>
          </w:p>
        </w:tc>
      </w:tr>
      <w:tr>
        <w:tc>
          <w:tcPr>
            <w:tcW w:type="dxa" w:w="3120"/>
          </w:tcPr>
          <w:p>
            <w:r>
              <w:rPr>
                <w:sz w:val="18"/>
              </w:rPr>
              <w:t>rotables_trend</w:t>
            </w:r>
          </w:p>
        </w:tc>
        <w:tc>
          <w:tcPr>
            <w:tcW w:type="dxa" w:w="3120"/>
          </w:tcPr>
          <w:p>
            <w:r>
              <w:rPr>
                <w:sz w:val="18"/>
              </w:rPr>
              <w:t>amos_postgres.amos.rotables_trend</w:t>
            </w:r>
          </w:p>
        </w:tc>
        <w:tc>
          <w:tcPr>
            <w:tcW w:type="dxa" w:w="3120"/>
          </w:tcPr>
          <w:p>
            <w:r>
              <w:rPr>
                <w:sz w:val="18"/>
              </w:rPr>
              <w:t>Historical performance trend data for rotable components including CT5ATP values, reference dates, trend types, and associated workorder information</w:t>
            </w:r>
          </w:p>
        </w:tc>
      </w:tr>
      <w:tr>
        <w:tc>
          <w:tcPr>
            <w:tcW w:type="dxa" w:w="3120"/>
          </w:tcPr>
          <w:p>
            <w:r>
              <w:rPr>
                <w:sz w:val="18"/>
              </w:rPr>
              <w:t>aircraft</w:t>
            </w:r>
          </w:p>
        </w:tc>
        <w:tc>
          <w:tcPr>
            <w:tcW w:type="dxa" w:w="3120"/>
          </w:tcPr>
          <w:p>
            <w:r>
              <w:rPr>
                <w:sz w:val="18"/>
              </w:rPr>
              <w:t>amos_postgres.amos.aircraft</w:t>
            </w:r>
          </w:p>
        </w:tc>
        <w:tc>
          <w:tcPr>
            <w:tcW w:type="dxa" w:w="3120"/>
          </w:tcPr>
          <w:p>
            <w:r>
              <w:rPr>
                <w:sz w:val="18"/>
              </w:rPr>
              <w:t>Aircraft master data containing registration numbers, aircraft types, and fleet assignment information for all ASL Airlines aircraft</w:t>
            </w:r>
          </w:p>
        </w:tc>
      </w:tr>
    </w:tbl>
    <w:p/>
    <w:p>
      <w:pPr>
        <w:pStyle w:val="Heading2"/>
      </w:pPr>
      <w:r>
        <w:rPr>
          <w:b/>
          <w:color w:val="1A1A1A"/>
        </w:rPr>
        <w:t>8.2  Interface Process</w:t>
      </w:r>
    </w:p>
    <w:p>
      <w:pPr>
        <w:pStyle w:val="Heading3"/>
      </w:pPr>
      <w:r>
        <w:rPr>
          <w:b/>
          <w:color w:val="1A1A1A"/>
        </w:rPr>
        <w:t>APU_Health_Monitor VDS</w:t>
      </w:r>
    </w:p>
    <w:p>
      <w:pPr>
        <w:pStyle w:val="ListBullet"/>
        <w:ind w:left="360"/>
      </w:pPr>
      <w:r>
        <w:rPr>
          <w:sz w:val="20"/>
        </w:rPr>
        <w:t>Select rotables.partno, rotables.serialno, rotables.psn from rotables table as base dataset containing APU inventory</w:t>
      </w:r>
    </w:p>
    <w:p>
      <w:pPr>
        <w:pStyle w:val="ListBullet"/>
        <w:ind w:left="360"/>
      </w:pPr>
      <w:r>
        <w:rPr>
          <w:sz w:val="20"/>
        </w:rPr>
        <w:t>Join rotables with rotables_trend on rotables.psn = rotables_trend.psn to attach performance trend data; filter rotables_trend to trend_type = 'CT5' before join to reduce dataset size</w:t>
      </w:r>
    </w:p>
    <w:p>
      <w:pPr>
        <w:pStyle w:val="ListBullet"/>
        <w:ind w:left="360"/>
      </w:pPr>
      <w:r>
        <w:rPr>
          <w:sz w:val="20"/>
        </w:rPr>
        <w:t>Apply window function ROW_NUMBER() OVER (PARTITION BY rotables_trend.psn ORDER BY rotables_trend.ref_date DESC) to identify latest reference date per PSN; retain only rows where row_number = 1</w:t>
      </w:r>
    </w:p>
    <w:p>
      <w:pPr>
        <w:pStyle w:val="ListBullet"/>
        <w:ind w:left="360"/>
      </w:pPr>
      <w:r>
        <w:rPr>
          <w:sz w:val="20"/>
        </w:rPr>
        <w:t>Join result with aircraft table on rotables.ac_registr = aircraft.ac_registr to obtain aircraft registration and type information</w:t>
      </w:r>
    </w:p>
    <w:p>
      <w:pPr>
        <w:pStyle w:val="ListBullet"/>
        <w:ind w:left="360"/>
      </w:pPr>
      <w:r>
        <w:rPr>
          <w:sz w:val="20"/>
        </w:rPr>
        <w:t>Apply WHERE clause filter: aircraft.ac_typ = 'B737NG' to restrict output to B737NG aircraft type only</w:t>
      </w:r>
    </w:p>
    <w:p>
      <w:pPr>
        <w:pStyle w:val="ListBullet"/>
        <w:ind w:left="360"/>
      </w:pPr>
      <w:r>
        <w:rPr>
          <w:sz w:val="20"/>
        </w:rPr>
        <w:t>Select final output fields: rotables.partno, rotables.serialno, rotables.psn, rotables.ac_registr, rotables_trend.ref_date, rotables_trend.trend_type, rotables_trend.event_perfno_i, rotables_trend.value, aircraft.ac_typ</w:t>
      </w:r>
    </w:p>
    <w:p>
      <w:pPr>
        <w:pStyle w:val="ListBullet"/>
        <w:ind w:left="360"/>
      </w:pPr>
      <w:r>
        <w:rPr>
          <w:sz w:val="20"/>
        </w:rPr>
        <w:t>Order result by rotables.psn and rotables_trend.ref_date DESC for consistent output ordering</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rotables.partno</w:t>
            </w:r>
          </w:p>
        </w:tc>
        <w:tc>
          <w:tcPr>
            <w:tcW w:type="dxa" w:w="3120"/>
          </w:tcPr>
          <w:p>
            <w:r>
              <w:rPr>
                <w:sz w:val="18"/>
              </w:rPr>
              <w:t>Direct selection from rotables table; represents APU manufacturer part number</w:t>
            </w:r>
          </w:p>
        </w:tc>
      </w:tr>
      <w:tr>
        <w:tc>
          <w:tcPr>
            <w:tcW w:type="dxa" w:w="3120"/>
          </w:tcPr>
          <w:p>
            <w:r>
              <w:rPr>
                <w:sz w:val="18"/>
              </w:rPr>
              <w:t>serialno</w:t>
            </w:r>
          </w:p>
        </w:tc>
        <w:tc>
          <w:tcPr>
            <w:tcW w:type="dxa" w:w="3120"/>
          </w:tcPr>
          <w:p>
            <w:r>
              <w:rPr>
                <w:sz w:val="18"/>
              </w:rPr>
              <w:t>rotables.serialno</w:t>
            </w:r>
          </w:p>
        </w:tc>
        <w:tc>
          <w:tcPr>
            <w:tcW w:type="dxa" w:w="3120"/>
          </w:tcPr>
          <w:p>
            <w:r>
              <w:rPr>
                <w:sz w:val="18"/>
              </w:rPr>
              <w:t>Direct selection from rotables table; represents APU serial number assigned by manufacturer</w:t>
            </w:r>
          </w:p>
        </w:tc>
      </w:tr>
      <w:tr>
        <w:tc>
          <w:tcPr>
            <w:tcW w:type="dxa" w:w="3120"/>
          </w:tcPr>
          <w:p>
            <w:r>
              <w:rPr>
                <w:sz w:val="18"/>
              </w:rPr>
              <w:t>psn</w:t>
            </w:r>
          </w:p>
        </w:tc>
        <w:tc>
          <w:tcPr>
            <w:tcW w:type="dxa" w:w="3120"/>
          </w:tcPr>
          <w:p>
            <w:r>
              <w:rPr>
                <w:sz w:val="18"/>
              </w:rPr>
              <w:t>rotables.psn</w:t>
            </w:r>
          </w:p>
        </w:tc>
        <w:tc>
          <w:tcPr>
            <w:tcW w:type="dxa" w:w="3120"/>
          </w:tcPr>
          <w:p>
            <w:r>
              <w:rPr>
                <w:sz w:val="18"/>
              </w:rPr>
              <w:t>Direct selection from rotables table; unique PSN identifier used as join key between rotables and rotables_trend</w:t>
            </w:r>
          </w:p>
        </w:tc>
      </w:tr>
      <w:tr>
        <w:tc>
          <w:tcPr>
            <w:tcW w:type="dxa" w:w="3120"/>
          </w:tcPr>
          <w:p>
            <w:r>
              <w:rPr>
                <w:sz w:val="18"/>
              </w:rPr>
              <w:t>ac_registr</w:t>
            </w:r>
          </w:p>
        </w:tc>
        <w:tc>
          <w:tcPr>
            <w:tcW w:type="dxa" w:w="3120"/>
          </w:tcPr>
          <w:p>
            <w:r>
              <w:rPr>
                <w:sz w:val="18"/>
              </w:rPr>
              <w:t>rotables.ac_registr</w:t>
            </w:r>
          </w:p>
        </w:tc>
        <w:tc>
          <w:tcPr>
            <w:tcW w:type="dxa" w:w="3120"/>
          </w:tcPr>
          <w:p>
            <w:r>
              <w:rPr>
                <w:sz w:val="18"/>
              </w:rPr>
              <w:t>Direct selection from rotables table; aircraft registration number linking APU to specific aircraft</w:t>
            </w:r>
          </w:p>
        </w:tc>
      </w:tr>
      <w:tr>
        <w:tc>
          <w:tcPr>
            <w:tcW w:type="dxa" w:w="3120"/>
          </w:tcPr>
          <w:p>
            <w:r>
              <w:rPr>
                <w:sz w:val="18"/>
              </w:rPr>
              <w:t>ref_date</w:t>
            </w:r>
          </w:p>
        </w:tc>
        <w:tc>
          <w:tcPr>
            <w:tcW w:type="dxa" w:w="3120"/>
          </w:tcPr>
          <w:p>
            <w:r>
              <w:rPr>
                <w:sz w:val="18"/>
              </w:rPr>
              <w:t>rotables_trend.ref_date</w:t>
            </w:r>
          </w:p>
        </w:tc>
        <w:tc>
          <w:tcPr>
            <w:tcW w:type="dxa" w:w="3120"/>
          </w:tcPr>
          <w:p>
            <w:r>
              <w:rPr>
                <w:sz w:val="18"/>
              </w:rPr>
              <w:t>Selected from rotables_trend after filtering to maximum date per PSN using ROW_NUMBER() window function; represents latest available trend data point</w:t>
            </w:r>
          </w:p>
        </w:tc>
      </w:tr>
      <w:tr>
        <w:tc>
          <w:tcPr>
            <w:tcW w:type="dxa" w:w="3120"/>
          </w:tcPr>
          <w:p>
            <w:r>
              <w:rPr>
                <w:sz w:val="18"/>
              </w:rPr>
              <w:t>trend_type</w:t>
            </w:r>
          </w:p>
        </w:tc>
        <w:tc>
          <w:tcPr>
            <w:tcW w:type="dxa" w:w="3120"/>
          </w:tcPr>
          <w:p>
            <w:r>
              <w:rPr>
                <w:sz w:val="18"/>
              </w:rPr>
              <w:t>rotables_trend.trend_type</w:t>
            </w:r>
          </w:p>
        </w:tc>
        <w:tc>
          <w:tcPr>
            <w:tcW w:type="dxa" w:w="3120"/>
          </w:tcPr>
          <w:p>
            <w:r>
              <w:rPr>
                <w:sz w:val="18"/>
              </w:rPr>
              <w:t>Direct selection from rotables_trend; filtered to value 'CT5' in WHERE clause; represents trend classification type</w:t>
            </w:r>
          </w:p>
        </w:tc>
      </w:tr>
      <w:tr>
        <w:tc>
          <w:tcPr>
            <w:tcW w:type="dxa" w:w="3120"/>
          </w:tcPr>
          <w:p>
            <w:r>
              <w:rPr>
                <w:sz w:val="18"/>
              </w:rPr>
              <w:t>event_perfno_i</w:t>
            </w:r>
          </w:p>
        </w:tc>
        <w:tc>
          <w:tcPr>
            <w:tcW w:type="dxa" w:w="3120"/>
          </w:tcPr>
          <w:p>
            <w:r>
              <w:rPr>
                <w:sz w:val="18"/>
              </w:rPr>
              <w:t>rotables_trend.event_perfno_i</w:t>
            </w:r>
          </w:p>
        </w:tc>
        <w:tc>
          <w:tcPr>
            <w:tcW w:type="dxa" w:w="3120"/>
          </w:tcPr>
          <w:p>
            <w:r>
              <w:rPr>
                <w:sz w:val="18"/>
              </w:rPr>
              <w:t>Direct selection from rotables_trend; may contain null values for APUs without associated workorders; represents maintenance workorder identifier if present</w:t>
            </w:r>
          </w:p>
        </w:tc>
      </w:tr>
      <w:tr>
        <w:tc>
          <w:tcPr>
            <w:tcW w:type="dxa" w:w="3120"/>
          </w:tcPr>
          <w:p>
            <w:r>
              <w:rPr>
                <w:sz w:val="18"/>
              </w:rPr>
              <w:t>value</w:t>
            </w:r>
          </w:p>
        </w:tc>
        <w:tc>
          <w:tcPr>
            <w:tcW w:type="dxa" w:w="3120"/>
          </w:tcPr>
          <w:p>
            <w:r>
              <w:rPr>
                <w:sz w:val="18"/>
              </w:rPr>
              <w:t>rotables_trend.value</w:t>
            </w:r>
          </w:p>
        </w:tc>
        <w:tc>
          <w:tcPr>
            <w:tcW w:type="dxa" w:w="3120"/>
          </w:tcPr>
          <w:p>
            <w:r>
              <w:rPr>
                <w:sz w:val="18"/>
              </w:rPr>
              <w:t>Direct selection from rotables_trend; represents CT5ATP performance metric value for the APU at reference date</w:t>
            </w:r>
          </w:p>
        </w:tc>
      </w:tr>
      <w:tr>
        <w:tc>
          <w:tcPr>
            <w:tcW w:type="dxa" w:w="3120"/>
          </w:tcPr>
          <w:p>
            <w:r>
              <w:rPr>
                <w:sz w:val="18"/>
              </w:rPr>
              <w:t>ac_typ</w:t>
            </w:r>
          </w:p>
        </w:tc>
        <w:tc>
          <w:tcPr>
            <w:tcW w:type="dxa" w:w="3120"/>
          </w:tcPr>
          <w:p>
            <w:r>
              <w:rPr>
                <w:sz w:val="18"/>
              </w:rPr>
              <w:t>aircraft.ac_typ</w:t>
            </w:r>
          </w:p>
        </w:tc>
        <w:tc>
          <w:tcPr>
            <w:tcW w:type="dxa" w:w="3120"/>
          </w:tcPr>
          <w:p>
            <w:r>
              <w:rPr>
                <w:sz w:val="18"/>
              </w:rPr>
              <w:t>Direct selection from aircraft table after join on ac_registr; filtered to 'B737NG' in WHERE clause; represents aircraft type designation</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4</w:t>
            </w:r>
          </w:p>
        </w:tc>
      </w:tr>
      <w:tr>
        <w:tc>
          <w:tcPr>
            <w:tcW w:type="dxa" w:w="4680"/>
          </w:tcPr>
          <w:p>
            <w:r>
              <w:rPr>
                <w:sz w:val="18"/>
              </w:rPr>
              <w:t>Data validation against source and row count verification</w:t>
            </w:r>
          </w:p>
        </w:tc>
        <w:tc>
          <w:tcPr>
            <w:tcW w:type="dxa" w:w="4680"/>
          </w:tcPr>
          <w:p>
            <w:r>
              <w:rPr>
                <w:sz w:val="18"/>
              </w:rPr>
              <w:t>2</w:t>
            </w:r>
          </w:p>
        </w:tc>
      </w:tr>
      <w:tr>
        <w:tc>
          <w:tcPr>
            <w:tcW w:type="dxa" w:w="4680"/>
          </w:tcPr>
          <w:p>
            <w:r>
              <w:rPr>
                <w:sz w:val="18"/>
              </w:rPr>
              <w:t>UAT and stakeholder review</w:t>
            </w:r>
          </w:p>
        </w:tc>
        <w:tc>
          <w:tcPr>
            <w:tcW w:type="dxa" w:w="4680"/>
          </w:tcPr>
          <w:p>
            <w:r>
              <w:rPr>
                <w:sz w:val="18"/>
              </w:rPr>
              <w:t>2</w:t>
            </w:r>
          </w:p>
        </w:tc>
      </w:tr>
      <w:tr>
        <w:tc>
          <w:tcPr>
            <w:tcW w:type="dxa" w:w="4680"/>
          </w:tcPr>
          <w:p>
            <w:r>
              <w:rPr>
                <w:sz w:val="18"/>
              </w:rPr>
              <w:t>Production deployment and monitoring setup</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amos_postgres.amos.rotables</w:t>
            </w:r>
          </w:p>
        </w:tc>
      </w:tr>
      <w:tr>
        <w:tc>
          <w:tcPr>
            <w:tcW w:type="dxa" w:w="4680"/>
          </w:tcPr>
          <w:p>
            <w:r>
              <w:rPr>
                <w:sz w:val="18"/>
              </w:rPr>
              <w:t>rotables_trend</w:t>
            </w:r>
          </w:p>
        </w:tc>
        <w:tc>
          <w:tcPr>
            <w:tcW w:type="dxa" w:w="4680"/>
          </w:tcPr>
          <w:p>
            <w:r>
              <w:rPr>
                <w:sz w:val="18"/>
              </w:rPr>
              <w:t>amos_postgres.amos.rotables_trend</w:t>
            </w:r>
          </w:p>
        </w:tc>
      </w:tr>
      <w:tr>
        <w:tc>
          <w:tcPr>
            <w:tcW w:type="dxa" w:w="4680"/>
          </w:tcPr>
          <w:p>
            <w:r>
              <w:rPr>
                <w:sz w:val="18"/>
              </w:rPr>
              <w:t>aircraft</w:t>
            </w:r>
          </w:p>
        </w:tc>
        <w:tc>
          <w:tcPr>
            <w:tcW w:type="dxa" w:w="4680"/>
          </w:tcPr>
          <w:p>
            <w:r>
              <w:rPr>
                <w:sz w:val="18"/>
              </w:rPr>
              <w:t>amos_postgres.amos.aircraft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APU_Health_Monitor</w:t>
            </w:r>
          </w:p>
        </w:tc>
        <w:tc>
          <w:tcPr>
            <w:tcW w:type="dxa" w:w="4680"/>
          </w:tcPr>
          <w:p>
            <w:r>
              <w:rPr>
                <w:sz w:val="18"/>
              </w:rPr>
              <w:t>dremio-db.Engine_Folder.APU_Health_Monitor</w:t>
            </w:r>
          </w:p>
        </w:tc>
      </w:tr>
    </w:tbl>
    <w:p/>
    <w:p>
      <w:pPr>
        <w:pStyle w:val="Heading2"/>
      </w:pPr>
      <w:r>
        <w:rPr>
          <w:b/>
          <w:color w:val="1A1A1A"/>
        </w:rPr>
        <w:t>11.3  Key Business Rules</w:t>
      </w:r>
    </w:p>
    <w:p>
      <w:pPr>
        <w:pStyle w:val="ListBullet"/>
        <w:ind w:left="360"/>
      </w:pPr>
      <w:r>
        <w:rPr>
          <w:sz w:val="20"/>
        </w:rPr>
        <w:t>Aircraft type filter: Only B737NG aircraft records are included in output; all other aircraft types are excluded via INNER JOIN and WHERE clause</w:t>
      </w:r>
    </w:p>
    <w:p>
      <w:pPr>
        <w:pStyle w:val="ListBullet"/>
        <w:ind w:left="360"/>
      </w:pPr>
      <w:r>
        <w:rPr>
          <w:sz w:val="20"/>
        </w:rPr>
        <w:t>Trend type filter: Only CT5 trend records are processed; other trend types are filtered out before joining with rotables to optimize performance</w:t>
      </w:r>
    </w:p>
    <w:p>
      <w:pPr>
        <w:pStyle w:val="ListBullet"/>
        <w:ind w:left="360"/>
      </w:pPr>
      <w:r>
        <w:rPr>
          <w:sz w:val="20"/>
        </w:rPr>
        <w:t>Latest date rule: Each APU (identified by unique PSN) appears exactly once in output with its most recent reference date from rotables_trend; older historical records are excluded via ROW_NUMBER() window function</w:t>
      </w:r>
    </w:p>
    <w:p>
      <w:pPr>
        <w:pStyle w:val="ListBullet"/>
        <w:ind w:left="360"/>
      </w:pPr>
      <w:r>
        <w:rPr>
          <w:sz w:val="20"/>
        </w:rPr>
        <w:t>Null handling: event_perfno_i (workorder) may be null and is retained in output; all other key fields (partno, serialno, psn, ac_registr, ref_date, trend_type, value, ac_typ) must be non-null</w:t>
      </w:r>
    </w:p>
    <w:p>
      <w:pPr>
        <w:pStyle w:val="ListBullet"/>
        <w:ind w:left="360"/>
      </w:pPr>
      <w:r>
        <w:rPr>
          <w:sz w:val="20"/>
        </w:rPr>
        <w:t>Join logic: INNER JOIN between rotables and aircraft ensures only APUs with valid aircraft registrations in master data are included; unmatched registrations are excluded</w:t>
      </w:r>
    </w:p>
    <w:p/>
    <w:p>
      <w:pPr>
        <w:pStyle w:val="Heading2"/>
      </w:pPr>
      <w:r>
        <w:rPr>
          <w:b/>
          <w:color w:val="1A1A1A"/>
        </w:rPr>
        <w:t>11.4  Access Control</w:t>
      </w:r>
    </w:p>
    <w:p>
      <w:r>
        <w:rPr>
          <w:sz w:val="20"/>
        </w:rPr>
        <w:t>Developer and Tester roles have SELECT access to dremio-db.Engine_Folder.APU_Health_Monitor VDS output path. Write access is restricted to the DataLake admin role. Source table access to amos_postgres.amos.rotables, amos_postgres.amos.rotables_trend, and amos_postgres.amos.aircraft is limited to DataLake service account with read-only permissions.</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