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Ex.no:4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Date:30/3/25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 Create web form that accepts a user’s name and age.Write a servlet to process the form data and  display it back on the browser.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Create web form that accepts a user’s name and age.Write a servlet to process the form data and  display it back on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User.html: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"http://localhost:7750/Dynamic_web_project_muthulakshmi/DisplayUser"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"first name"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"hi user"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6858000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DisplayUser.java: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package com.muthulakshmi.servlet;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* Servlet implementation class DisplayUser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@WebServlet("/DisplayUser")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public class DisplayUser extends HttpServlet {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public DisplayUser() {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ab/>
        <w:t xml:space="preserve">String a=request.getParameter("name");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ab/>
        <w:t xml:space="preserve">int b = Integer.parseInt(request.getParameter("age"));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PrintWriter p=response.getWriter();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if (b &gt; 0 &amp;&amp; a!=null) {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   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p.println(a);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p.println(b);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else 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p.println("Enter valid age");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  <w:drawing>
          <wp:inline distB="0" distT="0" distL="0" distR="0">
            <wp:extent cx="6858000" cy="340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6858000" cy="399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0dsurgtitp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 the program was successfully executed.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Roll.no:231801114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