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6E1" w:rsidRPr="00A846E1" w:rsidRDefault="00A846E1" w:rsidP="00A846E1">
      <w:pPr>
        <w:shd w:val="clear" w:color="auto" w:fill="FFFFFF"/>
        <w:spacing w:before="300" w:after="150" w:line="240" w:lineRule="auto"/>
        <w:outlineLvl w:val="1"/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 xml:space="preserve">Правильное использование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 xml:space="preserve"> 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 xml:space="preserve"> в </w:t>
      </w:r>
      <w:proofErr w:type="spellStart"/>
      <w:r w:rsidRPr="00A846E1">
        <w:rPr>
          <w:rFonts w:ascii="Verdana" w:eastAsia="Times New Roman" w:hAnsi="Verdana" w:cs="Times New Roman"/>
          <w:color w:val="333333"/>
          <w:sz w:val="45"/>
          <w:szCs w:val="45"/>
          <w:lang w:eastAsia="ru-RU"/>
        </w:rPr>
        <w:t>Mikrotik</w:t>
      </w:r>
      <w:proofErr w:type="spellEnd"/>
    </w:p>
    <w:p w:rsidR="00A846E1" w:rsidRPr="00A846E1" w:rsidRDefault="00A846E1" w:rsidP="00A846E1">
      <w:pPr>
        <w:numPr>
          <w:ilvl w:val="0"/>
          <w:numId w:val="1"/>
        </w:numPr>
        <w:shd w:val="clear" w:color="auto" w:fill="FFFFFF"/>
        <w:spacing w:before="150" w:after="100" w:afterAutospacing="1" w:line="240" w:lineRule="auto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Автор: Уваров А.С.</w:t>
      </w:r>
    </w:p>
    <w:p w:rsidR="00A846E1" w:rsidRPr="00A846E1" w:rsidRDefault="00A846E1" w:rsidP="00A846E1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</w:t>
      </w:r>
    </w:p>
    <w:p w:rsidR="00A846E1" w:rsidRPr="00A846E1" w:rsidRDefault="00A846E1" w:rsidP="00A846E1">
      <w:pPr>
        <w:numPr>
          <w:ilvl w:val="0"/>
          <w:numId w:val="1"/>
        </w:numPr>
        <w:shd w:val="clear" w:color="auto" w:fill="FFFFFF"/>
        <w:spacing w:before="150" w:after="100" w:afterAutospacing="1" w:line="240" w:lineRule="auto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05.09.2021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22080ACC" wp14:editId="00F9627B">
            <wp:extent cx="1143000" cy="1143000"/>
            <wp:effectExtent l="0" t="0" r="0" b="0"/>
            <wp:docPr id="1" name="Рисунок 1" descr="mikrotik-fastpath-fasttrack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krotik-fastpath-fasttrack-00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С самого основания данного ресурса мы не перестаем придерживаться мнения, что практика всегда должна опираться на необходимый теоретический минимум, давая в своих статьях порой обширные теоретические отступления. Без теории практика превращается в подобие шаманских камланий с бубном, когда вроде сделал все тоже самое, но ничего не работает. В этом плане технология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в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несмотря на всю свою простоту, держит пальму первенства по количеству возникающих с ней проблем, которые, в большинстве своем, возникают именно от незнания и непонимания работы этой технологии.</w:t>
      </w:r>
    </w:p>
    <w:p w:rsidR="00A846E1" w:rsidRPr="00A846E1" w:rsidRDefault="00A846E1" w:rsidP="00A846E1">
      <w:pPr>
        <w:pBdr>
          <w:top w:val="single" w:sz="6" w:space="0" w:color="FAFAFA"/>
          <w:left w:val="single" w:sz="6" w:space="0" w:color="FAFAFA"/>
          <w:bottom w:val="single" w:sz="6" w:space="0" w:color="FAFAFA"/>
          <w:right w:val="single" w:sz="6" w:space="0" w:color="FAFAFA"/>
        </w:pBdr>
        <w:shd w:val="clear" w:color="auto" w:fill="F5F5F5"/>
        <w:spacing w:after="0" w:line="240" w:lineRule="auto"/>
        <w:jc w:val="both"/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b/>
          <w:bCs/>
          <w:color w:val="505050"/>
          <w:sz w:val="21"/>
          <w:szCs w:val="21"/>
          <w:lang w:eastAsia="ru-RU"/>
        </w:rPr>
        <w:t xml:space="preserve">Онлайн-курс по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505050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br/>
        <w:t xml:space="preserve">Научиться настраивать </w:t>
      </w:r>
      <w:proofErr w:type="spellStart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 xml:space="preserve"> с нуля или систематизировать уже имеющиеся знания можно на </w:t>
      </w:r>
      <w:hyperlink r:id="rId6" w:tgtFrame="_blank" w:history="1">
        <w:r w:rsidRPr="00A846E1">
          <w:rPr>
            <w:rFonts w:ascii="Verdana" w:eastAsia="Times New Roman" w:hAnsi="Verdana" w:cs="Times New Roman"/>
            <w:b/>
            <w:bCs/>
            <w:color w:val="0056B3"/>
            <w:sz w:val="21"/>
            <w:szCs w:val="21"/>
            <w:u w:val="single"/>
            <w:lang w:eastAsia="ru-RU"/>
          </w:rPr>
          <w:t xml:space="preserve">углубленном курсе по администрированию </w:t>
        </w:r>
        <w:proofErr w:type="spellStart"/>
        <w:r w:rsidRPr="00A846E1">
          <w:rPr>
            <w:rFonts w:ascii="Verdana" w:eastAsia="Times New Roman" w:hAnsi="Verdana" w:cs="Times New Roman"/>
            <w:b/>
            <w:bCs/>
            <w:color w:val="0056B3"/>
            <w:sz w:val="21"/>
            <w:szCs w:val="21"/>
            <w:u w:val="single"/>
            <w:lang w:eastAsia="ru-RU"/>
          </w:rPr>
          <w:t>MikroTik</w:t>
        </w:r>
        <w:proofErr w:type="spellEnd"/>
      </w:hyperlink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 xml:space="preserve">. Автор курса, сертифицированный тренер </w:t>
      </w:r>
      <w:proofErr w:type="spellStart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 xml:space="preserve"> Дмитрий </w:t>
      </w:r>
      <w:proofErr w:type="spellStart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>Скоромнов</w:t>
      </w:r>
      <w:proofErr w:type="spellEnd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 xml:space="preserve">, лично проверяет лабораторные работы и контролирует прогресс каждого своего студента. В три раза больше информации, чем в </w:t>
      </w:r>
      <w:proofErr w:type="spellStart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>вендорской</w:t>
      </w:r>
      <w:proofErr w:type="spellEnd"/>
      <w:r w:rsidRPr="00A846E1">
        <w:rPr>
          <w:rFonts w:ascii="Verdana" w:eastAsia="Times New Roman" w:hAnsi="Verdana" w:cs="Times New Roman"/>
          <w:color w:val="505050"/>
          <w:sz w:val="21"/>
          <w:szCs w:val="21"/>
          <w:lang w:eastAsia="ru-RU"/>
        </w:rPr>
        <w:t xml:space="preserve"> программе MTCNA, более 20 часов практики и доступ навсегда.</w:t>
      </w:r>
    </w:p>
    <w:p w:rsidR="00A846E1" w:rsidRPr="00A846E1" w:rsidRDefault="00A846E1" w:rsidP="00A846E1">
      <w:pPr>
        <w:shd w:val="clear" w:color="auto" w:fill="FFFFFF"/>
        <w:spacing w:before="300" w:after="150" w:line="240" w:lineRule="auto"/>
        <w:outlineLvl w:val="2"/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 xml:space="preserve">Что такое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>Path</w:t>
      </w:r>
      <w:proofErr w:type="spellEnd"/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Основной проблемой роутеров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особенно недорогих моделей, является достаточно слабая вычислительная мощность процессора, являющаяся сдерживающим фактором для реализации многих сложных сетевых сценариев. Причина этого кроется в достаточно сложном процессе обработки трафика роутером, в чем можно убедиться подробно изучив </w:t>
      </w:r>
      <w:hyperlink r:id="rId7" w:tgtFrame="_blank" w:history="1">
        <w:r w:rsidRPr="00A846E1">
          <w:rPr>
            <w:rFonts w:ascii="Verdana" w:eastAsia="Times New Roman" w:hAnsi="Verdana" w:cs="Times New Roman"/>
            <w:color w:val="466C94"/>
            <w:sz w:val="21"/>
            <w:szCs w:val="21"/>
            <w:u w:val="single"/>
            <w:lang w:eastAsia="ru-RU"/>
          </w:rPr>
          <w:t xml:space="preserve">диаграммы </w:t>
        </w:r>
        <w:proofErr w:type="spellStart"/>
        <w:r w:rsidRPr="00A846E1">
          <w:rPr>
            <w:rFonts w:ascii="Verdana" w:eastAsia="Times New Roman" w:hAnsi="Verdana" w:cs="Times New Roman"/>
            <w:color w:val="466C94"/>
            <w:sz w:val="21"/>
            <w:szCs w:val="21"/>
            <w:u w:val="single"/>
            <w:lang w:eastAsia="ru-RU"/>
          </w:rPr>
          <w:t>Packet</w:t>
        </w:r>
        <w:proofErr w:type="spellEnd"/>
        <w:r w:rsidRPr="00A846E1">
          <w:rPr>
            <w:rFonts w:ascii="Verdana" w:eastAsia="Times New Roman" w:hAnsi="Verdana" w:cs="Times New Roman"/>
            <w:color w:val="466C94"/>
            <w:sz w:val="21"/>
            <w:szCs w:val="21"/>
            <w:u w:val="single"/>
            <w:lang w:eastAsia="ru-RU"/>
          </w:rPr>
          <w:t xml:space="preserve"> </w:t>
        </w:r>
        <w:proofErr w:type="spellStart"/>
        <w:r w:rsidRPr="00A846E1">
          <w:rPr>
            <w:rFonts w:ascii="Verdana" w:eastAsia="Times New Roman" w:hAnsi="Verdana" w:cs="Times New Roman"/>
            <w:color w:val="466C94"/>
            <w:sz w:val="21"/>
            <w:szCs w:val="21"/>
            <w:u w:val="single"/>
            <w:lang w:eastAsia="ru-RU"/>
          </w:rPr>
          <w:t>Flow</w:t>
        </w:r>
        <w:proofErr w:type="spellEnd"/>
      </w:hyperlink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показывающие порядок прохождения пакетов через устройство. Если вы собираетесь серьезно работать с устройствами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то данный раздел документации рекомендуется знать хотя бы на твердую четверку, так как именно здесь находятся ответы на многочисленные вопросы типа: "я все сделал по инструкции, но ничего не работает" или "работает, но как-то не так".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Более подробное рассмотрение данного вопроса выходит за рамки нашей статьи, поэтому вернемся к нагрузке на процессор. Очевидно, что причина этого - сложный путь обработки трафика, который полностью ложится на плечи CPU. Можно ли этого как-либо избежать? Можно, в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RouterOS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v6 для этого появилась новая технология -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(</w:t>
      </w:r>
      <w:r w:rsidRPr="00A846E1">
        <w:rPr>
          <w:rFonts w:ascii="Verdana" w:eastAsia="Times New Roman" w:hAnsi="Verdana" w:cs="Times New Roman"/>
          <w:i/>
          <w:iCs/>
          <w:color w:val="333333"/>
          <w:sz w:val="21"/>
          <w:szCs w:val="21"/>
          <w:lang w:eastAsia="ru-RU"/>
        </w:rPr>
        <w:t>быстрый путь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), которая позволяет направить трафик по быстрому пути, без обработки ядром ОС, что позволяет существенно снизить нагрузку на систему.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lastRenderedPageBreak/>
        <w:t xml:space="preserve">Основная мысль, положенная в основу этой технологии такова, что пакеты уже установленных соединений, а также тех участков передачи трафика, где не требуется фильтрация и контроль, можно отправить по быстрому пути, тем самым разгружая процессор и ускоряя передачу данных.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- это расширение драйвера интерфейса, которое позволяет ему напрямую взаимодействовать с некоторыми подсистемами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RouterOS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пропускать остальные.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В настоящий момент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можно использовать</w:t>
      </w:r>
      <w:proofErr w:type="gram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для:</w:t>
      </w:r>
    </w:p>
    <w:p w:rsidR="00A846E1" w:rsidRPr="00A846E1" w:rsidRDefault="00A846E1" w:rsidP="00A846E1">
      <w:pPr>
        <w:numPr>
          <w:ilvl w:val="0"/>
          <w:numId w:val="2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Трафика IPv4</w:t>
      </w:r>
    </w:p>
    <w:p w:rsidR="00A846E1" w:rsidRPr="00A846E1" w:rsidRDefault="00A846E1" w:rsidP="00A846E1">
      <w:pPr>
        <w:numPr>
          <w:ilvl w:val="0"/>
          <w:numId w:val="2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Транзитного трафика IPv4 (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)</w:t>
      </w:r>
    </w:p>
    <w:p w:rsidR="00A846E1" w:rsidRPr="00A846E1" w:rsidRDefault="00A846E1" w:rsidP="00A846E1">
      <w:pPr>
        <w:numPr>
          <w:ilvl w:val="0"/>
          <w:numId w:val="2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Traffic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Generator</w:t>
      </w:r>
      <w:proofErr w:type="spellEnd"/>
    </w:p>
    <w:p w:rsidR="00A846E1" w:rsidRPr="00A846E1" w:rsidRDefault="00A846E1" w:rsidP="00A846E1">
      <w:pPr>
        <w:numPr>
          <w:ilvl w:val="0"/>
          <w:numId w:val="2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MPLS</w:t>
      </w:r>
    </w:p>
    <w:p w:rsidR="00A846E1" w:rsidRPr="00A846E1" w:rsidRDefault="00A846E1" w:rsidP="00A846E1">
      <w:pPr>
        <w:numPr>
          <w:ilvl w:val="0"/>
          <w:numId w:val="2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Мосты (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Bridge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)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Однако использование данной технологии имеет ряд ограничений, так для IPv4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требуется среди прочего:</w:t>
      </w:r>
    </w:p>
    <w:p w:rsidR="00A846E1" w:rsidRPr="00A846E1" w:rsidRDefault="00A846E1" w:rsidP="00A846E1">
      <w:pPr>
        <w:numPr>
          <w:ilvl w:val="0"/>
          <w:numId w:val="3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правил брандмауэра</w:t>
      </w:r>
    </w:p>
    <w:p w:rsidR="00A846E1" w:rsidRPr="00A846E1" w:rsidRDefault="00A846E1" w:rsidP="00A846E1">
      <w:pPr>
        <w:numPr>
          <w:ilvl w:val="0"/>
          <w:numId w:val="3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списков адресов</w:t>
      </w:r>
    </w:p>
    <w:p w:rsidR="00A846E1" w:rsidRPr="00A846E1" w:rsidRDefault="00A846E1" w:rsidP="00A846E1">
      <w:pPr>
        <w:numPr>
          <w:ilvl w:val="0"/>
          <w:numId w:val="3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Отсутствие политик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</w:p>
    <w:p w:rsidR="00A846E1" w:rsidRPr="00A846E1" w:rsidRDefault="00A846E1" w:rsidP="00A846E1">
      <w:pPr>
        <w:numPr>
          <w:ilvl w:val="0"/>
          <w:numId w:val="3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очередей</w:t>
      </w:r>
    </w:p>
    <w:p w:rsidR="00A846E1" w:rsidRPr="00A846E1" w:rsidRDefault="00A846E1" w:rsidP="00A846E1">
      <w:pPr>
        <w:numPr>
          <w:ilvl w:val="0"/>
          <w:numId w:val="3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отслеживания соединений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Для мостов требуется:</w:t>
      </w:r>
    </w:p>
    <w:p w:rsidR="00A846E1" w:rsidRPr="00A846E1" w:rsidRDefault="00A846E1" w:rsidP="00A846E1">
      <w:pPr>
        <w:numPr>
          <w:ilvl w:val="0"/>
          <w:numId w:val="4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правил брандмауэра</w:t>
      </w:r>
    </w:p>
    <w:p w:rsidR="00A846E1" w:rsidRPr="00A846E1" w:rsidRDefault="00A846E1" w:rsidP="00A846E1">
      <w:pPr>
        <w:numPr>
          <w:ilvl w:val="0"/>
          <w:numId w:val="4"/>
        </w:numPr>
        <w:shd w:val="clear" w:color="auto" w:fill="FFFFFF"/>
        <w:spacing w:before="150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Отсутствие фильтрации VLAN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Это не полный список, с полным списком ограничений вы можете ознакомиться в </w:t>
      </w:r>
      <w:hyperlink r:id="rId8" w:anchor="PacketFlowinRouterOS-FastPath" w:tgtFrame="_blank" w:history="1">
        <w:r w:rsidRPr="00A846E1">
          <w:rPr>
            <w:rFonts w:ascii="Verdana" w:eastAsia="Times New Roman" w:hAnsi="Verdana" w:cs="Times New Roman"/>
            <w:color w:val="466C94"/>
            <w:sz w:val="21"/>
            <w:szCs w:val="21"/>
            <w:u w:val="single"/>
            <w:lang w:eastAsia="ru-RU"/>
          </w:rPr>
          <w:t>официальной документации</w:t>
        </w:r>
      </w:hyperlink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. Но уже этого достаточно, чтобы понять, с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не все так просто и за производительность приходится расплачиваться возможностями. Если мы хотим использовать быстрый путь, то нам следует отказаться практически от любого контроля и фильтрации трафика.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Также помним, что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- это расширение драйвера интерфейса и оно может поддерживаться не для всех портов и типов интерфейсов. Так в современных моделях серии RB9xx и RB2011/3011/4011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поддерживается для всех портов, а вот более старые модели могут иметь ограничения, поэтому советуем снова обратиться к документации. Также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можно использовать для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PPPoE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L2TP, IP-IP, GRE 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EoIP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мостов, VLAN и беспроводных интерфейсов.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При этом может возникнуть ситуация, когда один из интерфейсов поддерживает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а другой нет. В этом случае возможны два варианта: если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входящий интерфейс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 поддерживает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то часть пути (насколько это возможно) пакеты пройдут через него, а затем перейдут на 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Slow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(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медленный путь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) с полной обработкой трафика на CPU. Если интерфейс входа не поддерживает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то трафик проделает весь путь по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Slow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вне зависимости от того, поддерживает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интерфейс выхода или нет.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Еще один важный момент: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можно использовать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только для IPv4 TCP или UDP соединений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. Однако в правилах нет необходимости указывать протокол, для всего неподдерживаемого трафика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будет игнорироваться.</w:t>
      </w:r>
    </w:p>
    <w:p w:rsidR="00A846E1" w:rsidRPr="00A846E1" w:rsidRDefault="00A846E1" w:rsidP="00A846E1">
      <w:pPr>
        <w:shd w:val="clear" w:color="auto" w:fill="FFFFFF"/>
        <w:spacing w:before="300" w:after="150" w:line="240" w:lineRule="auto"/>
        <w:outlineLvl w:val="2"/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 xml:space="preserve">Практическое применение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>Path</w:t>
      </w:r>
      <w:proofErr w:type="spellEnd"/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Прежде всего перейдем в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IP -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Settings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и убедимся, что флаги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Allow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и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Route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Cache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установлены. В современных моделях это настройки по умолчанию, поэтому данная рекомендация носит чисто академический характер. В данной конфигурации IPv4 TCP и UDP-трафик, удовлетворяющий перечисленным выше условиям, будет автоматически отправлен по быстрому пути.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299307BB" wp14:editId="6350CBA4">
            <wp:extent cx="3638550" cy="1914525"/>
            <wp:effectExtent l="0" t="0" r="0" b="9525"/>
            <wp:docPr id="2" name="Рисунок 2" descr="mikrotik-fastpath-fasttrack-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krotik-fastpath-fasttrack-0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Для мостов по умолчанию активируется опция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Forward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включающая для передаваемых пакетов быстрый путь, но при этом помним, что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DHCP-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snooping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не должен быть включен, а также отсутствовать любая фильтрация трафика или VLAN внутри моста.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089C5FB0" wp14:editId="5062D91D">
            <wp:extent cx="4324350" cy="4305300"/>
            <wp:effectExtent l="0" t="0" r="0" b="0"/>
            <wp:docPr id="3" name="Рисунок 3" descr="mikrotik-fastpath-fasttrack-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krotik-fastpath-fasttrack-00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А вот дальше уже становится интереснее. Туннельные соединения и L2TP поддерживают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но это лишает нас возможности использовать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поэтому от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для данных видов соединений придется отказаться. Тем более что система не даст нам создать интерфейс, сочетающий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720F92BD" wp14:editId="2127D288">
            <wp:extent cx="4810125" cy="4305300"/>
            <wp:effectExtent l="0" t="0" r="9525" b="0"/>
            <wp:docPr id="4" name="Рисунок 4" descr="mikrotik-fastpath-fasttrack-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krotik-fastpath-fasttrack-0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Правда для L2TP-соединений вы можете одновременно установить обе опции, но при включённом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будет игнорироваться. Тем не менее мы категорически не рекомендуем использовать такие неоднозначные варианты настройки, потому как при обновлении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RouterOS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поведение системы может измениться, что способно привести к неожиданным и непредсказуемым результатам.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5A7D5884" wp14:editId="749AD5F6">
            <wp:extent cx="3448050" cy="3571875"/>
            <wp:effectExtent l="0" t="0" r="0" b="9525"/>
            <wp:docPr id="5" name="Рисунок 5" descr="mikrotik-fastpath-fasttrack-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ikrotik-fastpath-fasttrack-00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Коротко подведем итоги.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RouterOS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по умолчанию сама будет использовать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там, где это возможно, наша задача - понимать, что влияет на возможность использования данной технологии и делать правильный выбор между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или возможностями дополнительного контроля и защиты трафика.</w:t>
      </w:r>
    </w:p>
    <w:p w:rsidR="00A846E1" w:rsidRPr="00A846E1" w:rsidRDefault="00A846E1" w:rsidP="00A846E1">
      <w:pPr>
        <w:shd w:val="clear" w:color="auto" w:fill="FFFFFF"/>
        <w:spacing w:before="300" w:after="150" w:line="240" w:lineRule="auto"/>
        <w:outlineLvl w:val="2"/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 xml:space="preserve">Практическое использование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6"/>
          <w:szCs w:val="26"/>
          <w:lang w:eastAsia="ru-RU"/>
        </w:rPr>
        <w:t>Fasttrack</w:t>
      </w:r>
      <w:proofErr w:type="spellEnd"/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можно без преувеличения назвать самой неправильно настраиваемой опцией. Если выполнить поиск в сети интернет, то можно увидеть множество материалов про то, как решить те или иные проблемы с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. Но большинство этих проблем также связаны с непониманием работы данной технологии. Давайте разберемся, что же такое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это сочетание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+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Connection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Tracking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проще говоря мы можем отправить все уже установленные и связанные с ними соединения по быстрому пути.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При этом нам окажутся недоступны брандмауэр, очереди,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многое другое. По сути, пакеты, попадающие в </w:t>
      </w:r>
      <w:proofErr w:type="spellStart"/>
      <w:proofErr w:type="gram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proofErr w:type="gram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проскакивают роутер без обработки, что значительно снижает нагрузку на процессор, но лишает нас возможности гибко управлять трафиком. Насколько это оправдано? Нужно смотреть по задачам, скажем если это выход внутренних устройств в интернет, то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тут вполне к месту, позволяя существенно разгрузить роутер. Насколько это безопасно? Безопасность в данном случае не пострадает, так как по быстрому пути идут уже установленные соединения, новый пакет обязательно пройдет по медленному пути с полной обработкой брандмауэром.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Для включения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перейдем в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IP -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Firewall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-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Filter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Rules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и добавим следующее правило: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Chain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-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forward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Connection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State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: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established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related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на закладке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Action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установим действие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connection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. Это отправит все установленные и связанные соединения по короткому пути, но лишит нас возможности обработки и контроля такого трафика.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Еще один важный момент, вы обязательно должны указать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Connection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State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 для этого правила, если вы этого не сделаете, то получите огромную дыру в безопасности, так как мимо брандмауэра по короткому пути пойдут все пакеты. Мы бы не стали заострять на этом внимание, но в нашей практике были случаи, когда администраторы включали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для всего транзитного трафика.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Сразу после него добавим еще одно правило: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Chain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-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forward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Connection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State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: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established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,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related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, на закладку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Action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можно не переходить, так как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accept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 - действие по умолчанию. Для чего это нужно? Как мы помним,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работает только для TCP и UDP соединений, остальной трафик пойдет по этому правилу, кроме того, некоторая часть пакетов попадающих под действие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направляется по медленному пути и без этого правила они бы были отброшены.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br/>
      </w:r>
    </w:p>
    <w:p w:rsidR="00A846E1" w:rsidRPr="00A846E1" w:rsidRDefault="00A846E1" w:rsidP="00A846E1">
      <w:pPr>
        <w:pBdr>
          <w:left w:val="single" w:sz="36" w:space="4" w:color="466C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urier New"/>
          <w:color w:val="295684"/>
          <w:sz w:val="20"/>
          <w:szCs w:val="20"/>
          <w:lang w:val="en-US" w:eastAsia="ru-RU"/>
        </w:rPr>
      </w:pP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 xml:space="preserve">/ip firewall filter 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br/>
        <w:t>add chain=forward action=fasttrack-connection connection-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state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=established,related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br/>
        <w:t>add chain=forward action=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accept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 xml:space="preserve"> connection-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state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=established,related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Это самая простая реализация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которая приведена в большинстве инструкций, и она же вызывает большинство проблем. Почему так? Да потому, что приведенное выше правило отправляет по быстрому пути все установленные и связанные соединения, без учета их направления и назначения. При этом становятся недоступны фильтрация и маркировка трафика брандмауэром, очереди и политики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. Стоит ли удивляться, что все завязанные на данные технологии настройки перестают работать.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Как быть? Нужно конкретизировать правила, основная наша цель - снизить нагрузку на устройство, поэтому мы хотим использовать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для обычного интернет трафика, но исключим оттуда все остальные соединения. Поэтому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 xml:space="preserve"> 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вместо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 xml:space="preserve"> 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одного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 xml:space="preserve"> 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правила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 xml:space="preserve"> 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используем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 xml:space="preserve"> 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два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val="en-US" w:eastAsia="ru-RU"/>
        </w:rPr>
        <w:t>:</w:t>
      </w:r>
    </w:p>
    <w:p w:rsidR="00A846E1" w:rsidRPr="00A846E1" w:rsidRDefault="00A846E1" w:rsidP="00A846E1">
      <w:pPr>
        <w:pBdr>
          <w:left w:val="single" w:sz="36" w:space="4" w:color="466C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urier New"/>
          <w:color w:val="295684"/>
          <w:sz w:val="20"/>
          <w:szCs w:val="20"/>
          <w:lang w:val="en-US" w:eastAsia="ru-RU"/>
        </w:rPr>
      </w:pP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add action=fasttrack-connection chain=forward connection-state=established,related in-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interface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=bridge1 out-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interface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=ether10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br/>
        <w:t>add action=fasttrack-connection chain=forward connection-state=established,related in-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interface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=ether10 out-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interface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=bridge1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Где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bridge1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- внутренний мост, а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ether10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- внешний интерфейс, смотрящий в интернет.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Что изменилось? Теперь по быстрому пути идут пакеты только из локальной сети в интернет и обратно. Все остальные соединения полноценно обрабатываются ядром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RouterOS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могут полностью использовать все ее возможности.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Если направлений трафика, который мы хотим направить по быстрому пути несколько, скажем, несколько каналов в интернет, либо межсетевой трафик, то создаем для каждого направления свою пару правил, с указанием входящего и исходящего интерфейсов.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Для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IPsec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в самое начало цепочки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forward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(т.е. обязательно выше правил с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) следует добавить еще два правила:</w:t>
      </w:r>
    </w:p>
    <w:p w:rsidR="00A846E1" w:rsidRPr="00A846E1" w:rsidRDefault="00A846E1" w:rsidP="00A846E1">
      <w:pPr>
        <w:pBdr>
          <w:left w:val="single" w:sz="36" w:space="4" w:color="466C94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both"/>
        <w:rPr>
          <w:rFonts w:ascii="Consolas" w:eastAsia="Times New Roman" w:hAnsi="Consolas" w:cs="Courier New"/>
          <w:color w:val="295684"/>
          <w:sz w:val="20"/>
          <w:szCs w:val="20"/>
          <w:lang w:val="en-US" w:eastAsia="ru-RU"/>
        </w:rPr>
      </w:pP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/ip firewall filter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br/>
        <w:t>add action=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accept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 xml:space="preserve"> chain=forward ipsec-policy=in,ipsec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br/>
        <w:t>add action=</w:t>
      </w:r>
      <w:r w:rsidRPr="00A846E1">
        <w:rPr>
          <w:rFonts w:ascii="Courier New" w:eastAsia="Times New Roman" w:hAnsi="Courier New" w:cs="Courier New"/>
          <w:color w:val="000088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>accept</w:t>
      </w:r>
      <w:r w:rsidRPr="00A846E1">
        <w:rPr>
          <w:rFonts w:ascii="Courier New" w:eastAsia="Times New Roman" w:hAnsi="Courier New" w:cs="Courier New"/>
          <w:color w:val="000000"/>
          <w:sz w:val="20"/>
          <w:szCs w:val="20"/>
          <w:bdr w:val="none" w:sz="0" w:space="0" w:color="auto" w:frame="1"/>
          <w:shd w:val="clear" w:color="auto" w:fill="FFFFFF"/>
          <w:lang w:val="en-US" w:eastAsia="ru-RU"/>
        </w:rPr>
        <w:t xml:space="preserve"> chain=forward ipsec-policy=out,ipsec</w:t>
      </w:r>
    </w:p>
    <w:p w:rsidR="00A846E1" w:rsidRPr="00A846E1" w:rsidRDefault="00A846E1" w:rsidP="00A846E1">
      <w:pPr>
        <w:pBdr>
          <w:top w:val="single" w:sz="6" w:space="0" w:color="FFF8D0"/>
          <w:left w:val="single" w:sz="6" w:space="0" w:color="FFF8D0"/>
          <w:bottom w:val="single" w:sz="6" w:space="0" w:color="FFF8D0"/>
          <w:right w:val="single" w:sz="6" w:space="0" w:color="FFF8D0"/>
        </w:pBdr>
        <w:shd w:val="clear" w:color="auto" w:fill="FFFADE"/>
        <w:spacing w:after="0" w:line="240" w:lineRule="auto"/>
        <w:jc w:val="both"/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b/>
          <w:bCs/>
          <w:color w:val="85782E"/>
          <w:sz w:val="21"/>
          <w:szCs w:val="21"/>
          <w:lang w:eastAsia="ru-RU"/>
        </w:rPr>
        <w:t>Важно!</w:t>
      </w:r>
      <w:r w:rsidRPr="00A846E1"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  <w:t xml:space="preserve"> Обратите внимание, так как </w:t>
      </w:r>
      <w:proofErr w:type="spellStart"/>
      <w:r w:rsidRPr="00A846E1"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85782E"/>
          <w:sz w:val="21"/>
          <w:szCs w:val="21"/>
          <w:lang w:eastAsia="ru-RU"/>
        </w:rPr>
        <w:t xml:space="preserve"> - это расширение драйвера интерфейса, то и в качестве критериев в правилах мы должны использовать именно интерфейсы, что позволит максимально корректно обрабатывать потоки трафика и избежать логических ошибок.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Также обратите внимание, что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применяется именно для </w:t>
      </w:r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транзитных</w:t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 соединений, не влияя на входящие и исходящие соединения самого роутера. Мы бы не заостряли на этом внимание, но в сети нам попадались инструкции, когда пакеты маркировались в цепочках INPUT и OUTPUT, а затем эти метки соединений пытались использовать в цепочке FORWARD, надо ли говорить, что подобные конструкции работать не будут.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Ну и логическое завершение нашей статьи - практическая польза от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. Мы провели простой тест, запустили на одном из узлов сети 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Speedtest</w:t>
      </w:r>
      <w:proofErr w:type="spellEnd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 xml:space="preserve"> от </w:t>
      </w:r>
      <w:proofErr w:type="spellStart"/>
      <w:r w:rsidRPr="00A846E1">
        <w:rPr>
          <w:rFonts w:ascii="Verdana" w:eastAsia="Times New Roman" w:hAnsi="Verdana" w:cs="Times New Roman"/>
          <w:b/>
          <w:bCs/>
          <w:color w:val="333333"/>
          <w:sz w:val="21"/>
          <w:szCs w:val="21"/>
          <w:lang w:eastAsia="ru-RU"/>
        </w:rPr>
        <w:t>Ookla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 используя для выхода в интернет RB2011. С включенным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роутер прокачал все 100 Мбит/с тарифа при нагрузке на CPU в пределах 30-32%: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466C94"/>
          <w:sz w:val="21"/>
          <w:szCs w:val="21"/>
          <w:lang w:eastAsia="ru-RU"/>
        </w:rPr>
        <w:drawing>
          <wp:inline distT="0" distB="0" distL="0" distR="0" wp14:anchorId="15B9A389" wp14:editId="77873D5C">
            <wp:extent cx="5715000" cy="3390900"/>
            <wp:effectExtent l="0" t="0" r="0" b="0"/>
            <wp:docPr id="6" name="Рисунок 6" descr="mikrotik-fastpath-fasttrack-005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ikrotik-fastpath-fasttrack-005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А теперь выключаем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видим, что роутер полностью лег, но при этом даже не смог прокачать тариф, упершись в планку 80 Мбит/с:</w:t>
      </w:r>
    </w:p>
    <w:p w:rsidR="00A846E1" w:rsidRPr="00A846E1" w:rsidRDefault="00A846E1" w:rsidP="00A846E1">
      <w:pPr>
        <w:shd w:val="clear" w:color="auto" w:fill="FFFFFF"/>
        <w:spacing w:before="240" w:after="240" w:line="240" w:lineRule="auto"/>
        <w:jc w:val="both"/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</w:pPr>
      <w:r w:rsidRPr="00A846E1">
        <w:rPr>
          <w:rFonts w:ascii="Verdana" w:eastAsia="Times New Roman" w:hAnsi="Verdana" w:cs="Times New Roman"/>
          <w:noProof/>
          <w:color w:val="466C94"/>
          <w:sz w:val="21"/>
          <w:szCs w:val="21"/>
          <w:lang w:eastAsia="ru-RU"/>
        </w:rPr>
        <w:drawing>
          <wp:inline distT="0" distB="0" distL="0" distR="0" wp14:anchorId="0DC3819C" wp14:editId="285638DC">
            <wp:extent cx="5715000" cy="3390900"/>
            <wp:effectExtent l="0" t="0" r="0" b="0"/>
            <wp:docPr id="7" name="Рисунок 7" descr="mikrotik-fastpath-fasttrack-006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krotik-fastpath-fasttrack-006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Становится очевидно, что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FastTrack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- важные технологии, позволяющие существенно увеличить производительность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Mikrotik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, но применять их следует обдуманно, учитывая все плюсы и минусы данного решения. Надеемся, что данная статья окажется вам полезна и вы теперь будете использовать все возможности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Fast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Path</w:t>
      </w:r>
      <w:proofErr w:type="spell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без каких-либо затруднений и будете </w:t>
      </w:r>
      <w:proofErr w:type="gramStart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>понимать</w:t>
      </w:r>
      <w:proofErr w:type="gramEnd"/>
      <w:r w:rsidRPr="00A846E1">
        <w:rPr>
          <w:rFonts w:ascii="Verdana" w:eastAsia="Times New Roman" w:hAnsi="Verdana" w:cs="Times New Roman"/>
          <w:color w:val="333333"/>
          <w:sz w:val="21"/>
          <w:szCs w:val="21"/>
          <w:lang w:eastAsia="ru-RU"/>
        </w:rPr>
        <w:t xml:space="preserve"> как именно это работает.</w:t>
      </w:r>
    </w:p>
    <w:p w:rsidR="00F77D3E" w:rsidRDefault="00A846E1">
      <w:bookmarkStart w:id="0" w:name="_GoBack"/>
      <w:bookmarkEnd w:id="0"/>
    </w:p>
    <w:sectPr w:rsidR="00F77D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C7F23"/>
    <w:multiLevelType w:val="multilevel"/>
    <w:tmpl w:val="78F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05AE1"/>
    <w:multiLevelType w:val="multilevel"/>
    <w:tmpl w:val="804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A0DF9"/>
    <w:multiLevelType w:val="multilevel"/>
    <w:tmpl w:val="92C4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02F51"/>
    <w:multiLevelType w:val="multilevel"/>
    <w:tmpl w:val="05E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6E1"/>
    <w:rsid w:val="0073032E"/>
    <w:rsid w:val="008B7534"/>
    <w:rsid w:val="00A8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524674-23F9-4A52-A60B-4505D864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31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lp.mikrotik.com/docs/display/ROS/Packet+Flow+in+RouterOS" TargetMode="External"/><Relationship Id="rId13" Type="http://schemas.openxmlformats.org/officeDocument/2006/relationships/hyperlink" Target="https://interface31.ru/tech_it/assets_c/2021/09/mikrotik-fastpath-fasttrack-005-13450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elp.mikrotik.com/docs/display/ROS/Packet+Flow+in+RouterOS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xn-----xlcfvffioc4g.xn--p1ai/mikrotik-mtcna?utm_source=interface31&amp;utm_medium=cpc&amp;utm_campaign=mikrotik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interface31.ru/tech_it/assets_c/2021/09/mikrotik-fastpath-fasttrack-006-13453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1853</Words>
  <Characters>10565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Правильное использование Fast Path и FastTrack в Mikrotik</vt:lpstr>
      <vt:lpstr>        Что такое Fast Path</vt:lpstr>
      <vt:lpstr>        Практическое применение Fast Path</vt:lpstr>
      <vt:lpstr>        Практическое использование Fasttrack</vt:lpstr>
    </vt:vector>
  </TitlesOfParts>
  <Company>MEDSI</Company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2025-10-30T11:40:00Z</dcterms:created>
  <dcterms:modified xsi:type="dcterms:W3CDTF">2025-10-30T11:40:00Z</dcterms:modified>
</cp:coreProperties>
</file>