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64887" w14:textId="77777777" w:rsidR="002033F2" w:rsidRDefault="00000000">
      <w:pPr>
        <w:pStyle w:val="Ttulo1"/>
        <w:keepNext w:val="0"/>
        <w:keepLines w:val="0"/>
        <w:spacing w:before="480"/>
      </w:pPr>
      <w:bookmarkStart w:id="0" w:name="_jfkb09yylj9y" w:colFirst="0" w:colLast="0"/>
      <w:bookmarkEnd w:id="0"/>
      <w:r>
        <w:rPr>
          <w:b/>
          <w:bCs/>
          <w:noProof/>
          <w:sz w:val="44"/>
          <w:szCs w:val="44"/>
        </w:rPr>
        <w:drawing>
          <wp:anchor distT="114300" distB="114300" distL="114300" distR="114300" simplePos="0" relativeHeight="251658240" behindDoc="1" locked="0" layoutInCell="1" hidden="0" allowOverlap="1" wp14:anchorId="3B783F87" wp14:editId="0F29EDFF">
            <wp:simplePos x="0" y="0"/>
            <wp:positionH relativeFrom="page">
              <wp:posOffset>-825336</wp:posOffset>
            </wp:positionH>
            <wp:positionV relativeFrom="page">
              <wp:posOffset>-158587</wp:posOffset>
            </wp:positionV>
            <wp:extent cx="9993150" cy="10858867"/>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alphaModFix amt="36000"/>
                    </a:blip>
                    <a:srcRect/>
                    <a:stretch>
                      <a:fillRect/>
                    </a:stretch>
                  </pic:blipFill>
                  <pic:spPr>
                    <a:xfrm>
                      <a:off x="0" y="0"/>
                      <a:ext cx="9993150" cy="10858867"/>
                    </a:xfrm>
                    <a:prstGeom prst="rect">
                      <a:avLst/>
                    </a:prstGeom>
                    <a:ln/>
                  </pic:spPr>
                </pic:pic>
              </a:graphicData>
            </a:graphic>
          </wp:anchor>
        </w:drawing>
      </w:r>
      <w:r>
        <w:rPr>
          <w:b/>
          <w:bCs/>
          <w:sz w:val="44"/>
          <w:szCs w:val="44"/>
        </w:rPr>
        <w:t>PROYECTO INTERMODULAR: CRM XTART</w:t>
      </w:r>
    </w:p>
    <w:p w14:paraId="53194FFD" w14:textId="77777777" w:rsidR="002033F2" w:rsidRDefault="002033F2"/>
    <w:p w14:paraId="0D1E7AF3" w14:textId="77777777" w:rsidR="002033F2" w:rsidRDefault="002033F2"/>
    <w:p w14:paraId="655F6E2D" w14:textId="77777777" w:rsidR="002033F2" w:rsidRDefault="002033F2"/>
    <w:p w14:paraId="1912B381" w14:textId="77777777" w:rsidR="002033F2" w:rsidRDefault="002033F2"/>
    <w:p w14:paraId="7D7D18B4" w14:textId="77777777" w:rsidR="002033F2" w:rsidRDefault="002033F2"/>
    <w:p w14:paraId="43299E1D" w14:textId="77777777" w:rsidR="002033F2" w:rsidRDefault="00000000">
      <w:r>
        <w:rPr>
          <w:noProof/>
        </w:rPr>
        <w:drawing>
          <wp:inline distT="114300" distB="114300" distL="114300" distR="114300" wp14:anchorId="569BFBD8" wp14:editId="39196DC1">
            <wp:extent cx="5397500" cy="2578100"/>
            <wp:effectExtent l="0" t="0" r="0" b="0"/>
            <wp:docPr id="1" name="image1.png" descr="Compromiso XTART: Formación Profesional de calidad"/>
            <wp:cNvGraphicFramePr/>
            <a:graphic xmlns:a="http://schemas.openxmlformats.org/drawingml/2006/main">
              <a:graphicData uri="http://schemas.openxmlformats.org/drawingml/2006/picture">
                <pic:pic xmlns:pic="http://schemas.openxmlformats.org/drawingml/2006/picture">
                  <pic:nvPicPr>
                    <pic:cNvPr id="0" name="image1.png" descr="Compromiso XTART: Formación Profesional de calidad"/>
                    <pic:cNvPicPr preferRelativeResize="0"/>
                  </pic:nvPicPr>
                  <pic:blipFill>
                    <a:blip r:embed="rId8"/>
                    <a:srcRect/>
                    <a:stretch>
                      <a:fillRect/>
                    </a:stretch>
                  </pic:blipFill>
                  <pic:spPr>
                    <a:xfrm>
                      <a:off x="0" y="0"/>
                      <a:ext cx="5397500" cy="2578100"/>
                    </a:xfrm>
                    <a:prstGeom prst="rect">
                      <a:avLst/>
                    </a:prstGeom>
                    <a:ln/>
                  </pic:spPr>
                </pic:pic>
              </a:graphicData>
            </a:graphic>
          </wp:inline>
        </w:drawing>
      </w:r>
      <w:r>
        <w:t xml:space="preserve"> </w:t>
      </w:r>
    </w:p>
    <w:p w14:paraId="2EA38797" w14:textId="77777777" w:rsidR="002033F2" w:rsidRDefault="002033F2">
      <w:pPr>
        <w:pStyle w:val="Ttulo3"/>
        <w:keepNext w:val="0"/>
        <w:keepLines w:val="0"/>
        <w:spacing w:before="280"/>
        <w:rPr>
          <w:b/>
          <w:bCs/>
          <w:color w:val="000000"/>
          <w:sz w:val="26"/>
          <w:szCs w:val="26"/>
        </w:rPr>
      </w:pPr>
      <w:bookmarkStart w:id="1" w:name="_dmzopt9r0n0j" w:colFirst="0" w:colLast="0"/>
      <w:bookmarkEnd w:id="1"/>
    </w:p>
    <w:p w14:paraId="52958984" w14:textId="77777777" w:rsidR="002033F2" w:rsidRDefault="002033F2">
      <w:pPr>
        <w:pStyle w:val="Ttulo3"/>
        <w:keepNext w:val="0"/>
        <w:keepLines w:val="0"/>
        <w:spacing w:before="280"/>
        <w:rPr>
          <w:b/>
          <w:bCs/>
          <w:color w:val="000000"/>
          <w:sz w:val="26"/>
          <w:szCs w:val="26"/>
        </w:rPr>
      </w:pPr>
      <w:bookmarkStart w:id="2" w:name="_yychk4uo4cre" w:colFirst="0" w:colLast="0"/>
      <w:bookmarkEnd w:id="2"/>
    </w:p>
    <w:p w14:paraId="4DC968BD" w14:textId="77777777" w:rsidR="002033F2" w:rsidRDefault="00000000">
      <w:pPr>
        <w:pStyle w:val="Ttulo3"/>
        <w:keepNext w:val="0"/>
        <w:keepLines w:val="0"/>
        <w:spacing w:before="280"/>
      </w:pPr>
      <w:bookmarkStart w:id="3" w:name="_ade9sntrxzof" w:colFirst="0" w:colLast="0"/>
      <w:bookmarkEnd w:id="3"/>
      <w:r>
        <w:rPr>
          <w:b/>
          <w:bCs/>
          <w:color w:val="000000"/>
          <w:sz w:val="26"/>
          <w:szCs w:val="26"/>
        </w:rPr>
        <w:t>SISTEMA DE GESTIÓN DE RELACIONES CON CLIENTES (CRM)</w:t>
      </w:r>
    </w:p>
    <w:p w14:paraId="42C4080E" w14:textId="77777777" w:rsidR="002033F2" w:rsidRDefault="00000000">
      <w:pPr>
        <w:spacing w:before="240" w:after="240"/>
      </w:pPr>
      <w:r>
        <w:rPr>
          <w:b/>
          <w:bCs/>
        </w:rPr>
        <w:t>Módulos Afectados:</w:t>
      </w:r>
      <w:r>
        <w:t xml:space="preserve"> Bases de Datos (BD), Programación (PROG), Lenguajes de Marcas y Sistemas de Gestión de Información (LM), Entornos de Desarrollo (ED), Sistemas Informáticos (SI).</w:t>
      </w:r>
    </w:p>
    <w:p w14:paraId="7575E26A" w14:textId="77777777" w:rsidR="002033F2" w:rsidRDefault="00000000">
      <w:pPr>
        <w:spacing w:before="240" w:after="240"/>
      </w:pPr>
      <w:r>
        <w:rPr>
          <w:b/>
          <w:bCs/>
        </w:rPr>
        <w:t>Ciclo Formativo:</w:t>
      </w:r>
      <w:r>
        <w:t xml:space="preserve"> 1.º de Desarrollo de Aplicaciones Multiplataforma (DAM)</w:t>
      </w:r>
    </w:p>
    <w:p w14:paraId="467BFAD6" w14:textId="77777777" w:rsidR="002033F2" w:rsidRDefault="00000000">
      <w:pPr>
        <w:spacing w:before="240" w:after="240"/>
      </w:pPr>
      <w:r>
        <w:rPr>
          <w:b/>
          <w:bCs/>
        </w:rPr>
        <w:t>Centro Educativo:</w:t>
      </w:r>
      <w:r>
        <w:t xml:space="preserve"> XTART Formación Profesional</w:t>
      </w:r>
    </w:p>
    <w:p w14:paraId="1D52C72D" w14:textId="77777777" w:rsidR="002033F2" w:rsidRDefault="00000000">
      <w:pPr>
        <w:spacing w:before="240" w:after="240"/>
        <w:rPr>
          <w:b/>
          <w:bCs/>
        </w:rPr>
      </w:pPr>
      <w:r>
        <w:rPr>
          <w:b/>
          <w:bCs/>
        </w:rPr>
        <w:t>Autores:</w:t>
      </w:r>
    </w:p>
    <w:p w14:paraId="0BAFBE40" w14:textId="77777777" w:rsidR="002033F2" w:rsidRDefault="00000000">
      <w:pPr>
        <w:numPr>
          <w:ilvl w:val="0"/>
          <w:numId w:val="6"/>
        </w:numPr>
        <w:spacing w:before="240"/>
      </w:pPr>
      <w:r>
        <w:rPr>
          <w:i/>
          <w:iCs/>
        </w:rPr>
        <w:t>Desarrollador Principal de Base de Datos y Sistemas:</w:t>
      </w:r>
      <w:r>
        <w:t xml:space="preserve"> Javier Stampa</w:t>
      </w:r>
    </w:p>
    <w:p w14:paraId="702259DD" w14:textId="77777777" w:rsidR="002033F2" w:rsidRDefault="00000000">
      <w:pPr>
        <w:numPr>
          <w:ilvl w:val="0"/>
          <w:numId w:val="6"/>
        </w:numPr>
      </w:pPr>
      <w:r>
        <w:rPr>
          <w:i/>
          <w:iCs/>
        </w:rPr>
        <w:t xml:space="preserve">Desarrollador Principal de </w:t>
      </w:r>
      <w:proofErr w:type="spellStart"/>
      <w:r>
        <w:rPr>
          <w:i/>
          <w:iCs/>
        </w:rPr>
        <w:t>Backend</w:t>
      </w:r>
      <w:proofErr w:type="spellEnd"/>
      <w:r>
        <w:rPr>
          <w:i/>
          <w:iCs/>
        </w:rPr>
        <w:t xml:space="preserve"> Java Swing:</w:t>
      </w:r>
      <w:r>
        <w:t xml:space="preserve"> Joel Guadalix</w:t>
      </w:r>
    </w:p>
    <w:p w14:paraId="70DE7176" w14:textId="77777777" w:rsidR="002033F2" w:rsidRDefault="00000000">
      <w:pPr>
        <w:numPr>
          <w:ilvl w:val="0"/>
          <w:numId w:val="6"/>
        </w:numPr>
        <w:spacing w:after="240"/>
      </w:pPr>
      <w:r>
        <w:rPr>
          <w:i/>
          <w:iCs/>
        </w:rPr>
        <w:t xml:space="preserve">Desarrollador de </w:t>
      </w:r>
      <w:proofErr w:type="spellStart"/>
      <w:r>
        <w:rPr>
          <w:i/>
          <w:iCs/>
        </w:rPr>
        <w:t>Frontend</w:t>
      </w:r>
      <w:proofErr w:type="spellEnd"/>
      <w:r>
        <w:rPr>
          <w:i/>
          <w:iCs/>
        </w:rPr>
        <w:t xml:space="preserve"> Web y API REST:</w:t>
      </w:r>
      <w:r>
        <w:t xml:space="preserve"> Francisco José</w:t>
      </w:r>
    </w:p>
    <w:p w14:paraId="20B3B793" w14:textId="77777777" w:rsidR="002033F2" w:rsidRDefault="002033F2">
      <w:pPr>
        <w:spacing w:before="240" w:after="240"/>
      </w:pPr>
    </w:p>
    <w:p w14:paraId="2996580C" w14:textId="77777777" w:rsidR="002033F2" w:rsidRDefault="002033F2">
      <w:pPr>
        <w:spacing w:before="240" w:after="240"/>
      </w:pPr>
    </w:p>
    <w:p w14:paraId="07BC8F71" w14:textId="77777777" w:rsidR="002033F2" w:rsidRDefault="002033F2">
      <w:pPr>
        <w:spacing w:before="240" w:after="240"/>
      </w:pPr>
    </w:p>
    <w:p w14:paraId="67D795AD" w14:textId="77777777" w:rsidR="002033F2" w:rsidRDefault="002033F2">
      <w:pPr>
        <w:spacing w:before="240" w:after="240"/>
      </w:pPr>
    </w:p>
    <w:p w14:paraId="5495ED75" w14:textId="77777777" w:rsidR="002033F2" w:rsidRDefault="002033F2">
      <w:pPr>
        <w:spacing w:before="240" w:after="240"/>
      </w:pPr>
    </w:p>
    <w:p w14:paraId="16C372A7" w14:textId="77777777" w:rsidR="002033F2" w:rsidRDefault="002033F2">
      <w:pPr>
        <w:spacing w:before="240" w:after="240"/>
      </w:pPr>
    </w:p>
    <w:p w14:paraId="63123FA4" w14:textId="77777777" w:rsidR="002033F2" w:rsidRPr="004351FB" w:rsidRDefault="00000000">
      <w:pPr>
        <w:pStyle w:val="Ttulo2"/>
        <w:keepNext w:val="0"/>
        <w:keepLines w:val="0"/>
        <w:spacing w:after="80"/>
        <w:rPr>
          <w:b/>
          <w:bCs/>
          <w:sz w:val="34"/>
          <w:szCs w:val="34"/>
          <w:lang w:val="en-US"/>
        </w:rPr>
      </w:pPr>
      <w:bookmarkStart w:id="4" w:name="_slhgrzlbp4qh" w:colFirst="0" w:colLast="0"/>
      <w:bookmarkEnd w:id="4"/>
      <w:r w:rsidRPr="004351FB">
        <w:rPr>
          <w:b/>
          <w:bCs/>
          <w:sz w:val="34"/>
          <w:szCs w:val="34"/>
          <w:lang w:val="en-US"/>
        </w:rPr>
        <w:t>ABSTRACT</w:t>
      </w:r>
    </w:p>
    <w:p w14:paraId="4E2061A6" w14:textId="77777777" w:rsidR="002033F2" w:rsidRPr="004351FB" w:rsidRDefault="00000000">
      <w:pPr>
        <w:spacing w:before="240" w:after="240"/>
        <w:rPr>
          <w:lang w:val="en-US"/>
        </w:rPr>
      </w:pPr>
      <w:r w:rsidRPr="004351FB">
        <w:rPr>
          <w:lang w:val="en-US"/>
        </w:rPr>
        <w:t xml:space="preserve">For our final intermodular project in the first year of our Higher Technical Degree (1.º </w:t>
      </w:r>
      <w:r>
        <w:t xml:space="preserve">DAM), </w:t>
      </w:r>
      <w:proofErr w:type="spellStart"/>
      <w:r>
        <w:t>we</w:t>
      </w:r>
      <w:proofErr w:type="spellEnd"/>
      <w:r>
        <w:t xml:space="preserve"> </w:t>
      </w:r>
      <w:proofErr w:type="spellStart"/>
      <w:r>
        <w:t>developed</w:t>
      </w:r>
      <w:proofErr w:type="spellEnd"/>
      <w:r>
        <w:t xml:space="preserve"> CRM XTART. </w:t>
      </w:r>
      <w:r w:rsidRPr="004351FB">
        <w:rPr>
          <w:lang w:val="en-US"/>
        </w:rPr>
        <w:t>This software helps businesses manage customer relationships and sales cycles easily. The project combines what we learned in five subjects: Databases, Programming, Markup Languages, Development Environments, and Systems Infrastructure.</w:t>
      </w:r>
    </w:p>
    <w:p w14:paraId="4B4F0CCC" w14:textId="77777777" w:rsidR="002033F2" w:rsidRPr="004351FB" w:rsidRDefault="002033F2">
      <w:pPr>
        <w:spacing w:before="240" w:after="240"/>
        <w:rPr>
          <w:lang w:val="en-US"/>
        </w:rPr>
      </w:pPr>
    </w:p>
    <w:p w14:paraId="75674AAF" w14:textId="77777777" w:rsidR="00BA4B39" w:rsidRPr="00BA4B39" w:rsidRDefault="00BA4B39">
      <w:pPr>
        <w:spacing w:before="240" w:after="240"/>
        <w:rPr>
          <w:kern w:val="2"/>
          <w:lang w:val="en-US"/>
          <w14:ligatures w14:val="standardContextual"/>
        </w:rPr>
      </w:pPr>
      <w:r>
        <w:rPr>
          <w:lang w:val="en-US"/>
        </w:rPr>
        <w:t>We built the core storage with a MariaDB 10.4 database, normalizing it to the Third Normal Form (3NF) for better speed and security. We also added triggers and stored procedures for automatic background tasks. For daily operations, we created a Java desktop application using Swing for the user interface. This application uses object-oriented ideas like inheritance and encapsulation, connecting to the database through secure JDBC wrappers.</w:t>
      </w:r>
    </w:p>
    <w:p w14:paraId="5E637453" w14:textId="77777777" w:rsidR="002033F2" w:rsidRPr="004351FB" w:rsidRDefault="002033F2">
      <w:pPr>
        <w:spacing w:before="240" w:after="240"/>
        <w:rPr>
          <w:lang w:val="en-US"/>
        </w:rPr>
      </w:pPr>
    </w:p>
    <w:p w14:paraId="287281ED" w14:textId="77777777" w:rsidR="002033F2" w:rsidRPr="004351FB" w:rsidRDefault="00000000">
      <w:pPr>
        <w:spacing w:before="240" w:after="240"/>
        <w:rPr>
          <w:lang w:val="en-US"/>
        </w:rPr>
      </w:pPr>
      <w:r w:rsidRPr="004351FB">
        <w:rPr>
          <w:lang w:val="en-US"/>
        </w:rPr>
        <w:t>Additionally, we built a responsive website using HTML5, CSS3, and Tailwind CSS to display information. The site pulls data as JSON from a lightweight Python REST API made with Flask. For deployment, everything runs inside a secure Windows Server virtual machine using XAMPP to host MySQL and Apache. We manage this server remotely using Remote Desktop Protocol (RDP). Finally, we used Git to track our code changes and collaborate as a team.</w:t>
      </w:r>
    </w:p>
    <w:p w14:paraId="4BEF188B" w14:textId="77777777" w:rsidR="002033F2" w:rsidRPr="004351FB" w:rsidRDefault="002033F2">
      <w:pPr>
        <w:spacing w:before="240" w:after="240"/>
        <w:rPr>
          <w:lang w:val="en-US"/>
        </w:rPr>
      </w:pPr>
    </w:p>
    <w:p w14:paraId="2E8D7639" w14:textId="77777777" w:rsidR="002033F2" w:rsidRPr="004351FB" w:rsidRDefault="002033F2">
      <w:pPr>
        <w:spacing w:before="240" w:after="240"/>
        <w:rPr>
          <w:lang w:val="en-US"/>
        </w:rPr>
      </w:pPr>
    </w:p>
    <w:p w14:paraId="03FD2780" w14:textId="77777777" w:rsidR="002033F2" w:rsidRDefault="00000000">
      <w:pPr>
        <w:pStyle w:val="Ttulo2"/>
        <w:keepNext w:val="0"/>
        <w:keepLines w:val="0"/>
        <w:spacing w:after="80"/>
        <w:rPr>
          <w:b/>
          <w:bCs/>
          <w:sz w:val="34"/>
          <w:szCs w:val="34"/>
        </w:rPr>
      </w:pPr>
      <w:bookmarkStart w:id="5" w:name="_adpwuqnfk99u" w:colFirst="0" w:colLast="0"/>
      <w:bookmarkEnd w:id="5"/>
      <w:r>
        <w:rPr>
          <w:b/>
          <w:bCs/>
          <w:sz w:val="34"/>
          <w:szCs w:val="34"/>
        </w:rPr>
        <w:t>ÍNDICE GENERAL</w:t>
      </w:r>
    </w:p>
    <w:p w14:paraId="21E11538" w14:textId="77777777" w:rsidR="002033F2" w:rsidRDefault="00000000">
      <w:pPr>
        <w:numPr>
          <w:ilvl w:val="0"/>
          <w:numId w:val="2"/>
        </w:numPr>
        <w:spacing w:before="240"/>
      </w:pPr>
      <w:r>
        <w:rPr>
          <w:b/>
          <w:bCs/>
        </w:rPr>
        <w:t>Introducción</w:t>
      </w:r>
    </w:p>
    <w:p w14:paraId="52F7D644" w14:textId="77777777" w:rsidR="002033F2" w:rsidRDefault="00000000">
      <w:pPr>
        <w:numPr>
          <w:ilvl w:val="1"/>
          <w:numId w:val="2"/>
        </w:numPr>
      </w:pPr>
      <w:r>
        <w:t>1.1. Presentación del proyecto</w:t>
      </w:r>
    </w:p>
    <w:p w14:paraId="08E3CF24" w14:textId="77777777" w:rsidR="002033F2" w:rsidRDefault="00000000">
      <w:pPr>
        <w:numPr>
          <w:ilvl w:val="1"/>
          <w:numId w:val="2"/>
        </w:numPr>
      </w:pPr>
      <w:r>
        <w:t>1.2. Objetivos</w:t>
      </w:r>
    </w:p>
    <w:p w14:paraId="268E42CA" w14:textId="77777777" w:rsidR="002033F2" w:rsidRDefault="00000000">
      <w:pPr>
        <w:numPr>
          <w:ilvl w:val="1"/>
          <w:numId w:val="2"/>
        </w:numPr>
      </w:pPr>
      <w:r>
        <w:t>1.3. Alcance y módulos implicados</w:t>
      </w:r>
    </w:p>
    <w:p w14:paraId="3AA50764" w14:textId="77777777" w:rsidR="002033F2" w:rsidRDefault="00000000">
      <w:pPr>
        <w:numPr>
          <w:ilvl w:val="0"/>
          <w:numId w:val="2"/>
        </w:numPr>
      </w:pPr>
      <w:r>
        <w:rPr>
          <w:b/>
          <w:bCs/>
        </w:rPr>
        <w:t>Análisis y Planificación</w:t>
      </w:r>
    </w:p>
    <w:p w14:paraId="68195028" w14:textId="77777777" w:rsidR="002033F2" w:rsidRDefault="00000000">
      <w:pPr>
        <w:numPr>
          <w:ilvl w:val="1"/>
          <w:numId w:val="2"/>
        </w:numPr>
      </w:pPr>
      <w:r>
        <w:t>2.1. Descripción de los módulos del CRM</w:t>
      </w:r>
    </w:p>
    <w:p w14:paraId="2E24FDA7" w14:textId="77777777" w:rsidR="002033F2" w:rsidRDefault="00000000">
      <w:pPr>
        <w:numPr>
          <w:ilvl w:val="1"/>
          <w:numId w:val="2"/>
        </w:numPr>
      </w:pPr>
      <w:r>
        <w:t>2.2. Planificación y reparto de tareas (Estrategia Git)</w:t>
      </w:r>
    </w:p>
    <w:p w14:paraId="5C23B174" w14:textId="77777777" w:rsidR="002033F2" w:rsidRDefault="00000000">
      <w:pPr>
        <w:numPr>
          <w:ilvl w:val="1"/>
          <w:numId w:val="2"/>
        </w:numPr>
      </w:pPr>
      <w:r>
        <w:t>2.3. Entorno y herramientas utilizadas</w:t>
      </w:r>
    </w:p>
    <w:p w14:paraId="605B9B69" w14:textId="77777777" w:rsidR="002033F2" w:rsidRDefault="00000000">
      <w:pPr>
        <w:numPr>
          <w:ilvl w:val="0"/>
          <w:numId w:val="2"/>
        </w:numPr>
      </w:pPr>
      <w:r>
        <w:rPr>
          <w:b/>
          <w:bCs/>
        </w:rPr>
        <w:t>Bases de Datos (BD)</w:t>
      </w:r>
    </w:p>
    <w:p w14:paraId="3565F70B" w14:textId="77777777" w:rsidR="002033F2" w:rsidRDefault="00000000">
      <w:pPr>
        <w:numPr>
          <w:ilvl w:val="1"/>
          <w:numId w:val="2"/>
        </w:numPr>
      </w:pPr>
      <w:r>
        <w:t xml:space="preserve">3.1. Diagrama Entidad/Relación </w:t>
      </w:r>
    </w:p>
    <w:p w14:paraId="23C32A0E" w14:textId="77777777" w:rsidR="002033F2" w:rsidRDefault="00000000">
      <w:pPr>
        <w:numPr>
          <w:ilvl w:val="1"/>
          <w:numId w:val="2"/>
        </w:numPr>
      </w:pPr>
      <w:r>
        <w:lastRenderedPageBreak/>
        <w:t>3.2. Modelo relacional y proceso de normalización (3FN)</w:t>
      </w:r>
    </w:p>
    <w:p w14:paraId="11311263" w14:textId="77777777" w:rsidR="002033F2" w:rsidRDefault="00000000">
      <w:pPr>
        <w:numPr>
          <w:ilvl w:val="1"/>
          <w:numId w:val="2"/>
        </w:numPr>
      </w:pPr>
      <w:r>
        <w:t>3.3. Estructura del Script SQL y juego de datos de prueba</w:t>
      </w:r>
    </w:p>
    <w:p w14:paraId="229B1564" w14:textId="77777777" w:rsidR="002033F2" w:rsidRDefault="00000000">
      <w:pPr>
        <w:numPr>
          <w:ilvl w:val="1"/>
          <w:numId w:val="2"/>
        </w:numPr>
      </w:pPr>
      <w:r>
        <w:t xml:space="preserve">3.4. Consultas analíticas, </w:t>
      </w:r>
      <w:proofErr w:type="spellStart"/>
      <w:r>
        <w:t>triggers</w:t>
      </w:r>
      <w:proofErr w:type="spellEnd"/>
      <w:r>
        <w:t xml:space="preserve"> y procedimientos transaccionales</w:t>
      </w:r>
    </w:p>
    <w:p w14:paraId="3290645C" w14:textId="77777777" w:rsidR="002033F2" w:rsidRDefault="00000000">
      <w:pPr>
        <w:numPr>
          <w:ilvl w:val="1"/>
          <w:numId w:val="2"/>
        </w:numPr>
      </w:pPr>
      <w:r>
        <w:t>3.5. Roles, privilegios y seguridad (DCL)</w:t>
      </w:r>
    </w:p>
    <w:p w14:paraId="6866FEC0" w14:textId="77777777" w:rsidR="002033F2" w:rsidRDefault="00000000">
      <w:pPr>
        <w:numPr>
          <w:ilvl w:val="0"/>
          <w:numId w:val="2"/>
        </w:numPr>
      </w:pPr>
      <w:r>
        <w:rPr>
          <w:b/>
          <w:bCs/>
        </w:rPr>
        <w:t>Programación (PROG)</w:t>
      </w:r>
    </w:p>
    <w:p w14:paraId="52480A14" w14:textId="77777777" w:rsidR="002033F2" w:rsidRDefault="00000000">
      <w:pPr>
        <w:numPr>
          <w:ilvl w:val="1"/>
          <w:numId w:val="2"/>
        </w:numPr>
      </w:pPr>
      <w:r>
        <w:t>4.1. Diagrama de clases y arquitectura orientada a objetos (POO)</w:t>
      </w:r>
    </w:p>
    <w:p w14:paraId="30B7848C" w14:textId="77777777" w:rsidR="002033F2" w:rsidRDefault="00000000">
      <w:pPr>
        <w:numPr>
          <w:ilvl w:val="1"/>
          <w:numId w:val="2"/>
        </w:numPr>
      </w:pPr>
      <w:r>
        <w:t>4.2. Conexión JDBC (Cierre automático try-</w:t>
      </w:r>
      <w:proofErr w:type="spellStart"/>
      <w:r>
        <w:t>with</w:t>
      </w:r>
      <w:proofErr w:type="spellEnd"/>
      <w:r>
        <w:t>-</w:t>
      </w:r>
      <w:proofErr w:type="spellStart"/>
      <w:r>
        <w:t>resources</w:t>
      </w:r>
      <w:proofErr w:type="spellEnd"/>
      <w:r>
        <w:t>)</w:t>
      </w:r>
    </w:p>
    <w:p w14:paraId="0B64BC30" w14:textId="77777777" w:rsidR="002033F2" w:rsidRDefault="00000000">
      <w:pPr>
        <w:numPr>
          <w:ilvl w:val="1"/>
          <w:numId w:val="2"/>
        </w:numPr>
      </w:pPr>
      <w:r>
        <w:t>4.3. CRUD completo por consola gráfica Swing</w:t>
      </w:r>
    </w:p>
    <w:p w14:paraId="5EE8A472" w14:textId="77777777" w:rsidR="00FE61D8" w:rsidRPr="00FE61D8" w:rsidRDefault="00FE61D8" w:rsidP="00FE61D8">
      <w:pPr>
        <w:pStyle w:val="Prrafodelista"/>
        <w:numPr>
          <w:ilvl w:val="1"/>
          <w:numId w:val="2"/>
        </w:numPr>
      </w:pPr>
      <w:r w:rsidRPr="00FE61D8">
        <w:rPr>
          <w:sz w:val="24"/>
          <w:szCs w:val="24"/>
        </w:rPr>
        <w:t>4.4. Entrada/Salida de ficheros (TXT) y Serialización</w:t>
      </w:r>
    </w:p>
    <w:p w14:paraId="7CC034AC" w14:textId="77777777" w:rsidR="002033F2" w:rsidRDefault="00000000">
      <w:pPr>
        <w:numPr>
          <w:ilvl w:val="1"/>
          <w:numId w:val="2"/>
        </w:numPr>
      </w:pPr>
      <w:r>
        <w:t xml:space="preserve">4.5. Control de Excepciones y documentación </w:t>
      </w:r>
      <w:proofErr w:type="spellStart"/>
      <w:r>
        <w:t>Javadoc</w:t>
      </w:r>
      <w:proofErr w:type="spellEnd"/>
    </w:p>
    <w:p w14:paraId="74B1AD3B" w14:textId="77777777" w:rsidR="002033F2" w:rsidRDefault="00000000">
      <w:pPr>
        <w:numPr>
          <w:ilvl w:val="0"/>
          <w:numId w:val="2"/>
        </w:numPr>
      </w:pPr>
      <w:r>
        <w:rPr>
          <w:b/>
          <w:bCs/>
        </w:rPr>
        <w:t>Lenguajes de Marcas (LM)</w:t>
      </w:r>
    </w:p>
    <w:p w14:paraId="5F4FAF49" w14:textId="77777777" w:rsidR="002033F2" w:rsidRDefault="00000000">
      <w:pPr>
        <w:numPr>
          <w:ilvl w:val="1"/>
          <w:numId w:val="2"/>
        </w:numPr>
      </w:pPr>
      <w:r>
        <w:t>5.1. Estructura de la web en HTML5 semántico</w:t>
      </w:r>
    </w:p>
    <w:p w14:paraId="0F04714B" w14:textId="77777777" w:rsidR="002033F2" w:rsidRDefault="00000000">
      <w:pPr>
        <w:numPr>
          <w:ilvl w:val="1"/>
          <w:numId w:val="2"/>
        </w:numPr>
      </w:pPr>
      <w:r>
        <w:t>5.2. Diseño visual con CSS3 y Tailwind CSS</w:t>
      </w:r>
    </w:p>
    <w:p w14:paraId="387B01B2" w14:textId="77777777" w:rsidR="002033F2" w:rsidRDefault="00000000">
      <w:pPr>
        <w:numPr>
          <w:ilvl w:val="1"/>
          <w:numId w:val="2"/>
        </w:numPr>
      </w:pPr>
      <w:r>
        <w:t>5.3. Navegación fluida (anclas) e interactividad con JavaScript</w:t>
      </w:r>
    </w:p>
    <w:p w14:paraId="61FCCD06" w14:textId="77777777" w:rsidR="002033F2" w:rsidRDefault="00000000">
      <w:pPr>
        <w:numPr>
          <w:ilvl w:val="0"/>
          <w:numId w:val="2"/>
        </w:numPr>
      </w:pPr>
      <w:r>
        <w:rPr>
          <w:b/>
          <w:bCs/>
        </w:rPr>
        <w:t>Entornos de Desarrollo (ED)</w:t>
      </w:r>
    </w:p>
    <w:p w14:paraId="3A524455" w14:textId="77777777" w:rsidR="002033F2" w:rsidRDefault="00000000">
      <w:pPr>
        <w:numPr>
          <w:ilvl w:val="1"/>
          <w:numId w:val="2"/>
        </w:numPr>
      </w:pPr>
      <w:r>
        <w:t>6.1. Flujo de trabajo en el repositorio Git</w:t>
      </w:r>
    </w:p>
    <w:p w14:paraId="011452F7" w14:textId="77777777" w:rsidR="002033F2" w:rsidRDefault="00000000">
      <w:pPr>
        <w:numPr>
          <w:ilvl w:val="1"/>
          <w:numId w:val="2"/>
        </w:numPr>
      </w:pPr>
      <w:r>
        <w:t>6.2. Arquitectura de la API REST con Python (Flask)</w:t>
      </w:r>
    </w:p>
    <w:p w14:paraId="03BF784B" w14:textId="77777777" w:rsidR="002033F2" w:rsidRDefault="00000000">
      <w:pPr>
        <w:numPr>
          <w:ilvl w:val="1"/>
          <w:numId w:val="2"/>
        </w:numPr>
      </w:pPr>
      <w:r>
        <w:t>6.3. Justificación del entorno de pruebas</w:t>
      </w:r>
    </w:p>
    <w:p w14:paraId="63768F51" w14:textId="77777777" w:rsidR="002033F2" w:rsidRDefault="00000000">
      <w:pPr>
        <w:numPr>
          <w:ilvl w:val="0"/>
          <w:numId w:val="2"/>
        </w:numPr>
      </w:pPr>
      <w:r>
        <w:rPr>
          <w:b/>
          <w:bCs/>
        </w:rPr>
        <w:t>Sistemas Informáticos (SI)</w:t>
      </w:r>
    </w:p>
    <w:p w14:paraId="5664F2FE" w14:textId="77777777" w:rsidR="002033F2" w:rsidRDefault="00000000">
      <w:pPr>
        <w:numPr>
          <w:ilvl w:val="1"/>
          <w:numId w:val="2"/>
        </w:numPr>
      </w:pPr>
      <w:r>
        <w:t>7.1. Configuración de la máquina virtual (VirtualBox / Windows Server)</w:t>
      </w:r>
    </w:p>
    <w:p w14:paraId="79CAEFAF" w14:textId="77777777" w:rsidR="002033F2" w:rsidRDefault="00000000">
      <w:pPr>
        <w:numPr>
          <w:ilvl w:val="1"/>
          <w:numId w:val="2"/>
        </w:numPr>
      </w:pPr>
      <w:r>
        <w:t>7.2. Dirección IP Estática, acceso remoto RDP y reglas del Cortafuegos</w:t>
      </w:r>
    </w:p>
    <w:p w14:paraId="7959FE9D" w14:textId="77777777" w:rsidR="002033F2" w:rsidRDefault="00000000">
      <w:pPr>
        <w:numPr>
          <w:ilvl w:val="1"/>
          <w:numId w:val="2"/>
        </w:numPr>
      </w:pPr>
      <w:r>
        <w:t>7.3. Despliegue en XAMPP y estructura de directorios</w:t>
      </w:r>
    </w:p>
    <w:p w14:paraId="0C89B890" w14:textId="77777777" w:rsidR="002033F2" w:rsidRDefault="00000000">
      <w:pPr>
        <w:numPr>
          <w:ilvl w:val="0"/>
          <w:numId w:val="2"/>
        </w:numPr>
      </w:pPr>
      <w:r>
        <w:rPr>
          <w:b/>
          <w:bCs/>
        </w:rPr>
        <w:t>Pruebas e Integración del Sistema</w:t>
      </w:r>
    </w:p>
    <w:p w14:paraId="1A7A129A" w14:textId="77777777" w:rsidR="002033F2" w:rsidRDefault="00000000">
      <w:pPr>
        <w:numPr>
          <w:ilvl w:val="0"/>
          <w:numId w:val="2"/>
        </w:numPr>
      </w:pPr>
      <w:r>
        <w:rPr>
          <w:b/>
          <w:bCs/>
        </w:rPr>
        <w:t>Conclusiones y líneas de mejora</w:t>
      </w:r>
    </w:p>
    <w:p w14:paraId="582870D1" w14:textId="77777777" w:rsidR="002033F2" w:rsidRDefault="00000000">
      <w:pPr>
        <w:numPr>
          <w:ilvl w:val="0"/>
          <w:numId w:val="2"/>
        </w:numPr>
        <w:spacing w:after="240"/>
      </w:pPr>
      <w:r>
        <w:rPr>
          <w:b/>
          <w:bCs/>
        </w:rPr>
        <w:t>Bibliografía y referencias</w:t>
      </w:r>
    </w:p>
    <w:p w14:paraId="227CD7B9" w14:textId="77777777" w:rsidR="002033F2" w:rsidRDefault="00000000">
      <w:pPr>
        <w:pStyle w:val="Ttulo2"/>
        <w:keepNext w:val="0"/>
        <w:keepLines w:val="0"/>
        <w:spacing w:after="80"/>
        <w:rPr>
          <w:b/>
          <w:bCs/>
          <w:sz w:val="34"/>
          <w:szCs w:val="34"/>
        </w:rPr>
      </w:pPr>
      <w:bookmarkStart w:id="6" w:name="_hxb0zn98s6u" w:colFirst="0" w:colLast="0"/>
      <w:bookmarkEnd w:id="6"/>
      <w:r>
        <w:rPr>
          <w:b/>
          <w:bCs/>
          <w:sz w:val="34"/>
          <w:szCs w:val="34"/>
        </w:rPr>
        <w:t>1. INTRODUCCIÓN</w:t>
      </w:r>
    </w:p>
    <w:p w14:paraId="2A6C86DC" w14:textId="77777777" w:rsidR="002033F2" w:rsidRDefault="00000000">
      <w:pPr>
        <w:pStyle w:val="Ttulo3"/>
        <w:keepNext w:val="0"/>
        <w:keepLines w:val="0"/>
        <w:spacing w:before="280"/>
        <w:rPr>
          <w:b/>
          <w:bCs/>
          <w:color w:val="000000"/>
          <w:sz w:val="26"/>
          <w:szCs w:val="26"/>
        </w:rPr>
      </w:pPr>
      <w:bookmarkStart w:id="7" w:name="_mand105poss4" w:colFirst="0" w:colLast="0"/>
      <w:bookmarkEnd w:id="7"/>
      <w:r>
        <w:rPr>
          <w:b/>
          <w:bCs/>
          <w:color w:val="000000"/>
          <w:sz w:val="26"/>
          <w:szCs w:val="26"/>
        </w:rPr>
        <w:t>1.1. Presentación del Proyecto</w:t>
      </w:r>
    </w:p>
    <w:p w14:paraId="207E77AC" w14:textId="77777777" w:rsidR="002033F2" w:rsidRDefault="00000000">
      <w:pPr>
        <w:spacing w:before="240" w:after="240"/>
      </w:pPr>
      <w:r>
        <w:t>En la actualidad, las empresas necesitan herramientas de software eficientes que centralicen su información de ventas y posibiliten el seguimiento exhaustivo de sus interacciones con los usuarios. Nuestro CRM nace como una respuesta integradora a esta necesidad de negocio. A través de este proyecto de fin de ciclo, se consolida una solución de software que automatiza la adquisición de leads, su posterior consolidación en contratos estables, la emisión de pedidos comerciales, y su correspondiente facturación y cobro.</w:t>
      </w:r>
    </w:p>
    <w:p w14:paraId="2EC1BB7B" w14:textId="77777777" w:rsidR="002033F2" w:rsidRDefault="00000000">
      <w:pPr>
        <w:pStyle w:val="Ttulo3"/>
        <w:keepNext w:val="0"/>
        <w:keepLines w:val="0"/>
        <w:spacing w:before="280"/>
        <w:rPr>
          <w:b/>
          <w:bCs/>
          <w:color w:val="000000"/>
          <w:sz w:val="26"/>
          <w:szCs w:val="26"/>
        </w:rPr>
      </w:pPr>
      <w:bookmarkStart w:id="8" w:name="_kykrt6kuk98w" w:colFirst="0" w:colLast="0"/>
      <w:bookmarkEnd w:id="8"/>
      <w:r>
        <w:rPr>
          <w:b/>
          <w:bCs/>
          <w:color w:val="000000"/>
          <w:sz w:val="26"/>
          <w:szCs w:val="26"/>
        </w:rPr>
        <w:t>1.2. Objetivos</w:t>
      </w:r>
    </w:p>
    <w:p w14:paraId="594227C9" w14:textId="77777777" w:rsidR="002033F2" w:rsidRDefault="00000000">
      <w:pPr>
        <w:spacing w:before="240" w:after="240"/>
      </w:pPr>
      <w:r>
        <w:t>El principal objetivo didáctico es la asimilación y puesta en práctica de forma unificada de las competencias clave obtenidas a lo largo de las asignaturas técnicas del primer año del ciclo de DAM:</w:t>
      </w:r>
    </w:p>
    <w:p w14:paraId="59FD3C82" w14:textId="77777777" w:rsidR="002033F2" w:rsidRDefault="00000000">
      <w:pPr>
        <w:numPr>
          <w:ilvl w:val="0"/>
          <w:numId w:val="1"/>
        </w:numPr>
        <w:spacing w:before="240"/>
      </w:pPr>
      <w:r>
        <w:t>Diseñar e implementar bases de datos relacionales sin anomalías de redundancia (BD).</w:t>
      </w:r>
    </w:p>
    <w:p w14:paraId="6307360B" w14:textId="77777777" w:rsidR="002033F2" w:rsidRDefault="00000000">
      <w:pPr>
        <w:numPr>
          <w:ilvl w:val="0"/>
          <w:numId w:val="1"/>
        </w:numPr>
      </w:pPr>
      <w:r>
        <w:t>Programar sistemas lógicos robustos en lenguajes multiplataforma fuertemente tipados (PROG).</w:t>
      </w:r>
    </w:p>
    <w:p w14:paraId="26B136A3" w14:textId="77777777" w:rsidR="002033F2" w:rsidRDefault="00000000">
      <w:pPr>
        <w:numPr>
          <w:ilvl w:val="0"/>
          <w:numId w:val="1"/>
        </w:numPr>
      </w:pPr>
      <w:r>
        <w:lastRenderedPageBreak/>
        <w:t>Diseñar interfaces de usuario dinámicas, rápidas e intuitivas basadas en estándares web (LM).</w:t>
      </w:r>
    </w:p>
    <w:p w14:paraId="7789E19B" w14:textId="77777777" w:rsidR="002033F2" w:rsidRDefault="00000000">
      <w:pPr>
        <w:numPr>
          <w:ilvl w:val="0"/>
          <w:numId w:val="1"/>
        </w:numPr>
      </w:pPr>
      <w:r>
        <w:t>Estructurar proyectos colaborativos bajo sistemas de control de versiones distribuidos (ED).</w:t>
      </w:r>
    </w:p>
    <w:p w14:paraId="7FA0E1B4" w14:textId="77777777" w:rsidR="002033F2" w:rsidRDefault="00000000">
      <w:pPr>
        <w:numPr>
          <w:ilvl w:val="0"/>
          <w:numId w:val="1"/>
        </w:numPr>
        <w:spacing w:after="240"/>
      </w:pPr>
      <w:r>
        <w:t>Implementar, asegurar y mantener infraestructuras virtuales de servidor en red (SI).</w:t>
      </w:r>
    </w:p>
    <w:p w14:paraId="59FFB3E5" w14:textId="77777777" w:rsidR="002033F2" w:rsidRDefault="00000000">
      <w:pPr>
        <w:pStyle w:val="Ttulo3"/>
        <w:keepNext w:val="0"/>
        <w:keepLines w:val="0"/>
        <w:spacing w:before="280"/>
        <w:rPr>
          <w:b/>
          <w:bCs/>
          <w:color w:val="000000"/>
          <w:sz w:val="26"/>
          <w:szCs w:val="26"/>
        </w:rPr>
      </w:pPr>
      <w:bookmarkStart w:id="9" w:name="_3vrty83tr1ai" w:colFirst="0" w:colLast="0"/>
      <w:bookmarkEnd w:id="9"/>
      <w:r>
        <w:rPr>
          <w:b/>
          <w:bCs/>
          <w:color w:val="000000"/>
          <w:sz w:val="26"/>
          <w:szCs w:val="26"/>
        </w:rPr>
        <w:t>1.3. Alcance y Módulos Implicados</w:t>
      </w:r>
    </w:p>
    <w:p w14:paraId="41A53B9F" w14:textId="77777777" w:rsidR="002033F2" w:rsidRDefault="00000000">
      <w:pPr>
        <w:spacing w:before="240" w:after="240"/>
      </w:pPr>
      <w:r>
        <w:t xml:space="preserve">El trabajo abarca los </w:t>
      </w:r>
      <w:proofErr w:type="spellStart"/>
      <w:r>
        <w:t>modulos</w:t>
      </w:r>
      <w:proofErr w:type="spellEnd"/>
      <w:r>
        <w:t xml:space="preserve"> de BD (bases de datos), PROG (</w:t>
      </w:r>
      <w:proofErr w:type="spellStart"/>
      <w:r>
        <w:t>programacion</w:t>
      </w:r>
      <w:proofErr w:type="spellEnd"/>
      <w:r>
        <w:t xml:space="preserve">), LM (Lenguajes de marcas), ED (entornos de desarrollo), SI (sistemas </w:t>
      </w:r>
      <w:proofErr w:type="spellStart"/>
      <w:r>
        <w:t>informaticos</w:t>
      </w:r>
      <w:proofErr w:type="spellEnd"/>
      <w:r>
        <w:t xml:space="preserve">) </w:t>
      </w:r>
    </w:p>
    <w:p w14:paraId="7AED1E05" w14:textId="77777777" w:rsidR="002033F2" w:rsidRDefault="00000000">
      <w:pPr>
        <w:pStyle w:val="Ttulo2"/>
        <w:keepNext w:val="0"/>
        <w:keepLines w:val="0"/>
        <w:spacing w:after="80"/>
        <w:rPr>
          <w:b/>
          <w:bCs/>
          <w:sz w:val="34"/>
          <w:szCs w:val="34"/>
        </w:rPr>
      </w:pPr>
      <w:bookmarkStart w:id="10" w:name="_rvnbrw4aqal6" w:colFirst="0" w:colLast="0"/>
      <w:bookmarkEnd w:id="10"/>
      <w:r>
        <w:rPr>
          <w:b/>
          <w:bCs/>
          <w:sz w:val="34"/>
          <w:szCs w:val="34"/>
        </w:rPr>
        <w:t>2. ANÁLISIS Y PLANIFICACIÓN</w:t>
      </w:r>
    </w:p>
    <w:p w14:paraId="75A5AF28" w14:textId="77777777" w:rsidR="002033F2" w:rsidRDefault="00000000">
      <w:pPr>
        <w:pStyle w:val="Ttulo3"/>
        <w:keepNext w:val="0"/>
        <w:keepLines w:val="0"/>
        <w:spacing w:before="280"/>
        <w:rPr>
          <w:b/>
          <w:bCs/>
          <w:color w:val="000000"/>
          <w:sz w:val="26"/>
          <w:szCs w:val="26"/>
        </w:rPr>
      </w:pPr>
      <w:bookmarkStart w:id="11" w:name="_poy0fyso5eip" w:colFirst="0" w:colLast="0"/>
      <w:bookmarkEnd w:id="11"/>
      <w:r>
        <w:rPr>
          <w:b/>
          <w:bCs/>
          <w:color w:val="000000"/>
          <w:sz w:val="26"/>
          <w:szCs w:val="26"/>
        </w:rPr>
        <w:t>2.1. Descripción de los Módulos del CRM</w:t>
      </w:r>
    </w:p>
    <w:p w14:paraId="703D8FC8" w14:textId="77777777" w:rsidR="002033F2" w:rsidRDefault="00000000">
      <w:pPr>
        <w:spacing w:before="240" w:after="240"/>
      </w:pPr>
      <w:r>
        <w:t>Para dotar al sistema de alta modularidad y separación de responsabilidades, el dominio se divide en cinco bloques lógicos:</w:t>
      </w:r>
    </w:p>
    <w:p w14:paraId="04C1EE69" w14:textId="77777777" w:rsidR="002033F2" w:rsidRDefault="00000000">
      <w:pPr>
        <w:numPr>
          <w:ilvl w:val="0"/>
          <w:numId w:val="4"/>
        </w:numPr>
        <w:spacing w:before="240"/>
      </w:pPr>
      <w:r>
        <w:rPr>
          <w:b/>
          <w:bCs/>
        </w:rPr>
        <w:t>Módulo de Clientes Potenciales (Leads):</w:t>
      </w:r>
      <w:r>
        <w:t xml:space="preserve"> El paso de entrada del embudo de ventas. Permite dar de alta y seguir la pista a usuarios interesados en los productos antes de que se formalice un acuerdo económico formal.</w:t>
      </w:r>
    </w:p>
    <w:p w14:paraId="1EE3E446" w14:textId="77777777" w:rsidR="002033F2" w:rsidRDefault="00000000">
      <w:pPr>
        <w:numPr>
          <w:ilvl w:val="0"/>
          <w:numId w:val="4"/>
        </w:numPr>
      </w:pPr>
      <w:r>
        <w:rPr>
          <w:b/>
          <w:bCs/>
        </w:rPr>
        <w:t>Módulo de Clientes Formales:</w:t>
      </w:r>
      <w:r>
        <w:t xml:space="preserve"> Registro seguro de clientes con acuerdos consolidados (NIF, condiciones de cobro, descuentos habituales).</w:t>
      </w:r>
    </w:p>
    <w:p w14:paraId="27B918C3" w14:textId="77777777" w:rsidR="002033F2" w:rsidRDefault="00000000">
      <w:pPr>
        <w:numPr>
          <w:ilvl w:val="0"/>
          <w:numId w:val="4"/>
        </w:numPr>
      </w:pPr>
      <w:r>
        <w:rPr>
          <w:b/>
          <w:bCs/>
        </w:rPr>
        <w:t>Módulo de Comerciales:</w:t>
      </w:r>
      <w:r>
        <w:t xml:space="preserve"> Gestión de los asesores de venta responsables de dinamizar las interacciones, su asignación geográfica y su productividad.</w:t>
      </w:r>
    </w:p>
    <w:p w14:paraId="02F7C7B0" w14:textId="77777777" w:rsidR="002033F2" w:rsidRDefault="00000000">
      <w:pPr>
        <w:numPr>
          <w:ilvl w:val="0"/>
          <w:numId w:val="4"/>
        </w:numPr>
      </w:pPr>
      <w:r>
        <w:rPr>
          <w:b/>
          <w:bCs/>
        </w:rPr>
        <w:t>Módulo de Pedidos:</w:t>
      </w:r>
      <w:r>
        <w:t xml:space="preserve"> Registros transaccionales de venta desglosados en líneas individuales que calculan dinámicamente importes unitarios e IVA.</w:t>
      </w:r>
    </w:p>
    <w:p w14:paraId="76B44C0E" w14:textId="77777777" w:rsidR="002033F2" w:rsidRDefault="00000000">
      <w:pPr>
        <w:numPr>
          <w:ilvl w:val="0"/>
          <w:numId w:val="4"/>
        </w:numPr>
        <w:spacing w:after="240"/>
      </w:pPr>
      <w:r>
        <w:rPr>
          <w:b/>
          <w:bCs/>
        </w:rPr>
        <w:t>Módulo de Facturas:</w:t>
      </w:r>
      <w:r>
        <w:t xml:space="preserve"> Documentación final con estados de vencimiento y cobro.</w:t>
      </w:r>
    </w:p>
    <w:p w14:paraId="7DD699DD" w14:textId="77777777" w:rsidR="002033F2" w:rsidRDefault="00000000">
      <w:pPr>
        <w:pStyle w:val="Ttulo3"/>
        <w:keepNext w:val="0"/>
        <w:keepLines w:val="0"/>
        <w:spacing w:before="280"/>
        <w:rPr>
          <w:b/>
          <w:bCs/>
          <w:color w:val="000000"/>
          <w:sz w:val="26"/>
          <w:szCs w:val="26"/>
        </w:rPr>
      </w:pPr>
      <w:bookmarkStart w:id="12" w:name="_s7ija10ae9m" w:colFirst="0" w:colLast="0"/>
      <w:bookmarkEnd w:id="12"/>
      <w:r>
        <w:rPr>
          <w:b/>
          <w:bCs/>
          <w:color w:val="000000"/>
          <w:sz w:val="26"/>
          <w:szCs w:val="26"/>
        </w:rPr>
        <w:t>2.2. Planificación y Reparto de Tareas</w:t>
      </w:r>
    </w:p>
    <w:p w14:paraId="2CD9AFE4" w14:textId="77777777" w:rsidR="002033F2" w:rsidRDefault="00000000">
      <w:pPr>
        <w:spacing w:before="240" w:after="240"/>
      </w:pPr>
      <w:r>
        <w:t>El desarrollo del proyecto se ha planificado utilizando una metodología ágil (Scrum adaptado) durante las 8 semanas de duración del tercer trimestre:</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10"/>
        <w:gridCol w:w="5860"/>
        <w:gridCol w:w="1855"/>
      </w:tblGrid>
      <w:tr w:rsidR="002033F2" w14:paraId="008B1152" w14:textId="77777777">
        <w:trPr>
          <w:trHeight w:val="800"/>
        </w:trPr>
        <w:tc>
          <w:tcPr>
            <w:tcW w:w="1310" w:type="dxa"/>
            <w:tcBorders>
              <w:top w:val="nil"/>
              <w:left w:val="nil"/>
              <w:bottom w:val="nil"/>
              <w:right w:val="nil"/>
            </w:tcBorders>
            <w:tcMar>
              <w:top w:w="100" w:type="dxa"/>
              <w:left w:w="100" w:type="dxa"/>
              <w:bottom w:w="100" w:type="dxa"/>
              <w:right w:w="100" w:type="dxa"/>
            </w:tcMar>
          </w:tcPr>
          <w:p w14:paraId="363D9A5E" w14:textId="77777777" w:rsidR="002033F2" w:rsidRDefault="00000000">
            <w:pPr>
              <w:spacing w:before="240" w:after="240"/>
              <w:jc w:val="center"/>
              <w:rPr>
                <w:b/>
                <w:bCs/>
              </w:rPr>
            </w:pPr>
            <w:r>
              <w:rPr>
                <w:b/>
                <w:bCs/>
              </w:rPr>
              <w:t>Semana</w:t>
            </w:r>
          </w:p>
        </w:tc>
        <w:tc>
          <w:tcPr>
            <w:tcW w:w="5859" w:type="dxa"/>
            <w:tcBorders>
              <w:top w:val="nil"/>
              <w:left w:val="nil"/>
              <w:bottom w:val="nil"/>
              <w:right w:val="nil"/>
            </w:tcBorders>
            <w:tcMar>
              <w:top w:w="100" w:type="dxa"/>
              <w:left w:w="100" w:type="dxa"/>
              <w:bottom w:w="100" w:type="dxa"/>
              <w:right w:w="100" w:type="dxa"/>
            </w:tcMar>
          </w:tcPr>
          <w:p w14:paraId="7457C822" w14:textId="77777777" w:rsidR="002033F2" w:rsidRDefault="00000000">
            <w:pPr>
              <w:spacing w:before="240" w:after="240"/>
              <w:jc w:val="center"/>
              <w:rPr>
                <w:b/>
                <w:bCs/>
              </w:rPr>
            </w:pPr>
            <w:r>
              <w:rPr>
                <w:b/>
                <w:bCs/>
              </w:rPr>
              <w:t>Actividad Principal</w:t>
            </w:r>
          </w:p>
        </w:tc>
        <w:tc>
          <w:tcPr>
            <w:tcW w:w="1855" w:type="dxa"/>
            <w:tcBorders>
              <w:top w:val="nil"/>
              <w:left w:val="nil"/>
              <w:bottom w:val="nil"/>
              <w:right w:val="nil"/>
            </w:tcBorders>
            <w:tcMar>
              <w:top w:w="100" w:type="dxa"/>
              <w:left w:w="100" w:type="dxa"/>
              <w:bottom w:w="100" w:type="dxa"/>
              <w:right w:w="100" w:type="dxa"/>
            </w:tcMar>
          </w:tcPr>
          <w:p w14:paraId="66A5C533" w14:textId="77777777" w:rsidR="002033F2" w:rsidRDefault="00000000">
            <w:pPr>
              <w:spacing w:before="240" w:after="240"/>
              <w:jc w:val="center"/>
              <w:rPr>
                <w:b/>
                <w:bCs/>
              </w:rPr>
            </w:pPr>
            <w:r>
              <w:rPr>
                <w:b/>
                <w:bCs/>
              </w:rPr>
              <w:t>Módulos Implicados</w:t>
            </w:r>
          </w:p>
        </w:tc>
      </w:tr>
      <w:tr w:rsidR="002033F2" w14:paraId="1DDE1811" w14:textId="77777777">
        <w:trPr>
          <w:trHeight w:val="800"/>
        </w:trPr>
        <w:tc>
          <w:tcPr>
            <w:tcW w:w="1310" w:type="dxa"/>
            <w:tcBorders>
              <w:top w:val="nil"/>
              <w:left w:val="nil"/>
              <w:bottom w:val="nil"/>
              <w:right w:val="nil"/>
            </w:tcBorders>
            <w:tcMar>
              <w:top w:w="100" w:type="dxa"/>
              <w:left w:w="100" w:type="dxa"/>
              <w:bottom w:w="100" w:type="dxa"/>
              <w:right w:w="100" w:type="dxa"/>
            </w:tcMar>
          </w:tcPr>
          <w:p w14:paraId="72241774" w14:textId="77777777" w:rsidR="002033F2" w:rsidRDefault="00000000">
            <w:pPr>
              <w:spacing w:before="240" w:after="240"/>
              <w:rPr>
                <w:b/>
                <w:bCs/>
              </w:rPr>
            </w:pPr>
            <w:r>
              <w:rPr>
                <w:b/>
                <w:bCs/>
              </w:rPr>
              <w:t>Semanas 1-2</w:t>
            </w:r>
          </w:p>
        </w:tc>
        <w:tc>
          <w:tcPr>
            <w:tcW w:w="5859" w:type="dxa"/>
            <w:tcBorders>
              <w:top w:val="nil"/>
              <w:left w:val="nil"/>
              <w:bottom w:val="nil"/>
              <w:right w:val="nil"/>
            </w:tcBorders>
            <w:tcMar>
              <w:top w:w="100" w:type="dxa"/>
              <w:left w:w="100" w:type="dxa"/>
              <w:bottom w:w="100" w:type="dxa"/>
              <w:right w:w="100" w:type="dxa"/>
            </w:tcMar>
          </w:tcPr>
          <w:p w14:paraId="6DA4C4D6" w14:textId="77777777" w:rsidR="002033F2" w:rsidRDefault="00000000">
            <w:pPr>
              <w:spacing w:before="240" w:after="240"/>
            </w:pPr>
            <w:r>
              <w:t>Modelado E/R, normalización 3FN e instalación física de Windows Server virtual.</w:t>
            </w:r>
          </w:p>
        </w:tc>
        <w:tc>
          <w:tcPr>
            <w:tcW w:w="1855" w:type="dxa"/>
            <w:tcBorders>
              <w:top w:val="nil"/>
              <w:left w:val="nil"/>
              <w:bottom w:val="nil"/>
              <w:right w:val="nil"/>
            </w:tcBorders>
            <w:tcMar>
              <w:top w:w="100" w:type="dxa"/>
              <w:left w:w="100" w:type="dxa"/>
              <w:bottom w:w="100" w:type="dxa"/>
              <w:right w:w="100" w:type="dxa"/>
            </w:tcMar>
          </w:tcPr>
          <w:p w14:paraId="65202952" w14:textId="77777777" w:rsidR="002033F2" w:rsidRDefault="00000000">
            <w:pPr>
              <w:spacing w:before="240" w:after="240"/>
            </w:pPr>
            <w:r>
              <w:t>BD, SI</w:t>
            </w:r>
          </w:p>
        </w:tc>
      </w:tr>
      <w:tr w:rsidR="002033F2" w14:paraId="2A224F06" w14:textId="77777777">
        <w:trPr>
          <w:trHeight w:val="800"/>
        </w:trPr>
        <w:tc>
          <w:tcPr>
            <w:tcW w:w="1310" w:type="dxa"/>
            <w:tcBorders>
              <w:top w:val="nil"/>
              <w:left w:val="nil"/>
              <w:bottom w:val="nil"/>
              <w:right w:val="nil"/>
            </w:tcBorders>
            <w:tcMar>
              <w:top w:w="100" w:type="dxa"/>
              <w:left w:w="100" w:type="dxa"/>
              <w:bottom w:w="100" w:type="dxa"/>
              <w:right w:w="100" w:type="dxa"/>
            </w:tcMar>
          </w:tcPr>
          <w:p w14:paraId="6C4DFF84" w14:textId="77777777" w:rsidR="002033F2" w:rsidRDefault="00000000">
            <w:pPr>
              <w:spacing w:before="240" w:after="240"/>
              <w:rPr>
                <w:b/>
                <w:bCs/>
              </w:rPr>
            </w:pPr>
            <w:r>
              <w:rPr>
                <w:b/>
                <w:bCs/>
              </w:rPr>
              <w:t>Semanas 3-4</w:t>
            </w:r>
          </w:p>
        </w:tc>
        <w:tc>
          <w:tcPr>
            <w:tcW w:w="5859" w:type="dxa"/>
            <w:tcBorders>
              <w:top w:val="nil"/>
              <w:left w:val="nil"/>
              <w:bottom w:val="nil"/>
              <w:right w:val="nil"/>
            </w:tcBorders>
            <w:tcMar>
              <w:top w:w="100" w:type="dxa"/>
              <w:left w:w="100" w:type="dxa"/>
              <w:bottom w:w="100" w:type="dxa"/>
              <w:right w:w="100" w:type="dxa"/>
            </w:tcMar>
          </w:tcPr>
          <w:p w14:paraId="075065C4" w14:textId="77777777" w:rsidR="002033F2" w:rsidRDefault="00000000">
            <w:pPr>
              <w:spacing w:before="240" w:after="240"/>
            </w:pPr>
            <w:r>
              <w:t xml:space="preserve">Creación del Script DDL/DML, </w:t>
            </w:r>
            <w:proofErr w:type="spellStart"/>
            <w:r>
              <w:t>triggers</w:t>
            </w:r>
            <w:proofErr w:type="spellEnd"/>
            <w:r>
              <w:t>, procedimientos, arquitectura de clases Java.</w:t>
            </w:r>
          </w:p>
        </w:tc>
        <w:tc>
          <w:tcPr>
            <w:tcW w:w="1855" w:type="dxa"/>
            <w:tcBorders>
              <w:top w:val="nil"/>
              <w:left w:val="nil"/>
              <w:bottom w:val="nil"/>
              <w:right w:val="nil"/>
            </w:tcBorders>
            <w:tcMar>
              <w:top w:w="100" w:type="dxa"/>
              <w:left w:w="100" w:type="dxa"/>
              <w:bottom w:w="100" w:type="dxa"/>
              <w:right w:w="100" w:type="dxa"/>
            </w:tcMar>
          </w:tcPr>
          <w:p w14:paraId="325CB897" w14:textId="77777777" w:rsidR="002033F2" w:rsidRDefault="00000000">
            <w:pPr>
              <w:spacing w:before="240" w:after="240"/>
            </w:pPr>
            <w:r>
              <w:t>BD, PROG</w:t>
            </w:r>
          </w:p>
        </w:tc>
      </w:tr>
      <w:tr w:rsidR="002033F2" w14:paraId="70164266" w14:textId="77777777">
        <w:trPr>
          <w:trHeight w:val="800"/>
        </w:trPr>
        <w:tc>
          <w:tcPr>
            <w:tcW w:w="1310" w:type="dxa"/>
            <w:tcBorders>
              <w:top w:val="nil"/>
              <w:left w:val="nil"/>
              <w:bottom w:val="nil"/>
              <w:right w:val="nil"/>
            </w:tcBorders>
            <w:tcMar>
              <w:top w:w="100" w:type="dxa"/>
              <w:left w:w="100" w:type="dxa"/>
              <w:bottom w:w="100" w:type="dxa"/>
              <w:right w:w="100" w:type="dxa"/>
            </w:tcMar>
          </w:tcPr>
          <w:p w14:paraId="013E6EAD" w14:textId="77777777" w:rsidR="002033F2" w:rsidRDefault="00000000">
            <w:pPr>
              <w:spacing w:before="240" w:after="240"/>
              <w:rPr>
                <w:b/>
                <w:bCs/>
              </w:rPr>
            </w:pPr>
            <w:r>
              <w:rPr>
                <w:b/>
                <w:bCs/>
              </w:rPr>
              <w:lastRenderedPageBreak/>
              <w:t>Semanas 5-6</w:t>
            </w:r>
          </w:p>
        </w:tc>
        <w:tc>
          <w:tcPr>
            <w:tcW w:w="5859" w:type="dxa"/>
            <w:tcBorders>
              <w:top w:val="nil"/>
              <w:left w:val="nil"/>
              <w:bottom w:val="nil"/>
              <w:right w:val="nil"/>
            </w:tcBorders>
            <w:tcMar>
              <w:top w:w="100" w:type="dxa"/>
              <w:left w:w="100" w:type="dxa"/>
              <w:bottom w:w="100" w:type="dxa"/>
              <w:right w:w="100" w:type="dxa"/>
            </w:tcMar>
          </w:tcPr>
          <w:p w14:paraId="53289FFD" w14:textId="77777777" w:rsidR="002033F2" w:rsidRDefault="00000000">
            <w:pPr>
              <w:spacing w:before="240" w:after="240"/>
            </w:pPr>
            <w:r>
              <w:t>Interfaz gráfica Swing en Java, persistencia JDBC, programación del API Flask.</w:t>
            </w:r>
          </w:p>
        </w:tc>
        <w:tc>
          <w:tcPr>
            <w:tcW w:w="1855" w:type="dxa"/>
            <w:tcBorders>
              <w:top w:val="nil"/>
              <w:left w:val="nil"/>
              <w:bottom w:val="nil"/>
              <w:right w:val="nil"/>
            </w:tcBorders>
            <w:tcMar>
              <w:top w:w="100" w:type="dxa"/>
              <w:left w:w="100" w:type="dxa"/>
              <w:bottom w:w="100" w:type="dxa"/>
              <w:right w:w="100" w:type="dxa"/>
            </w:tcMar>
          </w:tcPr>
          <w:p w14:paraId="588E8F24" w14:textId="77777777" w:rsidR="002033F2" w:rsidRDefault="00000000">
            <w:pPr>
              <w:spacing w:before="240" w:after="240"/>
            </w:pPr>
            <w:r>
              <w:t>PROG, ED</w:t>
            </w:r>
          </w:p>
        </w:tc>
      </w:tr>
      <w:tr w:rsidR="002033F2" w14:paraId="5A2E8583" w14:textId="77777777">
        <w:trPr>
          <w:trHeight w:val="800"/>
        </w:trPr>
        <w:tc>
          <w:tcPr>
            <w:tcW w:w="1310" w:type="dxa"/>
            <w:tcBorders>
              <w:top w:val="nil"/>
              <w:left w:val="nil"/>
              <w:bottom w:val="nil"/>
              <w:right w:val="nil"/>
            </w:tcBorders>
            <w:tcMar>
              <w:top w:w="100" w:type="dxa"/>
              <w:left w:w="100" w:type="dxa"/>
              <w:bottom w:w="100" w:type="dxa"/>
              <w:right w:w="100" w:type="dxa"/>
            </w:tcMar>
          </w:tcPr>
          <w:p w14:paraId="20FE3998" w14:textId="77777777" w:rsidR="002033F2" w:rsidRDefault="00000000">
            <w:pPr>
              <w:spacing w:before="240" w:after="240"/>
              <w:rPr>
                <w:b/>
                <w:bCs/>
              </w:rPr>
            </w:pPr>
            <w:r>
              <w:rPr>
                <w:b/>
                <w:bCs/>
              </w:rPr>
              <w:t>Semanas 7-8</w:t>
            </w:r>
          </w:p>
        </w:tc>
        <w:tc>
          <w:tcPr>
            <w:tcW w:w="5859" w:type="dxa"/>
            <w:tcBorders>
              <w:top w:val="nil"/>
              <w:left w:val="nil"/>
              <w:bottom w:val="nil"/>
              <w:right w:val="nil"/>
            </w:tcBorders>
            <w:tcMar>
              <w:top w:w="100" w:type="dxa"/>
              <w:left w:w="100" w:type="dxa"/>
              <w:bottom w:w="100" w:type="dxa"/>
              <w:right w:w="100" w:type="dxa"/>
            </w:tcMar>
          </w:tcPr>
          <w:p w14:paraId="53F43D7B" w14:textId="77777777" w:rsidR="002033F2" w:rsidRDefault="00000000">
            <w:pPr>
              <w:spacing w:before="240" w:after="240"/>
            </w:pPr>
            <w:r>
              <w:t>Maquetación web HTML5/Tailwind, llamadas con JS, pruebas de funcionamiento.</w:t>
            </w:r>
          </w:p>
        </w:tc>
        <w:tc>
          <w:tcPr>
            <w:tcW w:w="1855" w:type="dxa"/>
            <w:tcBorders>
              <w:top w:val="nil"/>
              <w:left w:val="nil"/>
              <w:bottom w:val="nil"/>
              <w:right w:val="nil"/>
            </w:tcBorders>
            <w:tcMar>
              <w:top w:w="100" w:type="dxa"/>
              <w:left w:w="100" w:type="dxa"/>
              <w:bottom w:w="100" w:type="dxa"/>
              <w:right w:w="100" w:type="dxa"/>
            </w:tcMar>
          </w:tcPr>
          <w:p w14:paraId="5BE7798A" w14:textId="77777777" w:rsidR="002033F2" w:rsidRDefault="00000000">
            <w:pPr>
              <w:spacing w:before="240" w:after="240"/>
            </w:pPr>
            <w:r>
              <w:t>LM, ED, SI</w:t>
            </w:r>
          </w:p>
        </w:tc>
      </w:tr>
    </w:tbl>
    <w:p w14:paraId="45C4DF63" w14:textId="72FD44B9" w:rsidR="002033F2" w:rsidRDefault="00000000" w:rsidP="004351FB">
      <w:pPr>
        <w:pStyle w:val="Ttulo3"/>
        <w:keepNext w:val="0"/>
        <w:keepLines w:val="0"/>
        <w:spacing w:before="280"/>
        <w:ind w:left="720" w:hanging="720"/>
        <w:rPr>
          <w:b/>
          <w:bCs/>
          <w:color w:val="FF0000"/>
          <w:sz w:val="26"/>
          <w:szCs w:val="26"/>
        </w:rPr>
      </w:pPr>
      <w:bookmarkStart w:id="13" w:name="_inqvn4a6inij" w:colFirst="0" w:colLast="0"/>
      <w:bookmarkEnd w:id="13"/>
      <w:r>
        <w:rPr>
          <w:b/>
          <w:bCs/>
          <w:color w:val="000000"/>
          <w:sz w:val="26"/>
          <w:szCs w:val="26"/>
        </w:rPr>
        <w:t>2.3. Entorno y Herramientas Utilizadas</w:t>
      </w:r>
    </w:p>
    <w:p w14:paraId="2CBAA8EA" w14:textId="77777777" w:rsidR="002033F2" w:rsidRDefault="00000000">
      <w:pPr>
        <w:numPr>
          <w:ilvl w:val="0"/>
          <w:numId w:val="5"/>
        </w:numPr>
        <w:spacing w:before="240"/>
      </w:pPr>
      <w:r>
        <w:rPr>
          <w:b/>
          <w:bCs/>
        </w:rPr>
        <w:t>Gestión del Proyecto:</w:t>
      </w:r>
      <w:r>
        <w:t xml:space="preserve"> Git y GitHub para control de versiones del código.</w:t>
      </w:r>
    </w:p>
    <w:p w14:paraId="0FEEEB95" w14:textId="77777777" w:rsidR="002033F2" w:rsidRDefault="00000000">
      <w:pPr>
        <w:numPr>
          <w:ilvl w:val="0"/>
          <w:numId w:val="5"/>
        </w:numPr>
      </w:pPr>
      <w:r>
        <w:rPr>
          <w:b/>
          <w:bCs/>
        </w:rPr>
        <w:t>Entornos Integrados (</w:t>
      </w:r>
      <w:proofErr w:type="spellStart"/>
      <w:r>
        <w:rPr>
          <w:b/>
          <w:bCs/>
        </w:rPr>
        <w:t>IDEs</w:t>
      </w:r>
      <w:proofErr w:type="spellEnd"/>
      <w:r>
        <w:rPr>
          <w:b/>
          <w:bCs/>
        </w:rPr>
        <w:t>):</w:t>
      </w:r>
      <w:r>
        <w:t xml:space="preserve"> IntelliJ IDEA </w:t>
      </w:r>
      <w:proofErr w:type="spellStart"/>
      <w:r>
        <w:t>Community</w:t>
      </w:r>
      <w:proofErr w:type="spellEnd"/>
      <w:r>
        <w:t xml:space="preserve"> </w:t>
      </w:r>
      <w:proofErr w:type="spellStart"/>
      <w:r>
        <w:t>Edition</w:t>
      </w:r>
      <w:proofErr w:type="spellEnd"/>
      <w:r>
        <w:t xml:space="preserve"> (Java) y Visual Studio Code (Python, Web).</w:t>
      </w:r>
    </w:p>
    <w:p w14:paraId="17AB238A" w14:textId="77777777" w:rsidR="0064540A" w:rsidRPr="0064540A" w:rsidRDefault="0064540A" w:rsidP="0064540A">
      <w:pPr>
        <w:pStyle w:val="Prrafodelista"/>
        <w:numPr>
          <w:ilvl w:val="0"/>
          <w:numId w:val="5"/>
        </w:numPr>
      </w:pPr>
      <w:r w:rsidRPr="0064540A">
        <w:rPr>
          <w:b/>
          <w:bCs/>
        </w:rPr>
        <w:t>Base de Datos y Despliegue:</w:t>
      </w:r>
      <w:r>
        <w:t xml:space="preserve"> </w:t>
      </w:r>
      <w:proofErr w:type="spellStart"/>
      <w:r>
        <w:t>phpMyAdmin</w:t>
      </w:r>
      <w:proofErr w:type="spellEnd"/>
      <w:r>
        <w:t xml:space="preserve">, </w:t>
      </w:r>
      <w:proofErr w:type="spellStart"/>
      <w:r>
        <w:t>MariaDB</w:t>
      </w:r>
      <w:proofErr w:type="spellEnd"/>
      <w:r>
        <w:t xml:space="preserve"> 10.4 y Apache HTTP Server integrados bajo XAMPP.</w:t>
      </w:r>
    </w:p>
    <w:p w14:paraId="65F44EDB" w14:textId="77777777" w:rsidR="002033F2" w:rsidRDefault="00000000">
      <w:pPr>
        <w:numPr>
          <w:ilvl w:val="0"/>
          <w:numId w:val="5"/>
        </w:numPr>
        <w:spacing w:after="240"/>
      </w:pPr>
      <w:r>
        <w:rPr>
          <w:b/>
          <w:bCs/>
        </w:rPr>
        <w:t>Entorno Virtual:</w:t>
      </w:r>
      <w:r>
        <w:t xml:space="preserve"> Oracle VM VirtualBox virtualizando Windows Server 2022 Standard.</w:t>
      </w:r>
    </w:p>
    <w:p w14:paraId="68821E2B" w14:textId="77777777" w:rsidR="002033F2" w:rsidRDefault="00000000">
      <w:pPr>
        <w:pStyle w:val="Ttulo2"/>
        <w:keepNext w:val="0"/>
        <w:keepLines w:val="0"/>
        <w:spacing w:after="80"/>
        <w:rPr>
          <w:b/>
          <w:bCs/>
          <w:sz w:val="34"/>
          <w:szCs w:val="34"/>
        </w:rPr>
      </w:pPr>
      <w:bookmarkStart w:id="14" w:name="_x772khltjiso" w:colFirst="0" w:colLast="0"/>
      <w:bookmarkEnd w:id="14"/>
      <w:r>
        <w:rPr>
          <w:b/>
          <w:bCs/>
          <w:sz w:val="34"/>
          <w:szCs w:val="34"/>
        </w:rPr>
        <w:t>3. BASES DE DATOS (BD)</w:t>
      </w:r>
    </w:p>
    <w:p w14:paraId="62CC4610" w14:textId="77777777" w:rsidR="002033F2" w:rsidRDefault="00000000">
      <w:pPr>
        <w:pStyle w:val="Ttulo3"/>
        <w:keepNext w:val="0"/>
        <w:keepLines w:val="0"/>
        <w:spacing w:before="280"/>
        <w:rPr>
          <w:b/>
          <w:bCs/>
          <w:color w:val="000000"/>
          <w:sz w:val="26"/>
          <w:szCs w:val="26"/>
        </w:rPr>
      </w:pPr>
      <w:bookmarkStart w:id="15" w:name="_op0ntptal4j4" w:colFirst="0" w:colLast="0"/>
      <w:bookmarkEnd w:id="15"/>
      <w:r>
        <w:rPr>
          <w:b/>
          <w:bCs/>
          <w:color w:val="000000"/>
          <w:sz w:val="26"/>
          <w:szCs w:val="26"/>
        </w:rPr>
        <w:t>3.1. Diagrama Entidad/Relación</w:t>
      </w:r>
    </w:p>
    <w:p w14:paraId="5995FA3F" w14:textId="77777777" w:rsidR="004351FB" w:rsidRDefault="004351FB">
      <w:pPr>
        <w:spacing w:before="240" w:after="240"/>
        <w:rPr>
          <w:kern w:val="2"/>
          <w:lang w:val="es-ES"/>
          <w14:ligatures w14:val="standardContextual"/>
        </w:rPr>
      </w:pPr>
      <w:bookmarkStart w:id="16" w:name="_kr33l4oki2m3" w:colFirst="0" w:colLast="0"/>
      <w:bookmarkEnd w:id="16"/>
      <w:r>
        <w:t xml:space="preserve">El modelo conceptual del CRM XTART se compone de 9 entidades: Persona (superclase), Comercial, </w:t>
      </w:r>
      <w:proofErr w:type="spellStart"/>
      <w:r>
        <w:t>ClientePotencial</w:t>
      </w:r>
      <w:proofErr w:type="spellEnd"/>
      <w:r>
        <w:t xml:space="preserve">, </w:t>
      </w:r>
      <w:proofErr w:type="spellStart"/>
      <w:r>
        <w:t>ClienteFormal</w:t>
      </w:r>
      <w:proofErr w:type="spellEnd"/>
      <w:r>
        <w:t xml:space="preserve">, </w:t>
      </w:r>
      <w:proofErr w:type="spellStart"/>
      <w:r>
        <w:t>Interaccion</w:t>
      </w:r>
      <w:proofErr w:type="spellEnd"/>
      <w:r>
        <w:t xml:space="preserve">, Pedido, </w:t>
      </w:r>
      <w:proofErr w:type="spellStart"/>
      <w:r>
        <w:t>LineaPedido</w:t>
      </w:r>
      <w:proofErr w:type="spellEnd"/>
      <w:r>
        <w:t>, Factura y Producto. Las relaciones principales son:</w:t>
      </w:r>
    </w:p>
    <w:p w14:paraId="79B8B6EB" w14:textId="77777777" w:rsidR="004351FB" w:rsidRPr="004351FB" w:rsidRDefault="004351FB" w:rsidP="004351FB">
      <w:pPr>
        <w:pStyle w:val="Prrafodelista"/>
        <w:numPr>
          <w:ilvl w:val="0"/>
          <w:numId w:val="7"/>
        </w:numPr>
        <w:rPr>
          <w:kern w:val="2"/>
          <w:lang w:val="es-ES"/>
          <w14:ligatures w14:val="standardContextual"/>
        </w:rPr>
      </w:pPr>
      <w:r>
        <w:t xml:space="preserve">Un Comercial gestiona varios </w:t>
      </w:r>
      <w:proofErr w:type="spellStart"/>
      <w:r>
        <w:t>ClientePotencial</w:t>
      </w:r>
      <w:proofErr w:type="spellEnd"/>
      <w:r>
        <w:t xml:space="preserve"> y </w:t>
      </w:r>
      <w:proofErr w:type="spellStart"/>
      <w:r>
        <w:t>ClienteFormal</w:t>
      </w:r>
      <w:proofErr w:type="spellEnd"/>
      <w:r>
        <w:t>.</w:t>
      </w:r>
    </w:p>
    <w:p w14:paraId="3E4E58A5" w14:textId="77777777" w:rsidR="004351FB" w:rsidRDefault="004351FB" w:rsidP="004351FB">
      <w:pPr>
        <w:pStyle w:val="Prrafodelista"/>
        <w:numPr>
          <w:ilvl w:val="0"/>
          <w:numId w:val="7"/>
        </w:numPr>
      </w:pPr>
      <w:r>
        <w:t xml:space="preserve">Un </w:t>
      </w:r>
      <w:proofErr w:type="spellStart"/>
      <w:r>
        <w:t>ClientePotencial</w:t>
      </w:r>
      <w:proofErr w:type="spellEnd"/>
      <w:r>
        <w:t xml:space="preserve"> puede tener múltiples Interacciones.</w:t>
      </w:r>
    </w:p>
    <w:p w14:paraId="5EAB94C5" w14:textId="77777777" w:rsidR="004351FB" w:rsidRDefault="004351FB" w:rsidP="004351FB">
      <w:pPr>
        <w:pStyle w:val="Prrafodelista"/>
        <w:numPr>
          <w:ilvl w:val="0"/>
          <w:numId w:val="7"/>
        </w:numPr>
      </w:pPr>
      <w:r>
        <w:t xml:space="preserve">Un </w:t>
      </w:r>
      <w:proofErr w:type="spellStart"/>
      <w:r>
        <w:t>ClienteFormal</w:t>
      </w:r>
      <w:proofErr w:type="spellEnd"/>
      <w:r>
        <w:t xml:space="preserve"> realiza múltiples Pedidos.</w:t>
      </w:r>
    </w:p>
    <w:p w14:paraId="777739CE" w14:textId="77777777" w:rsidR="004351FB" w:rsidRDefault="004351FB" w:rsidP="004351FB">
      <w:pPr>
        <w:pStyle w:val="Prrafodelista"/>
        <w:numPr>
          <w:ilvl w:val="0"/>
          <w:numId w:val="7"/>
        </w:numPr>
      </w:pPr>
      <w:r>
        <w:t xml:space="preserve">Un Pedido se desglosa en varias </w:t>
      </w:r>
      <w:proofErr w:type="spellStart"/>
      <w:r>
        <w:t>LineaPedido</w:t>
      </w:r>
      <w:proofErr w:type="spellEnd"/>
      <w:r>
        <w:t>, cada una referenciando un Producto.</w:t>
      </w:r>
    </w:p>
    <w:p w14:paraId="33F197C9" w14:textId="77777777" w:rsidR="004351FB" w:rsidRDefault="004351FB" w:rsidP="004351FB">
      <w:pPr>
        <w:pStyle w:val="Prrafodelista"/>
        <w:numPr>
          <w:ilvl w:val="0"/>
          <w:numId w:val="7"/>
        </w:numPr>
      </w:pPr>
      <w:r>
        <w:t>Cada Pedido servido genera exactamente una Factura.</w:t>
      </w:r>
    </w:p>
    <w:p w14:paraId="4E923C92" w14:textId="7B5D2785" w:rsidR="00BA4B39" w:rsidRPr="0064540A" w:rsidRDefault="0064540A" w:rsidP="0064540A">
      <w:pPr>
        <w:spacing w:before="240" w:after="240"/>
        <w:ind w:left="1440" w:hanging="1440"/>
        <w:rPr>
          <w:b/>
          <w:bCs/>
          <w:kern w:val="2"/>
          <w:u w:val="single"/>
          <w:lang w:val="es-ES"/>
          <w14:ligatures w14:val="standardContextual"/>
        </w:rPr>
      </w:pPr>
      <w:hyperlink r:id="rId9" w:history="1">
        <w:r w:rsidRPr="0064540A">
          <w:rPr>
            <w:rStyle w:val="Hipervnculo"/>
            <w:b/>
            <w:bCs/>
            <w:kern w:val="2"/>
            <w:lang w:val="es-ES"/>
            <w14:ligatures w14:val="standardContextual"/>
          </w:rPr>
          <w:t>VISUALIZAR E/R</w:t>
        </w:r>
      </w:hyperlink>
    </w:p>
    <w:p w14:paraId="51A8C9F9" w14:textId="77777777" w:rsidR="002033F2" w:rsidRDefault="00000000">
      <w:pPr>
        <w:pStyle w:val="Ttulo3"/>
        <w:keepNext w:val="0"/>
        <w:keepLines w:val="0"/>
        <w:spacing w:before="280"/>
        <w:rPr>
          <w:b/>
          <w:bCs/>
          <w:color w:val="000000"/>
          <w:sz w:val="26"/>
          <w:szCs w:val="26"/>
        </w:rPr>
      </w:pPr>
      <w:r>
        <w:rPr>
          <w:b/>
          <w:bCs/>
          <w:color w:val="000000"/>
          <w:sz w:val="26"/>
          <w:szCs w:val="26"/>
        </w:rPr>
        <w:t>3.2. Modelo Relacional y Proceso de Normalización (3FN)</w:t>
      </w:r>
    </w:p>
    <w:p w14:paraId="574E0173" w14:textId="77777777" w:rsidR="004351FB" w:rsidRDefault="004351FB">
      <w:pPr>
        <w:spacing w:before="240" w:after="240"/>
        <w:rPr>
          <w:kern w:val="2"/>
          <w:lang w:val="es-ES"/>
          <w14:ligatures w14:val="standardContextual"/>
        </w:rPr>
      </w:pPr>
      <w:bookmarkStart w:id="17" w:name="_k1pgh32vefl6" w:colFirst="0" w:colLast="0"/>
      <w:bookmarkEnd w:id="17"/>
      <w:r>
        <w:t>El modelo relacional se ha normalizado hasta la Tercera Forma Normal (3FN):</w:t>
      </w:r>
    </w:p>
    <w:p w14:paraId="2CFA6955" w14:textId="77777777" w:rsidR="004351FB" w:rsidRPr="004351FB" w:rsidRDefault="004351FB" w:rsidP="004351FB">
      <w:pPr>
        <w:pStyle w:val="Prrafodelista"/>
        <w:numPr>
          <w:ilvl w:val="0"/>
          <w:numId w:val="8"/>
        </w:numPr>
        <w:rPr>
          <w:kern w:val="2"/>
          <w:lang w:val="es-ES"/>
          <w14:ligatures w14:val="standardContextual"/>
        </w:rPr>
      </w:pPr>
      <w:r w:rsidRPr="004351FB">
        <w:rPr>
          <w:b/>
          <w:bCs/>
        </w:rPr>
        <w:t>1FN:</w:t>
      </w:r>
      <w:r>
        <w:t xml:space="preserve"> todos los atributos son atómicos y cada tabla tiene clave primaria definida. Por ejemplo, </w:t>
      </w:r>
      <w:proofErr w:type="spellStart"/>
      <w:r>
        <w:t>LineaPedido</w:t>
      </w:r>
      <w:proofErr w:type="spellEnd"/>
      <w:r>
        <w:t xml:space="preserve"> usa clave primaria compuesta (</w:t>
      </w:r>
      <w:proofErr w:type="spellStart"/>
      <w:r>
        <w:t>id_pedido</w:t>
      </w:r>
      <w:proofErr w:type="spellEnd"/>
      <w:r>
        <w:t xml:space="preserve">, </w:t>
      </w:r>
      <w:proofErr w:type="spellStart"/>
      <w:r>
        <w:t>id_linea</w:t>
      </w:r>
      <w:proofErr w:type="spellEnd"/>
      <w:r>
        <w:t>) para evitar redundancia.</w:t>
      </w:r>
    </w:p>
    <w:p w14:paraId="1DA7B401" w14:textId="77777777" w:rsidR="004351FB" w:rsidRDefault="004351FB" w:rsidP="004351FB">
      <w:pPr>
        <w:pStyle w:val="Prrafodelista"/>
        <w:numPr>
          <w:ilvl w:val="0"/>
          <w:numId w:val="8"/>
        </w:numPr>
      </w:pPr>
      <w:r>
        <w:rPr>
          <w:b/>
          <w:bCs/>
        </w:rPr>
        <w:t>2FN:</w:t>
      </w:r>
      <w:r>
        <w:t xml:space="preserve"> todos los atributos no clave dependen de la clave primaria completa. La separación de Persona como superclase elimina la dependencia parcial de nombre, email y teléfono en Comercial y </w:t>
      </w:r>
      <w:proofErr w:type="spellStart"/>
      <w:r>
        <w:t>ClientePotencial</w:t>
      </w:r>
      <w:proofErr w:type="spellEnd"/>
      <w:r>
        <w:t>.</w:t>
      </w:r>
    </w:p>
    <w:p w14:paraId="45B140D6" w14:textId="77777777" w:rsidR="004351FB" w:rsidRDefault="004351FB" w:rsidP="004351FB">
      <w:pPr>
        <w:pStyle w:val="Prrafodelista"/>
        <w:numPr>
          <w:ilvl w:val="0"/>
          <w:numId w:val="8"/>
        </w:numPr>
      </w:pPr>
      <w:r>
        <w:rPr>
          <w:b/>
          <w:bCs/>
        </w:rPr>
        <w:t>3FN:</w:t>
      </w:r>
      <w:r>
        <w:t xml:space="preserve"> ningún atributo no clave depende transitivamente de otro. Por ejemplo, los datos fiscales del cliente (</w:t>
      </w:r>
      <w:proofErr w:type="spellStart"/>
      <w:r>
        <w:t>nif_cif</w:t>
      </w:r>
      <w:proofErr w:type="spellEnd"/>
      <w:r>
        <w:t xml:space="preserve">, </w:t>
      </w:r>
      <w:proofErr w:type="spellStart"/>
      <w:r>
        <w:t>razon_social</w:t>
      </w:r>
      <w:proofErr w:type="spellEnd"/>
      <w:r>
        <w:t xml:space="preserve">, </w:t>
      </w:r>
      <w:proofErr w:type="spellStart"/>
      <w:r>
        <w:t>direccion_fiscal</w:t>
      </w:r>
      <w:proofErr w:type="spellEnd"/>
      <w:r>
        <w:t xml:space="preserve">) residen </w:t>
      </w:r>
      <w:r>
        <w:lastRenderedPageBreak/>
        <w:t xml:space="preserve">exclusivamente en </w:t>
      </w:r>
      <w:proofErr w:type="spellStart"/>
      <w:r>
        <w:t>ClienteFormal</w:t>
      </w:r>
      <w:proofErr w:type="spellEnd"/>
      <w:r>
        <w:t xml:space="preserve"> y no se repiten en Factura; la factura referencia al cliente por </w:t>
      </w:r>
      <w:proofErr w:type="spellStart"/>
      <w:r>
        <w:t>id_cliente_formal</w:t>
      </w:r>
      <w:proofErr w:type="spellEnd"/>
      <w:r>
        <w:t>.</w:t>
      </w:r>
    </w:p>
    <w:p w14:paraId="7183010C" w14:textId="77777777" w:rsidR="004351FB" w:rsidRDefault="004351FB">
      <w:pPr>
        <w:spacing w:before="240" w:after="240"/>
        <w:rPr>
          <w:kern w:val="2"/>
          <w:lang w:val="es-ES"/>
          <w14:ligatures w14:val="standardContextual"/>
        </w:rPr>
      </w:pPr>
      <w:r>
        <w:t xml:space="preserve">Las claves foráneas garantizan integridad referencial, con acciones ON DELETE CASCADE donde la entidad hija no tiene sentido sin </w:t>
      </w:r>
      <w:proofErr w:type="gramStart"/>
      <w:r>
        <w:t>la padre</w:t>
      </w:r>
      <w:proofErr w:type="gramEnd"/>
      <w:r>
        <w:t xml:space="preserve"> (por ejemplo, Comercial → Persona) y ON DELETE RESTRICT donde se debe proteger la integridad del negocio (por ejemplo, no se puede borrar un cliente con pedidos).</w:t>
      </w:r>
    </w:p>
    <w:p w14:paraId="53594074" w14:textId="77777777" w:rsidR="002033F2" w:rsidRDefault="00000000">
      <w:pPr>
        <w:pStyle w:val="Ttulo3"/>
        <w:keepNext w:val="0"/>
        <w:keepLines w:val="0"/>
        <w:spacing w:before="280"/>
        <w:rPr>
          <w:b/>
          <w:bCs/>
          <w:color w:val="000000"/>
          <w:sz w:val="26"/>
          <w:szCs w:val="26"/>
        </w:rPr>
      </w:pPr>
      <w:r>
        <w:rPr>
          <w:b/>
          <w:bCs/>
          <w:color w:val="000000"/>
          <w:sz w:val="26"/>
          <w:szCs w:val="26"/>
        </w:rPr>
        <w:t>3.3. Estructura del Script SQL y Juego de Datos de Prueba</w:t>
      </w:r>
    </w:p>
    <w:p w14:paraId="564C51F0" w14:textId="77777777" w:rsidR="0064540A" w:rsidRDefault="0064540A">
      <w:pPr>
        <w:spacing w:before="240" w:after="240"/>
        <w:rPr>
          <w:kern w:val="2"/>
          <w:lang w:val="es-ES"/>
          <w14:ligatures w14:val="standardContextual"/>
        </w:rPr>
      </w:pPr>
      <w:bookmarkStart w:id="18" w:name="_ulit7v1t23jl" w:colFirst="0" w:colLast="0"/>
      <w:bookmarkEnd w:id="18"/>
      <w:r>
        <w:t xml:space="preserve">El script </w:t>
      </w:r>
      <w:proofErr w:type="spellStart"/>
      <w:r>
        <w:t>crm_schema.sql</w:t>
      </w:r>
      <w:proofErr w:type="spellEnd"/>
      <w:r>
        <w:t xml:space="preserve"> (794 líneas) crea la base de datos </w:t>
      </w:r>
      <w:proofErr w:type="spellStart"/>
      <w:r>
        <w:t>crm_xtart</w:t>
      </w:r>
      <w:proofErr w:type="spellEnd"/>
      <w:r>
        <w:t xml:space="preserve"> con codificación utf8mb4. Contiene 10 tablas: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690"/>
        <w:gridCol w:w="2948"/>
        <w:gridCol w:w="4391"/>
      </w:tblGrid>
      <w:tr w:rsidR="004351FB" w14:paraId="0847BB8D" w14:textId="77777777">
        <w:trPr>
          <w:tblCellSpacing w:w="15" w:type="dxa"/>
        </w:trPr>
        <w:tc>
          <w:tcPr>
            <w:tcW w:w="0" w:type="auto"/>
            <w:vAlign w:val="center"/>
            <w:hideMark/>
          </w:tcPr>
          <w:p w14:paraId="1C799CB3" w14:textId="77777777" w:rsidR="004351FB" w:rsidRDefault="004351FB">
            <w:pPr>
              <w:rPr>
                <w:kern w:val="2"/>
                <w:lang w:val="es-ES"/>
                <w14:ligatures w14:val="standardContextual"/>
              </w:rPr>
            </w:pPr>
            <w:r>
              <w:rPr>
                <w:b/>
                <w:bCs/>
              </w:rPr>
              <w:t>Tabla</w:t>
            </w:r>
          </w:p>
        </w:tc>
        <w:tc>
          <w:tcPr>
            <w:tcW w:w="0" w:type="auto"/>
            <w:vAlign w:val="center"/>
            <w:hideMark/>
          </w:tcPr>
          <w:p w14:paraId="007D4C48" w14:textId="77777777" w:rsidR="004351FB" w:rsidRDefault="004351FB">
            <w:r>
              <w:rPr>
                <w:b/>
                <w:bCs/>
              </w:rPr>
              <w:t>Descripción</w:t>
            </w:r>
          </w:p>
        </w:tc>
        <w:tc>
          <w:tcPr>
            <w:tcW w:w="0" w:type="auto"/>
            <w:vAlign w:val="center"/>
            <w:hideMark/>
          </w:tcPr>
          <w:p w14:paraId="61E4240C" w14:textId="77777777" w:rsidR="004351FB" w:rsidRDefault="004351FB">
            <w:r>
              <w:rPr>
                <w:b/>
                <w:bCs/>
              </w:rPr>
              <w:t>Restricciones destacadas</w:t>
            </w:r>
          </w:p>
        </w:tc>
      </w:tr>
      <w:tr w:rsidR="004351FB" w:rsidRPr="004351FB" w14:paraId="5698EB13" w14:textId="77777777">
        <w:trPr>
          <w:tblCellSpacing w:w="15" w:type="dxa"/>
        </w:trPr>
        <w:tc>
          <w:tcPr>
            <w:tcW w:w="0" w:type="auto"/>
            <w:vAlign w:val="center"/>
            <w:hideMark/>
          </w:tcPr>
          <w:p w14:paraId="42F2D156" w14:textId="77777777" w:rsidR="004351FB" w:rsidRDefault="004351FB">
            <w:r>
              <w:t>Persona</w:t>
            </w:r>
          </w:p>
        </w:tc>
        <w:tc>
          <w:tcPr>
            <w:tcW w:w="0" w:type="auto"/>
            <w:vAlign w:val="center"/>
            <w:hideMark/>
          </w:tcPr>
          <w:p w14:paraId="7855A429" w14:textId="77777777" w:rsidR="004351FB" w:rsidRDefault="004351FB">
            <w:r>
              <w:t>Superclase con datos comunes</w:t>
            </w:r>
          </w:p>
        </w:tc>
        <w:tc>
          <w:tcPr>
            <w:tcW w:w="0" w:type="auto"/>
            <w:vAlign w:val="center"/>
            <w:hideMark/>
          </w:tcPr>
          <w:p w14:paraId="0887A385" w14:textId="77777777" w:rsidR="004351FB" w:rsidRPr="004351FB" w:rsidRDefault="004351FB">
            <w:pPr>
              <w:rPr>
                <w:lang w:val="en-US"/>
              </w:rPr>
            </w:pPr>
            <w:r>
              <w:rPr>
                <w:lang w:val="en-US"/>
              </w:rPr>
              <w:t xml:space="preserve">email UNIQUE, </w:t>
            </w:r>
            <w:proofErr w:type="spellStart"/>
            <w:r>
              <w:rPr>
                <w:lang w:val="en-US"/>
              </w:rPr>
              <w:t>nombre</w:t>
            </w:r>
            <w:proofErr w:type="spellEnd"/>
            <w:r>
              <w:rPr>
                <w:lang w:val="en-US"/>
              </w:rPr>
              <w:t xml:space="preserve"> NOT NULL</w:t>
            </w:r>
          </w:p>
        </w:tc>
      </w:tr>
      <w:tr w:rsidR="004351FB" w14:paraId="2A843F77" w14:textId="77777777">
        <w:trPr>
          <w:tblCellSpacing w:w="15" w:type="dxa"/>
        </w:trPr>
        <w:tc>
          <w:tcPr>
            <w:tcW w:w="0" w:type="auto"/>
            <w:vAlign w:val="center"/>
            <w:hideMark/>
          </w:tcPr>
          <w:p w14:paraId="437F15DD" w14:textId="77777777" w:rsidR="004351FB" w:rsidRDefault="004351FB">
            <w:r>
              <w:t>Comercial</w:t>
            </w:r>
          </w:p>
        </w:tc>
        <w:tc>
          <w:tcPr>
            <w:tcW w:w="0" w:type="auto"/>
            <w:vAlign w:val="center"/>
            <w:hideMark/>
          </w:tcPr>
          <w:p w14:paraId="7D769094" w14:textId="77777777" w:rsidR="004351FB" w:rsidRDefault="004351FB">
            <w:r>
              <w:t>Equipo de ventas</w:t>
            </w:r>
          </w:p>
        </w:tc>
        <w:tc>
          <w:tcPr>
            <w:tcW w:w="0" w:type="auto"/>
            <w:vAlign w:val="center"/>
            <w:hideMark/>
          </w:tcPr>
          <w:p w14:paraId="4895810A" w14:textId="77777777" w:rsidR="004351FB" w:rsidRDefault="004351FB">
            <w:proofErr w:type="spellStart"/>
            <w:r>
              <w:t>codigo_comercial</w:t>
            </w:r>
            <w:proofErr w:type="spellEnd"/>
            <w:r>
              <w:t xml:space="preserve"> UNIQUE, FK → Persona CASCADE</w:t>
            </w:r>
          </w:p>
        </w:tc>
      </w:tr>
      <w:tr w:rsidR="004351FB" w14:paraId="07346AC4" w14:textId="77777777">
        <w:trPr>
          <w:tblCellSpacing w:w="15" w:type="dxa"/>
        </w:trPr>
        <w:tc>
          <w:tcPr>
            <w:tcW w:w="0" w:type="auto"/>
            <w:vAlign w:val="center"/>
            <w:hideMark/>
          </w:tcPr>
          <w:p w14:paraId="2E83821C" w14:textId="77777777" w:rsidR="004351FB" w:rsidRDefault="004351FB">
            <w:proofErr w:type="spellStart"/>
            <w:r>
              <w:t>ClientePotencial</w:t>
            </w:r>
            <w:proofErr w:type="spellEnd"/>
          </w:p>
        </w:tc>
        <w:tc>
          <w:tcPr>
            <w:tcW w:w="0" w:type="auto"/>
            <w:vAlign w:val="center"/>
            <w:hideMark/>
          </w:tcPr>
          <w:p w14:paraId="062349C3" w14:textId="77777777" w:rsidR="004351FB" w:rsidRDefault="004351FB">
            <w:r>
              <w:t>Leads del embudo de ventas</w:t>
            </w:r>
          </w:p>
        </w:tc>
        <w:tc>
          <w:tcPr>
            <w:tcW w:w="0" w:type="auto"/>
            <w:vAlign w:val="center"/>
            <w:hideMark/>
          </w:tcPr>
          <w:p w14:paraId="12D16C4C" w14:textId="77777777" w:rsidR="004351FB" w:rsidRDefault="004351FB">
            <w:r>
              <w:t>ENUM estado, FK → Comercial SET NULL</w:t>
            </w:r>
          </w:p>
        </w:tc>
      </w:tr>
      <w:tr w:rsidR="004351FB" w14:paraId="3BC3E1C3" w14:textId="77777777">
        <w:trPr>
          <w:tblCellSpacing w:w="15" w:type="dxa"/>
        </w:trPr>
        <w:tc>
          <w:tcPr>
            <w:tcW w:w="0" w:type="auto"/>
            <w:vAlign w:val="center"/>
            <w:hideMark/>
          </w:tcPr>
          <w:p w14:paraId="00F09BCD" w14:textId="77777777" w:rsidR="004351FB" w:rsidRDefault="004351FB">
            <w:proofErr w:type="spellStart"/>
            <w:r>
              <w:t>Interaccion</w:t>
            </w:r>
            <w:proofErr w:type="spellEnd"/>
          </w:p>
        </w:tc>
        <w:tc>
          <w:tcPr>
            <w:tcW w:w="0" w:type="auto"/>
            <w:vAlign w:val="center"/>
            <w:hideMark/>
          </w:tcPr>
          <w:p w14:paraId="2995BC99" w14:textId="77777777" w:rsidR="004351FB" w:rsidRDefault="004351FB">
            <w:r>
              <w:t>Histórico de contactos</w:t>
            </w:r>
          </w:p>
        </w:tc>
        <w:tc>
          <w:tcPr>
            <w:tcW w:w="0" w:type="auto"/>
            <w:vAlign w:val="center"/>
            <w:hideMark/>
          </w:tcPr>
          <w:p w14:paraId="70710B1A" w14:textId="77777777" w:rsidR="004351FB" w:rsidRDefault="004351FB">
            <w:r>
              <w:t>ENUM tipo (llamada/correo/reunión)</w:t>
            </w:r>
          </w:p>
        </w:tc>
      </w:tr>
      <w:tr w:rsidR="004351FB" w14:paraId="79C2D8D1" w14:textId="77777777">
        <w:trPr>
          <w:tblCellSpacing w:w="15" w:type="dxa"/>
        </w:trPr>
        <w:tc>
          <w:tcPr>
            <w:tcW w:w="0" w:type="auto"/>
            <w:vAlign w:val="center"/>
            <w:hideMark/>
          </w:tcPr>
          <w:p w14:paraId="64B8DB11" w14:textId="77777777" w:rsidR="004351FB" w:rsidRDefault="004351FB">
            <w:proofErr w:type="spellStart"/>
            <w:r>
              <w:t>ClienteFormal</w:t>
            </w:r>
            <w:proofErr w:type="spellEnd"/>
          </w:p>
        </w:tc>
        <w:tc>
          <w:tcPr>
            <w:tcW w:w="0" w:type="auto"/>
            <w:vAlign w:val="center"/>
            <w:hideMark/>
          </w:tcPr>
          <w:p w14:paraId="22B9043A" w14:textId="77777777" w:rsidR="004351FB" w:rsidRDefault="004351FB">
            <w:r>
              <w:t>Cartera de clientes activos</w:t>
            </w:r>
          </w:p>
        </w:tc>
        <w:tc>
          <w:tcPr>
            <w:tcW w:w="0" w:type="auto"/>
            <w:vAlign w:val="center"/>
            <w:hideMark/>
          </w:tcPr>
          <w:p w14:paraId="2EE3F1E0" w14:textId="77777777" w:rsidR="004351FB" w:rsidRDefault="004351FB">
            <w:proofErr w:type="spellStart"/>
            <w:r>
              <w:t>nif_cif</w:t>
            </w:r>
            <w:proofErr w:type="spellEnd"/>
            <w:r>
              <w:t xml:space="preserve"> UNIQUE, ENUM </w:t>
            </w:r>
            <w:proofErr w:type="spellStart"/>
            <w:r>
              <w:t>condiciones_pago</w:t>
            </w:r>
            <w:proofErr w:type="spellEnd"/>
          </w:p>
        </w:tc>
      </w:tr>
      <w:tr w:rsidR="004351FB" w14:paraId="59C4FEE1" w14:textId="77777777">
        <w:trPr>
          <w:tblCellSpacing w:w="15" w:type="dxa"/>
        </w:trPr>
        <w:tc>
          <w:tcPr>
            <w:tcW w:w="0" w:type="auto"/>
            <w:vAlign w:val="center"/>
            <w:hideMark/>
          </w:tcPr>
          <w:p w14:paraId="4304BDD7" w14:textId="77777777" w:rsidR="004351FB" w:rsidRDefault="004351FB">
            <w:r>
              <w:t>Producto</w:t>
            </w:r>
          </w:p>
        </w:tc>
        <w:tc>
          <w:tcPr>
            <w:tcW w:w="0" w:type="auto"/>
            <w:vAlign w:val="center"/>
            <w:hideMark/>
          </w:tcPr>
          <w:p w14:paraId="27F3BAF2" w14:textId="77777777" w:rsidR="004351FB" w:rsidRDefault="004351FB">
            <w:r>
              <w:t>Catálogo de productos/servicios</w:t>
            </w:r>
          </w:p>
        </w:tc>
        <w:tc>
          <w:tcPr>
            <w:tcW w:w="0" w:type="auto"/>
            <w:vAlign w:val="center"/>
            <w:hideMark/>
          </w:tcPr>
          <w:p w14:paraId="4C57A796" w14:textId="77777777" w:rsidR="004351FB" w:rsidRDefault="004351FB">
            <w:proofErr w:type="spellStart"/>
            <w:r>
              <w:t>codigo</w:t>
            </w:r>
            <w:proofErr w:type="spellEnd"/>
            <w:r>
              <w:t xml:space="preserve"> UNIQUE, </w:t>
            </w:r>
            <w:proofErr w:type="spellStart"/>
            <w:r>
              <w:t>precio_unitario</w:t>
            </w:r>
            <w:proofErr w:type="spellEnd"/>
            <w:r>
              <w:t xml:space="preserve"> NOT NULL</w:t>
            </w:r>
          </w:p>
        </w:tc>
      </w:tr>
      <w:tr w:rsidR="004351FB" w14:paraId="1241C9C1" w14:textId="77777777">
        <w:trPr>
          <w:tblCellSpacing w:w="15" w:type="dxa"/>
        </w:trPr>
        <w:tc>
          <w:tcPr>
            <w:tcW w:w="0" w:type="auto"/>
            <w:vAlign w:val="center"/>
            <w:hideMark/>
          </w:tcPr>
          <w:p w14:paraId="7572F253" w14:textId="77777777" w:rsidR="004351FB" w:rsidRDefault="004351FB">
            <w:r>
              <w:t>Pedido</w:t>
            </w:r>
          </w:p>
        </w:tc>
        <w:tc>
          <w:tcPr>
            <w:tcW w:w="0" w:type="auto"/>
            <w:vAlign w:val="center"/>
            <w:hideMark/>
          </w:tcPr>
          <w:p w14:paraId="55C74C44" w14:textId="77777777" w:rsidR="004351FB" w:rsidRDefault="004351FB">
            <w:r>
              <w:t>Transacciones de venta</w:t>
            </w:r>
          </w:p>
        </w:tc>
        <w:tc>
          <w:tcPr>
            <w:tcW w:w="0" w:type="auto"/>
            <w:vAlign w:val="center"/>
            <w:hideMark/>
          </w:tcPr>
          <w:p w14:paraId="59C5BF1E" w14:textId="77777777" w:rsidR="004351FB" w:rsidRDefault="004351FB">
            <w:r>
              <w:t xml:space="preserve">ENUM estado, FK → </w:t>
            </w:r>
            <w:proofErr w:type="spellStart"/>
            <w:r>
              <w:t>ClienteFormal</w:t>
            </w:r>
            <w:proofErr w:type="spellEnd"/>
            <w:r>
              <w:t xml:space="preserve"> RESTRICT</w:t>
            </w:r>
          </w:p>
        </w:tc>
      </w:tr>
      <w:tr w:rsidR="004351FB" w14:paraId="6024FC7F" w14:textId="77777777">
        <w:trPr>
          <w:tblCellSpacing w:w="15" w:type="dxa"/>
        </w:trPr>
        <w:tc>
          <w:tcPr>
            <w:tcW w:w="0" w:type="auto"/>
            <w:vAlign w:val="center"/>
            <w:hideMark/>
          </w:tcPr>
          <w:p w14:paraId="00E59B27" w14:textId="77777777" w:rsidR="004351FB" w:rsidRDefault="004351FB">
            <w:proofErr w:type="spellStart"/>
            <w:r>
              <w:t>LineaPedido</w:t>
            </w:r>
            <w:proofErr w:type="spellEnd"/>
          </w:p>
        </w:tc>
        <w:tc>
          <w:tcPr>
            <w:tcW w:w="0" w:type="auto"/>
            <w:vAlign w:val="center"/>
            <w:hideMark/>
          </w:tcPr>
          <w:p w14:paraId="037DD6D4" w14:textId="77777777" w:rsidR="004351FB" w:rsidRDefault="004351FB">
            <w:r>
              <w:t>Líneas de cada pedido</w:t>
            </w:r>
          </w:p>
        </w:tc>
        <w:tc>
          <w:tcPr>
            <w:tcW w:w="0" w:type="auto"/>
            <w:vAlign w:val="center"/>
            <w:hideMark/>
          </w:tcPr>
          <w:p w14:paraId="0DA72437" w14:textId="77777777" w:rsidR="004351FB" w:rsidRDefault="004351FB">
            <w:r>
              <w:t>PK compuesta, CHECK (cantidad &gt; 0)</w:t>
            </w:r>
          </w:p>
        </w:tc>
      </w:tr>
      <w:tr w:rsidR="004351FB" w14:paraId="20279FA7" w14:textId="77777777">
        <w:trPr>
          <w:tblCellSpacing w:w="15" w:type="dxa"/>
        </w:trPr>
        <w:tc>
          <w:tcPr>
            <w:tcW w:w="0" w:type="auto"/>
            <w:vAlign w:val="center"/>
            <w:hideMark/>
          </w:tcPr>
          <w:p w14:paraId="05F77CA6" w14:textId="77777777" w:rsidR="004351FB" w:rsidRDefault="004351FB">
            <w:r>
              <w:t>Factura</w:t>
            </w:r>
          </w:p>
        </w:tc>
        <w:tc>
          <w:tcPr>
            <w:tcW w:w="0" w:type="auto"/>
            <w:vAlign w:val="center"/>
            <w:hideMark/>
          </w:tcPr>
          <w:p w14:paraId="02759033" w14:textId="77777777" w:rsidR="004351FB" w:rsidRDefault="004351FB">
            <w:r>
              <w:t>Documentos de cobro</w:t>
            </w:r>
          </w:p>
        </w:tc>
        <w:tc>
          <w:tcPr>
            <w:tcW w:w="0" w:type="auto"/>
            <w:vAlign w:val="center"/>
            <w:hideMark/>
          </w:tcPr>
          <w:p w14:paraId="7329A83A" w14:textId="77777777" w:rsidR="004351FB" w:rsidRDefault="004351FB">
            <w:proofErr w:type="spellStart"/>
            <w:r>
              <w:t>numero_factura</w:t>
            </w:r>
            <w:proofErr w:type="spellEnd"/>
            <w:r>
              <w:t xml:space="preserve"> UNIQUE, </w:t>
            </w:r>
            <w:proofErr w:type="spellStart"/>
            <w:r>
              <w:t>id_pedido</w:t>
            </w:r>
            <w:proofErr w:type="spellEnd"/>
            <w:r>
              <w:t xml:space="preserve"> UNIQUE</w:t>
            </w:r>
          </w:p>
        </w:tc>
      </w:tr>
      <w:tr w:rsidR="004351FB" w14:paraId="51B230E6" w14:textId="77777777">
        <w:trPr>
          <w:tblCellSpacing w:w="15" w:type="dxa"/>
        </w:trPr>
        <w:tc>
          <w:tcPr>
            <w:tcW w:w="0" w:type="auto"/>
            <w:vAlign w:val="center"/>
            <w:hideMark/>
          </w:tcPr>
          <w:p w14:paraId="2B248756" w14:textId="77777777" w:rsidR="004351FB" w:rsidRDefault="004351FB">
            <w:proofErr w:type="spellStart"/>
            <w:r>
              <w:t>AuditoriaFactura</w:t>
            </w:r>
            <w:proofErr w:type="spellEnd"/>
          </w:p>
        </w:tc>
        <w:tc>
          <w:tcPr>
            <w:tcW w:w="0" w:type="auto"/>
            <w:vAlign w:val="center"/>
            <w:hideMark/>
          </w:tcPr>
          <w:p w14:paraId="3368B487" w14:textId="77777777" w:rsidR="004351FB" w:rsidRDefault="004351FB">
            <w:r>
              <w:t>Trazabilidad de cambios de estado</w:t>
            </w:r>
          </w:p>
        </w:tc>
        <w:tc>
          <w:tcPr>
            <w:tcW w:w="0" w:type="auto"/>
            <w:vAlign w:val="center"/>
            <w:hideMark/>
          </w:tcPr>
          <w:p w14:paraId="52E2610E" w14:textId="77777777" w:rsidR="004351FB" w:rsidRDefault="004351FB">
            <w:r>
              <w:t xml:space="preserve">Generada automáticamente por </w:t>
            </w:r>
            <w:proofErr w:type="spellStart"/>
            <w:r>
              <w:t>trigger</w:t>
            </w:r>
            <w:proofErr w:type="spellEnd"/>
          </w:p>
        </w:tc>
      </w:tr>
    </w:tbl>
    <w:p w14:paraId="59C3E4BA" w14:textId="77777777" w:rsidR="004351FB" w:rsidRDefault="004351FB">
      <w:pPr>
        <w:spacing w:before="240" w:after="240"/>
        <w:rPr>
          <w:kern w:val="2"/>
          <w:lang w:val="es-ES"/>
          <w14:ligatures w14:val="standardContextual"/>
        </w:rPr>
      </w:pPr>
      <w:r>
        <w:t>El juego de datos de prueba incluye: 5 comerciales, 10 clientes potenciales con 13 interacciones, 15 clientes formales, 10 productos, 20 pedidos con sus líneas y 11 facturas en distintos estados (cobrada, pendiente, vencida).</w:t>
      </w:r>
    </w:p>
    <w:p w14:paraId="220A8AAB" w14:textId="77777777" w:rsidR="002033F2" w:rsidRDefault="00000000">
      <w:pPr>
        <w:pStyle w:val="Ttulo3"/>
        <w:keepNext w:val="0"/>
        <w:keepLines w:val="0"/>
        <w:spacing w:before="280"/>
        <w:rPr>
          <w:b/>
          <w:bCs/>
          <w:color w:val="000000"/>
          <w:sz w:val="26"/>
          <w:szCs w:val="26"/>
        </w:rPr>
      </w:pPr>
      <w:r>
        <w:rPr>
          <w:b/>
          <w:bCs/>
          <w:color w:val="000000"/>
          <w:sz w:val="26"/>
          <w:szCs w:val="26"/>
        </w:rPr>
        <w:t xml:space="preserve">3.4. Consultas Analíticas, </w:t>
      </w:r>
      <w:proofErr w:type="spellStart"/>
      <w:r>
        <w:rPr>
          <w:b/>
          <w:bCs/>
          <w:color w:val="000000"/>
          <w:sz w:val="26"/>
          <w:szCs w:val="26"/>
        </w:rPr>
        <w:t>Triggers</w:t>
      </w:r>
      <w:proofErr w:type="spellEnd"/>
      <w:r>
        <w:rPr>
          <w:b/>
          <w:bCs/>
          <w:color w:val="000000"/>
          <w:sz w:val="26"/>
          <w:szCs w:val="26"/>
        </w:rPr>
        <w:t xml:space="preserve"> y Procedimientos Transaccionales</w:t>
      </w:r>
    </w:p>
    <w:p w14:paraId="458DB63F" w14:textId="77777777" w:rsidR="004351FB" w:rsidRDefault="004351FB">
      <w:pPr>
        <w:spacing w:before="240" w:after="240"/>
        <w:rPr>
          <w:kern w:val="2"/>
          <w:lang w:val="es-ES"/>
          <w14:ligatures w14:val="standardContextual"/>
        </w:rPr>
      </w:pPr>
      <w:bookmarkStart w:id="19" w:name="_b0e85ovk9a85" w:colFirst="0" w:colLast="0"/>
      <w:bookmarkEnd w:id="19"/>
      <w:r>
        <w:rPr>
          <w:b/>
          <w:bCs/>
        </w:rPr>
        <w:t>Consultas SELECT (7):</w:t>
      </w:r>
    </w:p>
    <w:p w14:paraId="1176F79C" w14:textId="77777777" w:rsidR="004351FB" w:rsidRPr="004351FB" w:rsidRDefault="004351FB" w:rsidP="004351FB">
      <w:pPr>
        <w:pStyle w:val="Prrafodelista"/>
        <w:numPr>
          <w:ilvl w:val="0"/>
          <w:numId w:val="9"/>
        </w:numPr>
        <w:rPr>
          <w:kern w:val="2"/>
          <w:lang w:val="es-ES"/>
          <w14:ligatures w14:val="standardContextual"/>
        </w:rPr>
      </w:pPr>
      <w:r>
        <w:t>Listado de clientes potenciales agrupados por comercial y estado.</w:t>
      </w:r>
    </w:p>
    <w:p w14:paraId="1C05CBDA" w14:textId="77777777" w:rsidR="004351FB" w:rsidRDefault="004351FB" w:rsidP="004351FB">
      <w:pPr>
        <w:pStyle w:val="Prrafodelista"/>
        <w:numPr>
          <w:ilvl w:val="0"/>
          <w:numId w:val="9"/>
        </w:numPr>
      </w:pPr>
      <w:r>
        <w:t>Top 5 clientes por importe facturado en el último año.</w:t>
      </w:r>
    </w:p>
    <w:p w14:paraId="256A3C2B" w14:textId="77777777" w:rsidR="004351FB" w:rsidRDefault="004351FB" w:rsidP="004351FB">
      <w:pPr>
        <w:pStyle w:val="Prrafodelista"/>
        <w:numPr>
          <w:ilvl w:val="0"/>
          <w:numId w:val="9"/>
        </w:numPr>
      </w:pPr>
      <w:r>
        <w:t>Facturas pendientes de cobro ordenadas por fecha de vencimiento.</w:t>
      </w:r>
    </w:p>
    <w:p w14:paraId="77930C84" w14:textId="77777777" w:rsidR="004351FB" w:rsidRDefault="004351FB" w:rsidP="004351FB">
      <w:pPr>
        <w:pStyle w:val="Prrafodelista"/>
        <w:numPr>
          <w:ilvl w:val="0"/>
          <w:numId w:val="9"/>
        </w:numPr>
      </w:pPr>
      <w:r>
        <w:t>Ranking de comerciales por importe vendido en el trimestre.</w:t>
      </w:r>
    </w:p>
    <w:p w14:paraId="5F542E6B" w14:textId="77777777" w:rsidR="004351FB" w:rsidRDefault="004351FB" w:rsidP="004351FB">
      <w:pPr>
        <w:pStyle w:val="Prrafodelista"/>
        <w:numPr>
          <w:ilvl w:val="0"/>
          <w:numId w:val="9"/>
        </w:numPr>
      </w:pPr>
      <w:r>
        <w:t>Pedidos en estado "pendiente" con antigüedad superior a 15 días.</w:t>
      </w:r>
    </w:p>
    <w:p w14:paraId="3B85B27C" w14:textId="77777777" w:rsidR="004351FB" w:rsidRDefault="004351FB" w:rsidP="004351FB">
      <w:pPr>
        <w:pStyle w:val="Prrafodelista"/>
        <w:numPr>
          <w:ilvl w:val="0"/>
          <w:numId w:val="9"/>
        </w:numPr>
      </w:pPr>
      <w:r>
        <w:t>Historial completo de compras de un cliente (pedidos + facturas).</w:t>
      </w:r>
    </w:p>
    <w:p w14:paraId="131D234E" w14:textId="77777777" w:rsidR="004351FB" w:rsidRDefault="004351FB" w:rsidP="004351FB">
      <w:pPr>
        <w:pStyle w:val="Prrafodelista"/>
        <w:numPr>
          <w:ilvl w:val="0"/>
          <w:numId w:val="9"/>
        </w:numPr>
      </w:pPr>
      <w:r>
        <w:t>Clientes inactivos sin pedidos en los últimos 90 días.</w:t>
      </w:r>
    </w:p>
    <w:p w14:paraId="53873478" w14:textId="77777777" w:rsidR="004351FB" w:rsidRDefault="004351FB">
      <w:pPr>
        <w:spacing w:before="240" w:after="240"/>
        <w:rPr>
          <w:kern w:val="2"/>
          <w:lang w:val="es-ES"/>
          <w14:ligatures w14:val="standardContextual"/>
        </w:rPr>
      </w:pPr>
      <w:proofErr w:type="spellStart"/>
      <w:r>
        <w:rPr>
          <w:b/>
          <w:bCs/>
        </w:rPr>
        <w:lastRenderedPageBreak/>
        <w:t>Triggers</w:t>
      </w:r>
      <w:proofErr w:type="spellEnd"/>
      <w:r>
        <w:rPr>
          <w:b/>
          <w:bCs/>
        </w:rPr>
        <w:t xml:space="preserve"> (2):</w:t>
      </w:r>
    </w:p>
    <w:p w14:paraId="7188AB33" w14:textId="77777777" w:rsidR="004351FB" w:rsidRPr="004351FB" w:rsidRDefault="004351FB" w:rsidP="004351FB">
      <w:pPr>
        <w:pStyle w:val="Prrafodelista"/>
        <w:numPr>
          <w:ilvl w:val="0"/>
          <w:numId w:val="10"/>
        </w:numPr>
        <w:rPr>
          <w:kern w:val="2"/>
          <w:lang w:val="es-ES"/>
          <w14:ligatures w14:val="standardContextual"/>
        </w:rPr>
      </w:pPr>
      <w:proofErr w:type="spellStart"/>
      <w:r w:rsidRPr="004351FB">
        <w:rPr>
          <w:b/>
          <w:bCs/>
        </w:rPr>
        <w:t>trg_auditar_cambio_estado_factura</w:t>
      </w:r>
      <w:proofErr w:type="spellEnd"/>
      <w:r>
        <w:t xml:space="preserve"> (AFTER UPDATE): registra en </w:t>
      </w:r>
      <w:proofErr w:type="spellStart"/>
      <w:r>
        <w:t>AuditoriaFactura</w:t>
      </w:r>
      <w:proofErr w:type="spellEnd"/>
      <w:r>
        <w:t xml:space="preserve"> cualquier cambio de estado de una factura, guardando el estado anterior, el nuevo, el usuario y la fecha exacta.</w:t>
      </w:r>
    </w:p>
    <w:p w14:paraId="231CAE74" w14:textId="77777777" w:rsidR="004351FB" w:rsidRDefault="004351FB" w:rsidP="004351FB">
      <w:pPr>
        <w:pStyle w:val="Prrafodelista"/>
        <w:numPr>
          <w:ilvl w:val="0"/>
          <w:numId w:val="10"/>
        </w:numPr>
      </w:pPr>
      <w:proofErr w:type="spellStart"/>
      <w:r>
        <w:rPr>
          <w:b/>
          <w:bCs/>
        </w:rPr>
        <w:t>trg_descontar_stock_al_insertar_linea</w:t>
      </w:r>
      <w:proofErr w:type="spellEnd"/>
      <w:r>
        <w:t xml:space="preserve"> (AFTER INSERT): descuenta automáticamente del stock del Producto la cantidad indicada al añadir una línea de pedido.</w:t>
      </w:r>
    </w:p>
    <w:p w14:paraId="0E6001A5" w14:textId="77777777" w:rsidR="004351FB" w:rsidRDefault="004351FB">
      <w:pPr>
        <w:spacing w:before="240" w:after="240"/>
        <w:rPr>
          <w:kern w:val="2"/>
          <w:lang w:val="es-ES"/>
          <w14:ligatures w14:val="standardContextual"/>
        </w:rPr>
      </w:pPr>
      <w:proofErr w:type="spellStart"/>
      <w:r>
        <w:rPr>
          <w:b/>
          <w:bCs/>
        </w:rPr>
        <w:t>Stored</w:t>
      </w:r>
      <w:proofErr w:type="spellEnd"/>
      <w:r>
        <w:rPr>
          <w:b/>
          <w:bCs/>
        </w:rPr>
        <w:t xml:space="preserve"> </w:t>
      </w:r>
      <w:proofErr w:type="spellStart"/>
      <w:r>
        <w:rPr>
          <w:b/>
          <w:bCs/>
        </w:rPr>
        <w:t>Procedures</w:t>
      </w:r>
      <w:proofErr w:type="spellEnd"/>
      <w:r>
        <w:rPr>
          <w:b/>
          <w:bCs/>
        </w:rPr>
        <w:t xml:space="preserve"> (2):</w:t>
      </w:r>
    </w:p>
    <w:p w14:paraId="293A6A8A" w14:textId="77777777" w:rsidR="00BA4B39" w:rsidRDefault="00BA4B39" w:rsidP="00BA4B39">
      <w:pPr>
        <w:pStyle w:val="Prrafodelista"/>
        <w:numPr>
          <w:ilvl w:val="0"/>
          <w:numId w:val="11"/>
        </w:numPr>
        <w:rPr>
          <w:kern w:val="2"/>
          <w:lang w:val="es-ES"/>
          <w14:ligatures w14:val="standardContextual"/>
        </w:rPr>
      </w:pPr>
      <w:proofErr w:type="spellStart"/>
      <w:r>
        <w:rPr>
          <w:b/>
          <w:bCs/>
        </w:rPr>
        <w:t>convertirClientePotencial</w:t>
      </w:r>
      <w:proofErr w:type="spellEnd"/>
      <w:r>
        <w:t xml:space="preserve">: encapsulado en una transacción, crea el registro en </w:t>
      </w:r>
      <w:proofErr w:type="spellStart"/>
      <w:r>
        <w:t>ClienteFormal</w:t>
      </w:r>
      <w:proofErr w:type="spellEnd"/>
      <w:r>
        <w:t xml:space="preserve"> usando la misma Persona del potencial y actualiza su estado a 'convertido'. El procedimiento no transfiere el </w:t>
      </w:r>
      <w:proofErr w:type="spellStart"/>
      <w:r>
        <w:t>id_comercial</w:t>
      </w:r>
      <w:proofErr w:type="spellEnd"/>
      <w:r>
        <w:t xml:space="preserve"> al nuevo </w:t>
      </w:r>
      <w:proofErr w:type="spellStart"/>
      <w:r>
        <w:t>ClienteFormal</w:t>
      </w:r>
      <w:proofErr w:type="spellEnd"/>
      <w:r>
        <w:t>, quedando la relación con el comercial como campo nulo. Es una limitación conocida del sistema actual. Si el potencial no existe o ya fue convertido/perdido, lanza un error controlado.</w:t>
      </w:r>
    </w:p>
    <w:p w14:paraId="56B0BF01" w14:textId="77777777" w:rsidR="004351FB" w:rsidRDefault="004351FB" w:rsidP="004351FB">
      <w:pPr>
        <w:pStyle w:val="Prrafodelista"/>
        <w:numPr>
          <w:ilvl w:val="0"/>
          <w:numId w:val="11"/>
        </w:numPr>
      </w:pPr>
      <w:proofErr w:type="spellStart"/>
      <w:r>
        <w:rPr>
          <w:b/>
          <w:bCs/>
        </w:rPr>
        <w:t>generarFactura</w:t>
      </w:r>
      <w:proofErr w:type="spellEnd"/>
      <w:r>
        <w:t xml:space="preserve">: calcula la base imponible sumando las líneas del pedido, determina la fecha de vencimiento según las condiciones de pago del cliente (contado/30/60/90 días), genera el número de factura con formato F-YYYY-NNNN y marca el pedido como 'servido'. Todo dentro de una transacción con </w:t>
      </w:r>
      <w:proofErr w:type="spellStart"/>
      <w:r>
        <w:t>rollback</w:t>
      </w:r>
      <w:proofErr w:type="spellEnd"/>
      <w:r>
        <w:t xml:space="preserve"> automático en caso de error.</w:t>
      </w:r>
    </w:p>
    <w:p w14:paraId="09768483" w14:textId="77777777" w:rsidR="002033F2" w:rsidRDefault="00000000">
      <w:pPr>
        <w:pStyle w:val="Ttulo3"/>
        <w:keepNext w:val="0"/>
        <w:keepLines w:val="0"/>
        <w:spacing w:before="280"/>
        <w:rPr>
          <w:b/>
          <w:bCs/>
          <w:color w:val="000000"/>
          <w:sz w:val="26"/>
          <w:szCs w:val="26"/>
        </w:rPr>
      </w:pPr>
      <w:r>
        <w:rPr>
          <w:b/>
          <w:bCs/>
          <w:color w:val="000000"/>
          <w:sz w:val="26"/>
          <w:szCs w:val="26"/>
        </w:rPr>
        <w:t>3.5. Roles, Privilegios y Seguridad (DCL)</w:t>
      </w:r>
    </w:p>
    <w:p w14:paraId="4F211CC1" w14:textId="77777777" w:rsidR="004351FB" w:rsidRDefault="004351FB">
      <w:pPr>
        <w:spacing w:before="240" w:after="240"/>
        <w:rPr>
          <w:kern w:val="2"/>
          <w:lang w:val="es-ES"/>
          <w14:ligatures w14:val="standardContextual"/>
        </w:rPr>
      </w:pPr>
      <w:bookmarkStart w:id="20" w:name="_bbzl7rtwjdl2" w:colFirst="0" w:colLast="0"/>
      <w:bookmarkEnd w:id="20"/>
      <w:r>
        <w:t xml:space="preserve">Se han definido 3 roles en la base de datos </w:t>
      </w:r>
      <w:proofErr w:type="spellStart"/>
      <w:r>
        <w:t>crm_xtart</w:t>
      </w:r>
      <w:proofErr w:type="spellEnd"/>
      <w:r>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506"/>
        <w:gridCol w:w="1695"/>
        <w:gridCol w:w="5828"/>
      </w:tblGrid>
      <w:tr w:rsidR="004351FB" w14:paraId="5A3C1C5F" w14:textId="77777777">
        <w:trPr>
          <w:tblCellSpacing w:w="15" w:type="dxa"/>
        </w:trPr>
        <w:tc>
          <w:tcPr>
            <w:tcW w:w="0" w:type="auto"/>
            <w:vAlign w:val="center"/>
            <w:hideMark/>
          </w:tcPr>
          <w:p w14:paraId="0A12ED27" w14:textId="77777777" w:rsidR="004351FB" w:rsidRDefault="004351FB">
            <w:pPr>
              <w:rPr>
                <w:kern w:val="2"/>
                <w:lang w:val="es-ES"/>
                <w14:ligatures w14:val="standardContextual"/>
              </w:rPr>
            </w:pPr>
            <w:r>
              <w:rPr>
                <w:b/>
                <w:bCs/>
              </w:rPr>
              <w:t>Rol</w:t>
            </w:r>
          </w:p>
        </w:tc>
        <w:tc>
          <w:tcPr>
            <w:tcW w:w="0" w:type="auto"/>
            <w:vAlign w:val="center"/>
            <w:hideMark/>
          </w:tcPr>
          <w:p w14:paraId="1320B9ED" w14:textId="77777777" w:rsidR="004351FB" w:rsidRDefault="004351FB">
            <w:r>
              <w:rPr>
                <w:b/>
                <w:bCs/>
              </w:rPr>
              <w:t>Descripción</w:t>
            </w:r>
          </w:p>
        </w:tc>
        <w:tc>
          <w:tcPr>
            <w:tcW w:w="0" w:type="auto"/>
            <w:vAlign w:val="center"/>
            <w:hideMark/>
          </w:tcPr>
          <w:p w14:paraId="69897AE2" w14:textId="77777777" w:rsidR="004351FB" w:rsidRDefault="004351FB">
            <w:r>
              <w:rPr>
                <w:b/>
                <w:bCs/>
              </w:rPr>
              <w:t>Privilegios</w:t>
            </w:r>
          </w:p>
        </w:tc>
      </w:tr>
      <w:tr w:rsidR="004351FB" w14:paraId="2087583A" w14:textId="77777777">
        <w:trPr>
          <w:tblCellSpacing w:w="15" w:type="dxa"/>
        </w:trPr>
        <w:tc>
          <w:tcPr>
            <w:tcW w:w="0" w:type="auto"/>
            <w:vAlign w:val="center"/>
            <w:hideMark/>
          </w:tcPr>
          <w:p w14:paraId="4F195468" w14:textId="77777777" w:rsidR="004351FB" w:rsidRDefault="004351FB">
            <w:proofErr w:type="spellStart"/>
            <w:r>
              <w:t>admin_crm</w:t>
            </w:r>
            <w:proofErr w:type="spellEnd"/>
          </w:p>
        </w:tc>
        <w:tc>
          <w:tcPr>
            <w:tcW w:w="0" w:type="auto"/>
            <w:vAlign w:val="center"/>
            <w:hideMark/>
          </w:tcPr>
          <w:p w14:paraId="19C80934" w14:textId="77777777" w:rsidR="004351FB" w:rsidRDefault="004351FB">
            <w:r>
              <w:t>Administrador del sistema</w:t>
            </w:r>
          </w:p>
        </w:tc>
        <w:tc>
          <w:tcPr>
            <w:tcW w:w="0" w:type="auto"/>
            <w:vAlign w:val="center"/>
            <w:hideMark/>
          </w:tcPr>
          <w:p w14:paraId="2A15C730" w14:textId="77777777" w:rsidR="004351FB" w:rsidRDefault="004351FB">
            <w:r>
              <w:t>ALL PRIVILEGES sobre toda la base de datos</w:t>
            </w:r>
          </w:p>
        </w:tc>
      </w:tr>
      <w:tr w:rsidR="004351FB" w14:paraId="633E4642" w14:textId="77777777">
        <w:trPr>
          <w:tblCellSpacing w:w="15" w:type="dxa"/>
        </w:trPr>
        <w:tc>
          <w:tcPr>
            <w:tcW w:w="0" w:type="auto"/>
            <w:vAlign w:val="center"/>
            <w:hideMark/>
          </w:tcPr>
          <w:p w14:paraId="0350701B" w14:textId="77777777" w:rsidR="004351FB" w:rsidRDefault="004351FB">
            <w:proofErr w:type="spellStart"/>
            <w:r>
              <w:t>comercial_crm</w:t>
            </w:r>
            <w:proofErr w:type="spellEnd"/>
          </w:p>
        </w:tc>
        <w:tc>
          <w:tcPr>
            <w:tcW w:w="0" w:type="auto"/>
            <w:vAlign w:val="center"/>
            <w:hideMark/>
          </w:tcPr>
          <w:p w14:paraId="3FE976C7" w14:textId="77777777" w:rsidR="004351FB" w:rsidRDefault="004351FB">
            <w:r>
              <w:t>Asesor de ventas</w:t>
            </w:r>
          </w:p>
        </w:tc>
        <w:tc>
          <w:tcPr>
            <w:tcW w:w="0" w:type="auto"/>
            <w:vAlign w:val="center"/>
            <w:hideMark/>
          </w:tcPr>
          <w:p w14:paraId="7A7E8842" w14:textId="77777777" w:rsidR="004351FB" w:rsidRDefault="004351FB">
            <w:r>
              <w:t xml:space="preserve">SELECT, INSERT, UPDATE en Persona, </w:t>
            </w:r>
            <w:proofErr w:type="spellStart"/>
            <w:r>
              <w:t>ClientePotencial</w:t>
            </w:r>
            <w:proofErr w:type="spellEnd"/>
            <w:r>
              <w:t xml:space="preserve">, </w:t>
            </w:r>
            <w:proofErr w:type="spellStart"/>
            <w:r>
              <w:t>ClienteFormal</w:t>
            </w:r>
            <w:proofErr w:type="spellEnd"/>
            <w:r>
              <w:t xml:space="preserve">, Pedido, </w:t>
            </w:r>
            <w:proofErr w:type="spellStart"/>
            <w:r>
              <w:t>LineaPedido</w:t>
            </w:r>
            <w:proofErr w:type="spellEnd"/>
            <w:r>
              <w:t xml:space="preserve"> e </w:t>
            </w:r>
            <w:proofErr w:type="spellStart"/>
            <w:r>
              <w:t>Interaccion</w:t>
            </w:r>
            <w:proofErr w:type="spellEnd"/>
            <w:r>
              <w:t xml:space="preserve">. SELECT en Producto, Factura y Comercial. EXECUTE en ambos </w:t>
            </w:r>
            <w:proofErr w:type="spellStart"/>
            <w:r>
              <w:t>stored</w:t>
            </w:r>
            <w:proofErr w:type="spellEnd"/>
            <w:r>
              <w:t xml:space="preserve"> </w:t>
            </w:r>
            <w:proofErr w:type="spellStart"/>
            <w:r>
              <w:t>procedures</w:t>
            </w:r>
            <w:proofErr w:type="spellEnd"/>
          </w:p>
        </w:tc>
      </w:tr>
      <w:tr w:rsidR="004351FB" w14:paraId="17F48C2E" w14:textId="77777777">
        <w:trPr>
          <w:tblCellSpacing w:w="15" w:type="dxa"/>
        </w:trPr>
        <w:tc>
          <w:tcPr>
            <w:tcW w:w="0" w:type="auto"/>
            <w:vAlign w:val="center"/>
            <w:hideMark/>
          </w:tcPr>
          <w:p w14:paraId="671A3C99" w14:textId="77777777" w:rsidR="004351FB" w:rsidRDefault="004351FB">
            <w:proofErr w:type="spellStart"/>
            <w:r>
              <w:t>auditor_crm</w:t>
            </w:r>
            <w:proofErr w:type="spellEnd"/>
          </w:p>
        </w:tc>
        <w:tc>
          <w:tcPr>
            <w:tcW w:w="0" w:type="auto"/>
            <w:vAlign w:val="center"/>
            <w:hideMark/>
          </w:tcPr>
          <w:p w14:paraId="7493A5A0" w14:textId="77777777" w:rsidR="004351FB" w:rsidRDefault="004351FB">
            <w:r>
              <w:t>Auditor de solo lectura</w:t>
            </w:r>
          </w:p>
        </w:tc>
        <w:tc>
          <w:tcPr>
            <w:tcW w:w="0" w:type="auto"/>
            <w:vAlign w:val="center"/>
            <w:hideMark/>
          </w:tcPr>
          <w:p w14:paraId="5F45E87A" w14:textId="77777777" w:rsidR="004351FB" w:rsidRDefault="004351FB">
            <w:r>
              <w:t>SELECT en todas las tablas</w:t>
            </w:r>
          </w:p>
        </w:tc>
      </w:tr>
    </w:tbl>
    <w:p w14:paraId="37E7FF75" w14:textId="77777777" w:rsidR="00BA4B39" w:rsidRDefault="00BA4B39">
      <w:pPr>
        <w:spacing w:before="240" w:after="240"/>
        <w:rPr>
          <w:kern w:val="2"/>
          <w:lang w:val="es-ES"/>
          <w14:ligatures w14:val="standardContextual"/>
        </w:rPr>
      </w:pPr>
      <w:r>
        <w:t xml:space="preserve">El rol </w:t>
      </w:r>
      <w:proofErr w:type="spellStart"/>
      <w:r>
        <w:t>comercial_crm</w:t>
      </w:r>
      <w:proofErr w:type="spellEnd"/>
      <w:r>
        <w:t xml:space="preserve"> no tiene permiso de DELETE ni acceso a la tabla </w:t>
      </w:r>
      <w:proofErr w:type="spellStart"/>
      <w:r>
        <w:t>AuditoriaFactura</w:t>
      </w:r>
      <w:proofErr w:type="spellEnd"/>
      <w:r>
        <w:t xml:space="preserve"> de forma directa, garantizando que el historial de cambios no pueda ser manipulado. El rol </w:t>
      </w:r>
      <w:proofErr w:type="spellStart"/>
      <w:r>
        <w:t>auditor_crm</w:t>
      </w:r>
      <w:proofErr w:type="spellEnd"/>
      <w:r>
        <w:t xml:space="preserve"> está definido en el esquema SQL, pero el módulo Python conecta actualmente con el usuario </w:t>
      </w:r>
      <w:proofErr w:type="spellStart"/>
      <w:r>
        <w:t>root</w:t>
      </w:r>
      <w:proofErr w:type="spellEnd"/>
      <w:r>
        <w:t xml:space="preserve"> de XAMPP (configuración por defecto del entorno de desarrollo). En un despliegue en producción se asignaría el rol </w:t>
      </w:r>
      <w:proofErr w:type="spellStart"/>
      <w:r>
        <w:t>auditor_crm</w:t>
      </w:r>
      <w:proofErr w:type="spellEnd"/>
      <w:r>
        <w:t>.</w:t>
      </w:r>
    </w:p>
    <w:p w14:paraId="22C64685" w14:textId="77777777" w:rsidR="002033F2" w:rsidRDefault="00000000">
      <w:pPr>
        <w:pStyle w:val="Ttulo2"/>
        <w:spacing w:after="80"/>
      </w:pPr>
      <w:r>
        <w:rPr>
          <w:b/>
          <w:bCs/>
          <w:sz w:val="34"/>
          <w:szCs w:val="34"/>
        </w:rPr>
        <w:lastRenderedPageBreak/>
        <w:t>4. PROGRAMACIÓN (PROG)</w:t>
      </w:r>
    </w:p>
    <w:p w14:paraId="2B8C273F" w14:textId="77777777" w:rsidR="002033F2" w:rsidRDefault="00000000">
      <w:pPr>
        <w:pStyle w:val="Ttulo3"/>
        <w:spacing w:before="280"/>
      </w:pPr>
      <w:bookmarkStart w:id="21" w:name="_bzyzlcsz0c37" w:colFirst="0" w:colLast="0"/>
      <w:bookmarkEnd w:id="21"/>
      <w:r>
        <w:rPr>
          <w:b/>
          <w:bCs/>
          <w:color w:val="000000"/>
          <w:sz w:val="26"/>
          <w:szCs w:val="26"/>
        </w:rPr>
        <w:t>4.1. Diagrama de Clases y Arquitectura Orientada a Objetos (POO)</w:t>
      </w:r>
    </w:p>
    <w:p w14:paraId="3ACA67F1" w14:textId="77777777" w:rsidR="002033F2" w:rsidRDefault="00000000">
      <w:pPr>
        <w:spacing w:before="240" w:after="240"/>
      </w:pPr>
      <w:r>
        <w:t xml:space="preserve">La lógica del sistema se ha desarrollado bajo el patrón de diseño </w:t>
      </w:r>
      <w:r>
        <w:rPr>
          <w:b/>
          <w:bCs/>
        </w:rPr>
        <w:t xml:space="preserve">DAO (Data Access </w:t>
      </w:r>
      <w:proofErr w:type="spellStart"/>
      <w:r>
        <w:rPr>
          <w:b/>
          <w:bCs/>
        </w:rPr>
        <w:t>Object</w:t>
      </w:r>
      <w:proofErr w:type="spellEnd"/>
      <w:r>
        <w:rPr>
          <w:b/>
          <w:bCs/>
        </w:rPr>
        <w:t>)</w:t>
      </w:r>
      <w:r>
        <w:t>, garantizando una independencia total entre la persistencia de datos y la gestión del negocio. Para organizar el código de forma escalable, se ha empleado una estructura de paquetes modulares (</w:t>
      </w:r>
      <w:proofErr w:type="spellStart"/>
      <w:r>
        <w:rPr>
          <w:rFonts w:ascii="Roboto Mono" w:eastAsia="Roboto Mono" w:hAnsi="Roboto Mono" w:cs="Roboto Mono"/>
        </w:rPr>
        <w:t>model</w:t>
      </w:r>
      <w:proofErr w:type="spellEnd"/>
      <w:r>
        <w:t xml:space="preserve">, </w:t>
      </w:r>
      <w:proofErr w:type="spellStart"/>
      <w:r>
        <w:rPr>
          <w:rFonts w:ascii="Roboto Mono" w:eastAsia="Roboto Mono" w:hAnsi="Roboto Mono" w:cs="Roboto Mono"/>
        </w:rPr>
        <w:t>dao</w:t>
      </w:r>
      <w:proofErr w:type="spellEnd"/>
      <w:r>
        <w:t xml:space="preserve">, </w:t>
      </w:r>
      <w:proofErr w:type="spellStart"/>
      <w:r>
        <w:rPr>
          <w:rFonts w:ascii="Roboto Mono" w:eastAsia="Roboto Mono" w:hAnsi="Roboto Mono" w:cs="Roboto Mono"/>
        </w:rPr>
        <w:t>view</w:t>
      </w:r>
      <w:proofErr w:type="spellEnd"/>
      <w:r>
        <w:t xml:space="preserve">, </w:t>
      </w:r>
      <w:proofErr w:type="spellStart"/>
      <w:r>
        <w:rPr>
          <w:rFonts w:ascii="Roboto Mono" w:eastAsia="Roboto Mono" w:hAnsi="Roboto Mono" w:cs="Roboto Mono"/>
        </w:rPr>
        <w:t>database</w:t>
      </w:r>
      <w:proofErr w:type="spellEnd"/>
      <w:r>
        <w:t xml:space="preserve"> y </w:t>
      </w:r>
      <w:proofErr w:type="spellStart"/>
      <w:r>
        <w:rPr>
          <w:rFonts w:ascii="Roboto Mono" w:eastAsia="Roboto Mono" w:hAnsi="Roboto Mono" w:cs="Roboto Mono"/>
        </w:rPr>
        <w:t>exception</w:t>
      </w:r>
      <w:proofErr w:type="spellEnd"/>
      <w:r>
        <w:t>) que centralizan las responsabilidades técnicas del CRM.</w:t>
      </w:r>
    </w:p>
    <w:p w14:paraId="02024A0B" w14:textId="77777777" w:rsidR="002033F2" w:rsidRDefault="00000000">
      <w:pPr>
        <w:spacing w:before="240" w:after="240"/>
      </w:pPr>
      <w:r>
        <w:t xml:space="preserve">En cuanto al diseño de objetos, se ha definido una jerarquía de herencia con la superclase </w:t>
      </w:r>
      <w:r>
        <w:rPr>
          <w:i/>
          <w:iCs/>
        </w:rPr>
        <w:t>Persona</w:t>
      </w:r>
      <w:r>
        <w:t xml:space="preserve"> como núcleo, utilizando visibilidad </w:t>
      </w:r>
      <w:proofErr w:type="spellStart"/>
      <w:r>
        <w:rPr>
          <w:rFonts w:ascii="Roboto Mono" w:eastAsia="Roboto Mono" w:hAnsi="Roboto Mono" w:cs="Roboto Mono"/>
        </w:rPr>
        <w:t>protected</w:t>
      </w:r>
      <w:proofErr w:type="spellEnd"/>
      <w:r>
        <w:t xml:space="preserve"> para sus miembros compartidos. De esta base derivan entidades como </w:t>
      </w:r>
      <w:r>
        <w:rPr>
          <w:i/>
          <w:iCs/>
        </w:rPr>
        <w:t>Comercial</w:t>
      </w:r>
      <w:r>
        <w:t xml:space="preserve"> y </w:t>
      </w:r>
      <w:proofErr w:type="spellStart"/>
      <w:r>
        <w:rPr>
          <w:i/>
          <w:iCs/>
        </w:rPr>
        <w:t>ClientePotencial</w:t>
      </w:r>
      <w:proofErr w:type="spellEnd"/>
      <w:r>
        <w:t xml:space="preserve">, además de una clase intermedia abstracta </w:t>
      </w:r>
      <w:proofErr w:type="spellStart"/>
      <w:r>
        <w:rPr>
          <w:i/>
          <w:iCs/>
        </w:rPr>
        <w:t>ClienteBase</w:t>
      </w:r>
      <w:proofErr w:type="spellEnd"/>
      <w:r>
        <w:t xml:space="preserve"> para especializar al </w:t>
      </w:r>
      <w:proofErr w:type="spellStart"/>
      <w:r>
        <w:rPr>
          <w:i/>
          <w:iCs/>
        </w:rPr>
        <w:t>ClienteFormal</w:t>
      </w:r>
      <w:proofErr w:type="spellEnd"/>
      <w:r>
        <w:t xml:space="preserve">. El dominio se completa con clases para </w:t>
      </w:r>
      <w:r>
        <w:rPr>
          <w:i/>
          <w:iCs/>
        </w:rPr>
        <w:t>Pedido</w:t>
      </w:r>
      <w:r>
        <w:t xml:space="preserve"> y </w:t>
      </w:r>
      <w:r>
        <w:rPr>
          <w:i/>
          <w:iCs/>
        </w:rPr>
        <w:t>Factura</w:t>
      </w:r>
      <w:r>
        <w:t>, manteniendo una encapsulación estricta mediante atributos privados y accesos controlados por métodos accesorios.</w:t>
      </w:r>
    </w:p>
    <w:p w14:paraId="2CDF3208" w14:textId="77777777" w:rsidR="002033F2" w:rsidRDefault="00000000">
      <w:pPr>
        <w:spacing w:before="240" w:after="240"/>
      </w:pPr>
      <w:r>
        <w:t xml:space="preserve">Asimismo, la aplicación explota el polimorfismo mediante la </w:t>
      </w:r>
      <w:r>
        <w:rPr>
          <w:b/>
          <w:bCs/>
        </w:rPr>
        <w:t>sobrecarga de métodos</w:t>
      </w:r>
      <w:r>
        <w:t xml:space="preserve"> en los repositorios DAO, permitiendo búsquedas flexibles por diversos criterios. Para asegurar la inmutabilidad de configuraciones críticas y constantes operativas, como los tipos impositivos o los parámetros de conexión, se ha aplicado de forma generalizada el modificador </w:t>
      </w:r>
      <w:r>
        <w:rPr>
          <w:rFonts w:ascii="Roboto Mono" w:eastAsia="Roboto Mono" w:hAnsi="Roboto Mono" w:cs="Roboto Mono"/>
        </w:rPr>
        <w:t>final</w:t>
      </w:r>
      <w:r>
        <w:t>.</w:t>
      </w:r>
    </w:p>
    <w:p w14:paraId="098F32EE" w14:textId="77777777" w:rsidR="002033F2" w:rsidRPr="004351FB" w:rsidRDefault="00000000">
      <w:pPr>
        <w:pStyle w:val="Ttulo3"/>
        <w:spacing w:before="280"/>
        <w:rPr>
          <w:lang w:val="en-US"/>
        </w:rPr>
      </w:pPr>
      <w:bookmarkStart w:id="22" w:name="_77i1fplmahwz" w:colFirst="0" w:colLast="0"/>
      <w:bookmarkEnd w:id="22"/>
      <w:r w:rsidRPr="004351FB">
        <w:rPr>
          <w:b/>
          <w:bCs/>
          <w:color w:val="000000"/>
          <w:sz w:val="26"/>
          <w:szCs w:val="26"/>
          <w:lang w:val="en-US"/>
        </w:rPr>
        <w:t xml:space="preserve">4.2. </w:t>
      </w:r>
      <w:proofErr w:type="spellStart"/>
      <w:r w:rsidRPr="004351FB">
        <w:rPr>
          <w:b/>
          <w:bCs/>
          <w:color w:val="000000"/>
          <w:sz w:val="26"/>
          <w:szCs w:val="26"/>
          <w:lang w:val="en-US"/>
        </w:rPr>
        <w:t>Conexión</w:t>
      </w:r>
      <w:proofErr w:type="spellEnd"/>
      <w:r w:rsidRPr="004351FB">
        <w:rPr>
          <w:b/>
          <w:bCs/>
          <w:color w:val="000000"/>
          <w:sz w:val="26"/>
          <w:szCs w:val="26"/>
          <w:lang w:val="en-US"/>
        </w:rPr>
        <w:t xml:space="preserve"> JDBC (Try-With-Resources)</w:t>
      </w:r>
    </w:p>
    <w:p w14:paraId="55A18CA8" w14:textId="77777777" w:rsidR="002033F2" w:rsidRDefault="00000000">
      <w:pPr>
        <w:spacing w:before="240" w:after="240"/>
      </w:pPr>
      <w:r>
        <w:t xml:space="preserve">El enlace con el servidor MySQL se gestiona a través del conector JDBC mediante la clase técnica </w:t>
      </w:r>
      <w:proofErr w:type="spellStart"/>
      <w:r>
        <w:rPr>
          <w:rFonts w:ascii="Roboto Mono" w:eastAsia="Roboto Mono" w:hAnsi="Roboto Mono" w:cs="Roboto Mono"/>
        </w:rPr>
        <w:t>ConexionBD</w:t>
      </w:r>
      <w:proofErr w:type="spellEnd"/>
      <w:r>
        <w:t xml:space="preserve">. Con el fin de neutralizar riesgos de inyección SQL, las consultas se ejecutan exclusivamente mediante objetos </w:t>
      </w:r>
      <w:proofErr w:type="spellStart"/>
      <w:r>
        <w:rPr>
          <w:rFonts w:ascii="Roboto Mono" w:eastAsia="Roboto Mono" w:hAnsi="Roboto Mono" w:cs="Roboto Mono"/>
        </w:rPr>
        <w:t>PreparedStatement</w:t>
      </w:r>
      <w:proofErr w:type="spellEnd"/>
      <w:r>
        <w:t>, parametrizando cada entrada de usuario.</w:t>
      </w:r>
    </w:p>
    <w:p w14:paraId="63CBFBBA" w14:textId="77777777" w:rsidR="00BA4B39" w:rsidRDefault="00BA4B39">
      <w:pPr>
        <w:spacing w:before="240" w:after="240"/>
        <w:rPr>
          <w:kern w:val="2"/>
          <w:lang w:val="es-ES"/>
          <w14:ligatures w14:val="standardContextual"/>
        </w:rPr>
      </w:pPr>
      <w:bookmarkStart w:id="23" w:name="_f615vkmjytr7" w:colFirst="0" w:colLast="0"/>
      <w:bookmarkEnd w:id="23"/>
      <w:r>
        <w:t xml:space="preserve">La robustez de la conectividad se garantiza mediante el uso de la sintaxis </w:t>
      </w:r>
      <w:r>
        <w:rPr>
          <w:b/>
          <w:bCs/>
        </w:rPr>
        <w:t>try-</w:t>
      </w:r>
      <w:proofErr w:type="spellStart"/>
      <w:r>
        <w:rPr>
          <w:b/>
          <w:bCs/>
        </w:rPr>
        <w:t>with</w:t>
      </w:r>
      <w:proofErr w:type="spellEnd"/>
      <w:r>
        <w:rPr>
          <w:b/>
          <w:bCs/>
        </w:rPr>
        <w:t>-</w:t>
      </w:r>
      <w:proofErr w:type="spellStart"/>
      <w:r>
        <w:rPr>
          <w:b/>
          <w:bCs/>
        </w:rPr>
        <w:t>resources</w:t>
      </w:r>
      <w:proofErr w:type="spellEnd"/>
      <w:r>
        <w:t>, que automatiza la liberación de recursos de red y memoria. Los bloques try-</w:t>
      </w:r>
      <w:proofErr w:type="spellStart"/>
      <w:r>
        <w:t>with</w:t>
      </w:r>
      <w:proofErr w:type="spellEnd"/>
      <w:r>
        <w:t>-</w:t>
      </w:r>
      <w:proofErr w:type="spellStart"/>
      <w:r>
        <w:t>resources</w:t>
      </w:r>
      <w:proofErr w:type="spellEnd"/>
      <w:r>
        <w:t xml:space="preserve"> gestionan el cierre de conexiones y </w:t>
      </w:r>
      <w:proofErr w:type="spellStart"/>
      <w:r>
        <w:rPr>
          <w:rFonts w:ascii="Roboto Mono" w:hAnsi="Roboto Mono"/>
        </w:rPr>
        <w:t>PreparedStatement</w:t>
      </w:r>
      <w:proofErr w:type="spellEnd"/>
      <w:r>
        <w:t xml:space="preserve">. Los métodos </w:t>
      </w:r>
      <w:proofErr w:type="gramStart"/>
      <w:r>
        <w:rPr>
          <w:rFonts w:ascii="Roboto Mono" w:hAnsi="Roboto Mono"/>
        </w:rPr>
        <w:t>insertar(</w:t>
      </w:r>
      <w:proofErr w:type="gramEnd"/>
      <w:r>
        <w:rPr>
          <w:rFonts w:ascii="Roboto Mono" w:hAnsi="Roboto Mono"/>
        </w:rPr>
        <w:t>)</w:t>
      </w:r>
      <w:r>
        <w:t xml:space="preserve"> realizan dos operaciones secuenciales (INSERT en Persona + INSERT en la tabla hija) sin transacción JDBC explícita; una mejora futura sería añadir </w:t>
      </w:r>
      <w:proofErr w:type="spellStart"/>
      <w:r>
        <w:rPr>
          <w:rFonts w:ascii="Roboto Mono" w:hAnsi="Roboto Mono"/>
        </w:rPr>
        <w:t>setAutoCommit</w:t>
      </w:r>
      <w:proofErr w:type="spellEnd"/>
      <w:r>
        <w:t xml:space="preserve">, </w:t>
      </w:r>
      <w:proofErr w:type="spellStart"/>
      <w:r>
        <w:rPr>
          <w:rFonts w:ascii="Roboto Mono" w:hAnsi="Roboto Mono"/>
        </w:rPr>
        <w:t>commit</w:t>
      </w:r>
      <w:proofErr w:type="spellEnd"/>
      <w:r>
        <w:t xml:space="preserve"> y </w:t>
      </w:r>
      <w:proofErr w:type="spellStart"/>
      <w:r>
        <w:rPr>
          <w:rFonts w:ascii="Roboto Mono" w:hAnsi="Roboto Mono"/>
        </w:rPr>
        <w:t>rollback</w:t>
      </w:r>
      <w:proofErr w:type="spellEnd"/>
      <w:r>
        <w:t xml:space="preserve"> para mayor atomicidad.</w:t>
      </w:r>
    </w:p>
    <w:p w14:paraId="1268876D" w14:textId="77777777" w:rsidR="002033F2" w:rsidRDefault="00000000">
      <w:pPr>
        <w:pStyle w:val="Ttulo3"/>
        <w:spacing w:before="280"/>
      </w:pPr>
      <w:r>
        <w:rPr>
          <w:b/>
          <w:bCs/>
          <w:color w:val="000000"/>
          <w:sz w:val="26"/>
          <w:szCs w:val="26"/>
        </w:rPr>
        <w:t>4.3. CRUD Completo por Consola Gráfica Swing</w:t>
      </w:r>
    </w:p>
    <w:p w14:paraId="4F202010" w14:textId="77777777" w:rsidR="002033F2" w:rsidRDefault="00000000">
      <w:pPr>
        <w:spacing w:before="240" w:after="240"/>
      </w:pPr>
      <w:r>
        <w:t xml:space="preserve">La interfaz de escritorio se ha construido utilizando el </w:t>
      </w:r>
      <w:proofErr w:type="spellStart"/>
      <w:r>
        <w:t>toolkit</w:t>
      </w:r>
      <w:proofErr w:type="spellEnd"/>
      <w:r>
        <w:t xml:space="preserve"> </w:t>
      </w:r>
      <w:r>
        <w:rPr>
          <w:b/>
          <w:bCs/>
        </w:rPr>
        <w:t>Java Swing</w:t>
      </w:r>
      <w:r>
        <w:t>. La ventana principal emplea una estética funcional que combina un área de texto con desplazamiento (</w:t>
      </w:r>
      <w:proofErr w:type="spellStart"/>
      <w:r>
        <w:rPr>
          <w:rFonts w:ascii="Roboto Mono" w:eastAsia="Roboto Mono" w:hAnsi="Roboto Mono" w:cs="Roboto Mono"/>
        </w:rPr>
        <w:t>JScrollPane</w:t>
      </w:r>
      <w:proofErr w:type="spellEnd"/>
      <w:r>
        <w:t xml:space="preserve">) para la salida de información y controles interactivos para la entrada de comandos. Para simplificar la experiencia de usuario, los flujos de inserción de datos se delegan en cuadros de diálogo modales facilitados por la clase </w:t>
      </w:r>
      <w:proofErr w:type="spellStart"/>
      <w:r>
        <w:rPr>
          <w:rFonts w:ascii="Roboto Mono" w:eastAsia="Roboto Mono" w:hAnsi="Roboto Mono" w:cs="Roboto Mono"/>
        </w:rPr>
        <w:t>JOptionPane</w:t>
      </w:r>
      <w:proofErr w:type="spellEnd"/>
      <w:r>
        <w:t>.</w:t>
      </w:r>
    </w:p>
    <w:p w14:paraId="1E7AD9E2" w14:textId="77777777" w:rsidR="002033F2" w:rsidRDefault="00000000">
      <w:pPr>
        <w:spacing w:before="240" w:after="240"/>
      </w:pPr>
      <w:r>
        <w:t xml:space="preserve">Desde este entorno se pilotan las operaciones fundamentales de mantenimiento (altas, consultas, bajas y cambios). La fluidez en el tratamiento de la información se logra mediante </w:t>
      </w:r>
      <w:r>
        <w:lastRenderedPageBreak/>
        <w:t xml:space="preserve">bucles secuenciales para procesar los registros de la base de datos y estructuras de control </w:t>
      </w:r>
      <w:proofErr w:type="spellStart"/>
      <w:r>
        <w:rPr>
          <w:rFonts w:ascii="Roboto Mono" w:eastAsia="Roboto Mono" w:hAnsi="Roboto Mono" w:cs="Roboto Mono"/>
        </w:rPr>
        <w:t>for-each</w:t>
      </w:r>
      <w:proofErr w:type="spellEnd"/>
      <w:r>
        <w:t xml:space="preserve"> para la manipulación segura de colecciones </w:t>
      </w:r>
      <w:proofErr w:type="spellStart"/>
      <w:r>
        <w:rPr>
          <w:i/>
          <w:iCs/>
        </w:rPr>
        <w:t>ArrayList</w:t>
      </w:r>
      <w:proofErr w:type="spellEnd"/>
      <w:r>
        <w:t xml:space="preserve"> en memoria, incluyendo siempre verificaciones de seguridad en acciones críticas de borrado.</w:t>
      </w:r>
    </w:p>
    <w:p w14:paraId="1DF527DA" w14:textId="77777777" w:rsidR="00FE61D8" w:rsidRDefault="00FE61D8" w:rsidP="00FE61D8">
      <w:pPr>
        <w:pStyle w:val="Ttulo3"/>
        <w:spacing w:before="280"/>
        <w:rPr>
          <w:kern w:val="2"/>
          <w:lang w:val="es-ES"/>
          <w14:ligatures w14:val="standardContextual"/>
        </w:rPr>
      </w:pPr>
      <w:bookmarkStart w:id="24" w:name="_tm1m2nearoso" w:colFirst="0" w:colLast="0"/>
      <w:bookmarkEnd w:id="24"/>
      <w:r>
        <w:rPr>
          <w:b/>
          <w:bCs/>
          <w:color w:val="000000"/>
          <w:sz w:val="26"/>
          <w:szCs w:val="26"/>
        </w:rPr>
        <w:t>4.4. Entrada/Salida de Ficheros (TXT) y Serialización</w:t>
      </w:r>
    </w:p>
    <w:p w14:paraId="70D79869" w14:textId="77777777" w:rsidR="002033F2" w:rsidRDefault="00000000">
      <w:pPr>
        <w:spacing w:before="240" w:after="240"/>
      </w:pPr>
      <w:r>
        <w:t>El CRM XTART ofrece capacidades avanzadas de persistencia local y exportación documental a través de flujos de salida de datos.</w:t>
      </w:r>
    </w:p>
    <w:p w14:paraId="7A664FC4" w14:textId="77777777" w:rsidR="00BA4B39" w:rsidRDefault="00BA4B39">
      <w:pPr>
        <w:spacing w:before="240" w:after="240"/>
        <w:rPr>
          <w:kern w:val="2"/>
          <w:lang w:val="es-ES"/>
          <w14:ligatures w14:val="standardContextual"/>
        </w:rPr>
      </w:pPr>
      <w:r>
        <w:t xml:space="preserve">En primer lugar, la exportación genera un fichero </w:t>
      </w:r>
      <w:r>
        <w:rPr>
          <w:rFonts w:ascii="Roboto Mono" w:hAnsi="Roboto Mono"/>
        </w:rPr>
        <w:t>.</w:t>
      </w:r>
      <w:proofErr w:type="spellStart"/>
      <w:r>
        <w:rPr>
          <w:rFonts w:ascii="Roboto Mono" w:hAnsi="Roboto Mono"/>
        </w:rPr>
        <w:t>txt</w:t>
      </w:r>
      <w:proofErr w:type="spellEnd"/>
      <w:r>
        <w:t xml:space="preserve"> (</w:t>
      </w:r>
      <w:r>
        <w:rPr>
          <w:rFonts w:ascii="Roboto Mono" w:hAnsi="Roboto Mono"/>
        </w:rPr>
        <w:t>comerciales.txt</w:t>
      </w:r>
      <w:r>
        <w:t xml:space="preserve">) con los datos de los comerciales mediante las librerías </w:t>
      </w:r>
      <w:proofErr w:type="spellStart"/>
      <w:r>
        <w:rPr>
          <w:rFonts w:ascii="Roboto Mono" w:hAnsi="Roboto Mono"/>
        </w:rPr>
        <w:t>FileWriter</w:t>
      </w:r>
      <w:proofErr w:type="spellEnd"/>
      <w:r>
        <w:t xml:space="preserve"> y </w:t>
      </w:r>
      <w:proofErr w:type="spellStart"/>
      <w:r>
        <w:rPr>
          <w:rFonts w:ascii="Roboto Mono" w:hAnsi="Roboto Mono"/>
        </w:rPr>
        <w:t>PrintWriter</w:t>
      </w:r>
      <w:proofErr w:type="spellEnd"/>
      <w:r>
        <w:t>. No se ha implementado exportación en formato CSV en la versión actual del proyecto.</w:t>
      </w:r>
    </w:p>
    <w:p w14:paraId="64A04FB3" w14:textId="77777777" w:rsidR="002033F2" w:rsidRDefault="00000000">
      <w:pPr>
        <w:spacing w:before="240" w:after="240"/>
      </w:pPr>
      <w:r>
        <w:t xml:space="preserve">Por otro lado, se ha integrado un sistema de </w:t>
      </w:r>
      <w:r>
        <w:rPr>
          <w:b/>
          <w:bCs/>
        </w:rPr>
        <w:t>Serialización</w:t>
      </w:r>
      <w:r>
        <w:t xml:space="preserve"> que permite el volcado binario de colecciones completas. Implementando la interfaz </w:t>
      </w:r>
      <w:proofErr w:type="spellStart"/>
      <w:r>
        <w:rPr>
          <w:rFonts w:ascii="Roboto Mono" w:eastAsia="Roboto Mono" w:hAnsi="Roboto Mono" w:cs="Roboto Mono"/>
        </w:rPr>
        <w:t>Serializable</w:t>
      </w:r>
      <w:proofErr w:type="spellEnd"/>
      <w:r>
        <w:t>, la aplicación puede realizar copias de seguridad de los registros en archivos de datos, posibilitando su posterior restauración inmediata mediante flujos de entrada de objetos (</w:t>
      </w:r>
      <w:proofErr w:type="spellStart"/>
      <w:r>
        <w:rPr>
          <w:rFonts w:ascii="Roboto Mono" w:eastAsia="Roboto Mono" w:hAnsi="Roboto Mono" w:cs="Roboto Mono"/>
        </w:rPr>
        <w:t>ObjectInputStream</w:t>
      </w:r>
      <w:proofErr w:type="spellEnd"/>
      <w:r>
        <w:t>).</w:t>
      </w:r>
    </w:p>
    <w:p w14:paraId="751E66AF" w14:textId="77777777" w:rsidR="002033F2" w:rsidRDefault="00000000">
      <w:pPr>
        <w:pStyle w:val="Ttulo3"/>
        <w:spacing w:before="280"/>
      </w:pPr>
      <w:bookmarkStart w:id="25" w:name="_3ltbaplccix2" w:colFirst="0" w:colLast="0"/>
      <w:bookmarkEnd w:id="25"/>
      <w:r>
        <w:rPr>
          <w:b/>
          <w:bCs/>
          <w:color w:val="000000"/>
          <w:sz w:val="26"/>
          <w:szCs w:val="26"/>
        </w:rPr>
        <w:t xml:space="preserve">4.5. Control de Excepciones y Documentación </w:t>
      </w:r>
      <w:proofErr w:type="spellStart"/>
      <w:r>
        <w:rPr>
          <w:b/>
          <w:bCs/>
          <w:color w:val="000000"/>
          <w:sz w:val="26"/>
          <w:szCs w:val="26"/>
        </w:rPr>
        <w:t>Javadoc</w:t>
      </w:r>
      <w:proofErr w:type="spellEnd"/>
    </w:p>
    <w:p w14:paraId="2A562D8E" w14:textId="77777777" w:rsidR="002033F2" w:rsidRDefault="00000000">
      <w:pPr>
        <w:spacing w:before="240" w:after="240"/>
      </w:pPr>
      <w:r>
        <w:t xml:space="preserve">La integridad del software se mantiene mediante un sistema jerarquizado de control de errores que intercepta fallos de conectividad y lógica de negocio. Además de gestionar las </w:t>
      </w:r>
      <w:proofErr w:type="spellStart"/>
      <w:r>
        <w:rPr>
          <w:i/>
          <w:iCs/>
        </w:rPr>
        <w:t>SQLException</w:t>
      </w:r>
      <w:proofErr w:type="spellEnd"/>
      <w:r>
        <w:t xml:space="preserve"> nativas, se han desarrollado excepciones personalizadas para blindar la entrada de datos, como validadores específicos para el formato de correos electrónicos y la longitud de identificadores fiscales.</w:t>
      </w:r>
    </w:p>
    <w:p w14:paraId="471E5C4E" w14:textId="77777777" w:rsidR="002033F2" w:rsidRDefault="00000000">
      <w:pPr>
        <w:spacing w:before="240" w:after="240"/>
      </w:pPr>
      <w:r>
        <w:t xml:space="preserve">Finalmente, el código se ha documentado bajo el estándar </w:t>
      </w:r>
      <w:proofErr w:type="spellStart"/>
      <w:r>
        <w:rPr>
          <w:b/>
          <w:bCs/>
        </w:rPr>
        <w:t>Javadoc</w:t>
      </w:r>
      <w:proofErr w:type="spellEnd"/>
      <w:r>
        <w:t>, proporcionando una guía técnica detallada de los métodos, parámetros y retornos. Mediante el uso de etiquetas normalizadas, se ha generado un árbol de documentación exhaustivo que facilita la comprensión de la arquitectura y el mantenimiento futuro de la aplicación.</w:t>
      </w:r>
    </w:p>
    <w:p w14:paraId="72C7ED41" w14:textId="77777777" w:rsidR="002033F2" w:rsidRDefault="002033F2">
      <w:pPr>
        <w:pStyle w:val="Ttulo2"/>
        <w:keepNext w:val="0"/>
        <w:keepLines w:val="0"/>
        <w:spacing w:after="80"/>
        <w:rPr>
          <w:b/>
          <w:bCs/>
          <w:sz w:val="34"/>
          <w:szCs w:val="34"/>
        </w:rPr>
      </w:pPr>
      <w:bookmarkStart w:id="26" w:name="_9lk9saddt1qm" w:colFirst="0" w:colLast="0"/>
      <w:bookmarkEnd w:id="26"/>
    </w:p>
    <w:p w14:paraId="7AE5DD68" w14:textId="77777777" w:rsidR="002033F2" w:rsidRDefault="00000000">
      <w:pPr>
        <w:pStyle w:val="Ttulo2"/>
        <w:keepNext w:val="0"/>
        <w:keepLines w:val="0"/>
        <w:spacing w:after="80"/>
        <w:rPr>
          <w:b/>
          <w:bCs/>
          <w:sz w:val="34"/>
          <w:szCs w:val="34"/>
        </w:rPr>
      </w:pPr>
      <w:bookmarkStart w:id="27" w:name="_rreg21aatdp" w:colFirst="0" w:colLast="0"/>
      <w:bookmarkEnd w:id="27"/>
      <w:r>
        <w:rPr>
          <w:b/>
          <w:bCs/>
          <w:sz w:val="34"/>
          <w:szCs w:val="34"/>
        </w:rPr>
        <w:t>5. LENGUAJES DE MARCAS (LM)</w:t>
      </w:r>
    </w:p>
    <w:p w14:paraId="5F6BD64A" w14:textId="77777777" w:rsidR="002033F2" w:rsidRDefault="00000000">
      <w:pPr>
        <w:pStyle w:val="Ttulo3"/>
        <w:keepNext w:val="0"/>
        <w:keepLines w:val="0"/>
        <w:spacing w:before="280"/>
        <w:rPr>
          <w:b/>
          <w:bCs/>
          <w:color w:val="000000"/>
          <w:sz w:val="26"/>
          <w:szCs w:val="26"/>
        </w:rPr>
      </w:pPr>
      <w:bookmarkStart w:id="28" w:name="_lckjwbf5hqjh" w:colFirst="0" w:colLast="0"/>
      <w:bookmarkEnd w:id="28"/>
      <w:r>
        <w:rPr>
          <w:b/>
          <w:bCs/>
          <w:color w:val="000000"/>
          <w:sz w:val="26"/>
          <w:szCs w:val="26"/>
        </w:rPr>
        <w:t>5.1. Estructura de la Web en HTML5 Semántico</w:t>
      </w:r>
    </w:p>
    <w:p w14:paraId="4708CA4C" w14:textId="77777777" w:rsidR="002033F2" w:rsidRDefault="002033F2"/>
    <w:p w14:paraId="3745914A" w14:textId="77777777" w:rsidR="002033F2" w:rsidRDefault="00000000">
      <w:r>
        <w:t>La interfaz web del CRM utiliza HTML5 semántico para lograr un código limpio y bien estructurado. En lugar de usar contenedores genéricos, el archivo index.html se organiza con bloques específicos: &lt;</w:t>
      </w:r>
      <w:proofErr w:type="spellStart"/>
      <w:r>
        <w:t>nav</w:t>
      </w:r>
      <w:proofErr w:type="spellEnd"/>
      <w:r>
        <w:t>&gt; para el menú (alojado en el archivo modular menu.html), &lt;</w:t>
      </w:r>
      <w:proofErr w:type="spellStart"/>
      <w:r>
        <w:t>header</w:t>
      </w:r>
      <w:proofErr w:type="spellEnd"/>
      <w:r>
        <w:t>&gt; para la cabecera y &lt;</w:t>
      </w:r>
      <w:proofErr w:type="spellStart"/>
      <w:r>
        <w:t>main</w:t>
      </w:r>
      <w:proofErr w:type="spellEnd"/>
      <w:r>
        <w:t>&gt; para los listados. Los cinco módulos funcionales se dividen en etiquetas &lt;</w:t>
      </w:r>
      <w:proofErr w:type="spellStart"/>
      <w:r>
        <w:t>section</w:t>
      </w:r>
      <w:proofErr w:type="spellEnd"/>
      <w:r>
        <w:t xml:space="preserve">&gt; independientes con identificadores únicos (id), permitiendo que el menú superior realice el desplazamiento por puntos de anclaje de forma nativa y sin recargar la página. Finalmente, la información se organiza en estructuras &lt;table&gt; dejando el </w:t>
      </w:r>
      <w:r>
        <w:lastRenderedPageBreak/>
        <w:t>cuerpo (&lt;</w:t>
      </w:r>
      <w:proofErr w:type="spellStart"/>
      <w:r>
        <w:t>tbody</w:t>
      </w:r>
      <w:proofErr w:type="spellEnd"/>
      <w:r>
        <w:t>&gt;) vacío para que los scripts de jQuery inyecten las filas dinámicamente con los datos JSON recibidos desde la API.</w:t>
      </w:r>
    </w:p>
    <w:p w14:paraId="02E388E5" w14:textId="77777777" w:rsidR="002033F2" w:rsidRDefault="00000000">
      <w:pPr>
        <w:pStyle w:val="Ttulo3"/>
        <w:keepNext w:val="0"/>
        <w:keepLines w:val="0"/>
        <w:spacing w:before="280"/>
        <w:rPr>
          <w:b/>
          <w:bCs/>
          <w:color w:val="000000"/>
          <w:sz w:val="26"/>
          <w:szCs w:val="26"/>
        </w:rPr>
      </w:pPr>
      <w:bookmarkStart w:id="29" w:name="_hvyyxibd7dve" w:colFirst="0" w:colLast="0"/>
      <w:bookmarkEnd w:id="29"/>
      <w:r>
        <w:rPr>
          <w:b/>
          <w:bCs/>
          <w:color w:val="000000"/>
          <w:sz w:val="26"/>
          <w:szCs w:val="26"/>
        </w:rPr>
        <w:t>5.2. Diseño Visual con CSS3 y Tailwind CSS</w:t>
      </w:r>
    </w:p>
    <w:p w14:paraId="6E0777D4" w14:textId="77777777" w:rsidR="002033F2" w:rsidRDefault="002033F2"/>
    <w:p w14:paraId="2F8CFA87" w14:textId="77777777" w:rsidR="002033F2" w:rsidRDefault="00000000">
      <w:r>
        <w:t xml:space="preserve">El diseño visual y la maquetación se han resuelto con Tailwind CSS, aplicando clases de utilidad directamente sobre las etiquetas HTML sin necesidad de hojas de estilo externas. Se ha elegido una paleta de colores en modo oscuro (fondos grises combinados con un tono azul índigo corporativo) para reducir el cansancio visual y destacar los elementos clave de las tablas. La distribución utiliza propiedades de </w:t>
      </w:r>
      <w:proofErr w:type="spellStart"/>
      <w:r>
        <w:t>Flexbox</w:t>
      </w:r>
      <w:proofErr w:type="spellEnd"/>
      <w:r>
        <w:t xml:space="preserve"> para organizar de manera uniforme la barra de navegación y los textos. Además, pensando en la adaptabilidad responsiva, cada tabla incluye un contenedor con desplazamiento horizontal para poder leer los datos en pantallas estrechas sin romper el diseño general, añadiendo efectos visuales de transición que iluminan suavemente las filas al pasar el cursor.</w:t>
      </w:r>
    </w:p>
    <w:p w14:paraId="4E73D6D9" w14:textId="77777777" w:rsidR="002033F2" w:rsidRDefault="00000000">
      <w:pPr>
        <w:pStyle w:val="Ttulo3"/>
        <w:keepNext w:val="0"/>
        <w:keepLines w:val="0"/>
        <w:spacing w:before="280"/>
        <w:rPr>
          <w:b/>
          <w:bCs/>
          <w:color w:val="000000"/>
          <w:sz w:val="26"/>
          <w:szCs w:val="26"/>
        </w:rPr>
      </w:pPr>
      <w:bookmarkStart w:id="30" w:name="_fm8h0pkovmz4" w:colFirst="0" w:colLast="0"/>
      <w:bookmarkEnd w:id="30"/>
      <w:r>
        <w:rPr>
          <w:b/>
          <w:bCs/>
          <w:color w:val="000000"/>
          <w:sz w:val="26"/>
          <w:szCs w:val="26"/>
        </w:rPr>
        <w:t>5.3. Navegación Fluida e Interactividad con JavaScript</w:t>
      </w:r>
    </w:p>
    <w:p w14:paraId="4D061973" w14:textId="77777777" w:rsidR="002033F2" w:rsidRDefault="002033F2"/>
    <w:p w14:paraId="7E0B29B7" w14:textId="77777777" w:rsidR="002033F2" w:rsidRDefault="00000000">
      <w:r>
        <w:t>-Menú con Puntos de Ancla: El archivo menu.html tiene un menú de navegación que utiliza enlaces internos (</w:t>
      </w:r>
      <w:proofErr w:type="spellStart"/>
      <w:r>
        <w:t>href</w:t>
      </w:r>
      <w:proofErr w:type="spellEnd"/>
      <w:r>
        <w:t xml:space="preserve">="#comerciales", </w:t>
      </w:r>
      <w:proofErr w:type="spellStart"/>
      <w:r>
        <w:t>href</w:t>
      </w:r>
      <w:proofErr w:type="spellEnd"/>
      <w:r>
        <w:t xml:space="preserve">="#facturas"). Esto permite al usuario saltar de una sección a otra de la pantalla con un desplazamiento suave y sin necesidad de recargar la web.  </w:t>
      </w:r>
    </w:p>
    <w:p w14:paraId="0D4C42A0" w14:textId="77777777" w:rsidR="002033F2" w:rsidRDefault="002033F2"/>
    <w:p w14:paraId="41A4B264" w14:textId="77777777" w:rsidR="002033F2" w:rsidRDefault="00000000">
      <w:r>
        <w:t xml:space="preserve">-Carga Dinámica con jQuery: Usando la función </w:t>
      </w:r>
      <w:proofErr w:type="gramStart"/>
      <w:r>
        <w:t>$.</w:t>
      </w:r>
      <w:proofErr w:type="spellStart"/>
      <w:r>
        <w:t>getJSON</w:t>
      </w:r>
      <w:proofErr w:type="spellEnd"/>
      <w:proofErr w:type="gramEnd"/>
      <w:r>
        <w:t xml:space="preserve">(), la web le pide los datos en silencio al servidor Python. Cuando el servidor responde, un bucle de JavaScript recorre los datos y añade las filas con la información real directamente dentro de las tablas HTML. </w:t>
      </w:r>
    </w:p>
    <w:p w14:paraId="665C7DFE" w14:textId="77777777" w:rsidR="002033F2" w:rsidRDefault="00000000">
      <w:pPr>
        <w:pStyle w:val="Ttulo2"/>
        <w:keepNext w:val="0"/>
        <w:keepLines w:val="0"/>
        <w:spacing w:after="80"/>
        <w:rPr>
          <w:b/>
          <w:bCs/>
          <w:sz w:val="34"/>
          <w:szCs w:val="34"/>
        </w:rPr>
      </w:pPr>
      <w:bookmarkStart w:id="31" w:name="_e1o932cxgp16" w:colFirst="0" w:colLast="0"/>
      <w:bookmarkEnd w:id="31"/>
      <w:r>
        <w:rPr>
          <w:b/>
          <w:bCs/>
          <w:sz w:val="34"/>
          <w:szCs w:val="34"/>
        </w:rPr>
        <w:t>6. ENTORNOS DE DESARROLLO (ED)</w:t>
      </w:r>
    </w:p>
    <w:p w14:paraId="055A670C" w14:textId="77777777" w:rsidR="002033F2" w:rsidRDefault="00000000">
      <w:pPr>
        <w:pStyle w:val="Ttulo3"/>
        <w:keepNext w:val="0"/>
        <w:keepLines w:val="0"/>
        <w:spacing w:before="280"/>
        <w:rPr>
          <w:b/>
          <w:bCs/>
          <w:color w:val="000000"/>
          <w:sz w:val="26"/>
          <w:szCs w:val="26"/>
        </w:rPr>
      </w:pPr>
      <w:bookmarkStart w:id="32" w:name="_3xucj5iqjbes" w:colFirst="0" w:colLast="0"/>
      <w:bookmarkEnd w:id="32"/>
      <w:r>
        <w:rPr>
          <w:b/>
          <w:bCs/>
          <w:color w:val="000000"/>
          <w:sz w:val="26"/>
          <w:szCs w:val="26"/>
        </w:rPr>
        <w:t>6.1. Flujo de Trabajo en el Repositorio Git</w:t>
      </w:r>
    </w:p>
    <w:p w14:paraId="782FEECE" w14:textId="77777777" w:rsidR="002033F2" w:rsidRDefault="00000000">
      <w:pPr>
        <w:spacing w:before="240" w:after="240"/>
      </w:pPr>
      <w:r>
        <w:t xml:space="preserve">El control de cambios se ha gestionado mediante la herramienta </w:t>
      </w:r>
      <w:r>
        <w:rPr>
          <w:b/>
          <w:bCs/>
        </w:rPr>
        <w:t>Git</w:t>
      </w:r>
      <w:r>
        <w:t xml:space="preserve">. El repositorio refleja el avance gradual del desarrollo del CRM XTART a través de </w:t>
      </w:r>
      <w:proofErr w:type="spellStart"/>
      <w:r>
        <w:t>commits</w:t>
      </w:r>
      <w:proofErr w:type="spellEnd"/>
      <w:r>
        <w:t xml:space="preserve"> incrementales organizados con mensajes semánticos normalizados. Se ha establecido una rama principal estable </w:t>
      </w:r>
      <w:proofErr w:type="spellStart"/>
      <w:r>
        <w:rPr>
          <w:rFonts w:ascii="Roboto Mono" w:eastAsia="Roboto Mono" w:hAnsi="Roboto Mono" w:cs="Roboto Mono"/>
        </w:rPr>
        <w:t>main</w:t>
      </w:r>
      <w:proofErr w:type="spellEnd"/>
      <w:r>
        <w:t xml:space="preserve"> y ramas de desarrollo secundarias de tipo </w:t>
      </w:r>
      <w:proofErr w:type="spellStart"/>
      <w:r>
        <w:rPr>
          <w:rFonts w:ascii="Roboto Mono" w:eastAsia="Roboto Mono" w:hAnsi="Roboto Mono" w:cs="Roboto Mono"/>
        </w:rPr>
        <w:t>feature</w:t>
      </w:r>
      <w:proofErr w:type="spellEnd"/>
      <w:r>
        <w:rPr>
          <w:rFonts w:ascii="Roboto Mono" w:eastAsia="Roboto Mono" w:hAnsi="Roboto Mono" w:cs="Roboto Mono"/>
        </w:rPr>
        <w:t>/</w:t>
      </w:r>
      <w:r>
        <w:t xml:space="preserve"> para programar cambios de forma aislada antes de fusionarlos de forma segura tras realizar pruebas locales de consistencia.</w:t>
      </w:r>
    </w:p>
    <w:p w14:paraId="2E998D4C" w14:textId="77777777" w:rsidR="00BA4B39" w:rsidRDefault="00BA4B39" w:rsidP="00BA4B39">
      <w:pPr>
        <w:pStyle w:val="Ttulo3"/>
        <w:spacing w:before="280"/>
        <w:rPr>
          <w:kern w:val="2"/>
          <w:lang w:val="es-ES"/>
          <w14:ligatures w14:val="standardContextual"/>
        </w:rPr>
      </w:pPr>
      <w:bookmarkStart w:id="33" w:name="_3zm9cvbe9sr6" w:colFirst="0" w:colLast="0"/>
      <w:bookmarkEnd w:id="33"/>
      <w:r>
        <w:rPr>
          <w:b/>
          <w:bCs/>
          <w:color w:val="000000"/>
          <w:sz w:val="26"/>
          <w:szCs w:val="26"/>
        </w:rPr>
        <w:t>6.2. Alcance del Módulo de Entornos de Desarrollo</w:t>
      </w:r>
    </w:p>
    <w:p w14:paraId="292166A1" w14:textId="77777777" w:rsidR="00BA4B39" w:rsidRDefault="00BA4B39">
      <w:pPr>
        <w:spacing w:after="240"/>
        <w:rPr>
          <w:kern w:val="2"/>
          <w:lang w:val="es-ES"/>
          <w14:ligatures w14:val="standardContextual"/>
        </w:rPr>
      </w:pPr>
      <w:r>
        <w:t xml:space="preserve">El módulo de Entornos de Desarrollo queda documentado únicamente por esta sección de la memoria, donde se recoge el flujo de trabajo con Git, el </w:t>
      </w:r>
      <w:proofErr w:type="spellStart"/>
      <w:r>
        <w:t>stack</w:t>
      </w:r>
      <w:proofErr w:type="spellEnd"/>
      <w:r>
        <w:t xml:space="preserve"> tecnológico empleado y la configuración del entorno con Visual Studio Code y Python 3.12.</w:t>
      </w:r>
    </w:p>
    <w:p w14:paraId="07085874" w14:textId="78D04C24" w:rsidR="002033F2" w:rsidRDefault="00000000">
      <w:pPr>
        <w:pStyle w:val="Ttulo3"/>
        <w:keepNext w:val="0"/>
        <w:keepLines w:val="0"/>
        <w:spacing w:before="280"/>
        <w:rPr>
          <w:b/>
          <w:bCs/>
          <w:color w:val="FF0000"/>
          <w:sz w:val="26"/>
          <w:szCs w:val="26"/>
        </w:rPr>
      </w:pPr>
      <w:bookmarkStart w:id="34" w:name="_f8l3exfsvf6e" w:colFirst="0" w:colLast="0"/>
      <w:bookmarkEnd w:id="34"/>
      <w:r>
        <w:rPr>
          <w:b/>
          <w:bCs/>
          <w:color w:val="000000"/>
          <w:sz w:val="26"/>
          <w:szCs w:val="26"/>
        </w:rPr>
        <w:t xml:space="preserve">6.3. Documentación del entorno </w:t>
      </w:r>
    </w:p>
    <w:p w14:paraId="093DEC6E" w14:textId="77777777" w:rsidR="00BA4B39" w:rsidRDefault="00BA4B39">
      <w:pPr>
        <w:spacing w:before="240" w:after="240"/>
        <w:rPr>
          <w:kern w:val="2"/>
          <w:lang w:val="es-ES"/>
          <w14:ligatures w14:val="standardContextual"/>
        </w:rPr>
      </w:pPr>
      <w:bookmarkStart w:id="35" w:name="_786rqxelgpeu" w:colFirst="0" w:colLast="0"/>
      <w:bookmarkEnd w:id="35"/>
      <w:r>
        <w:lastRenderedPageBreak/>
        <w:t xml:space="preserve">La carpeta </w:t>
      </w:r>
      <w:r>
        <w:rPr>
          <w:rFonts w:ascii="Roboto Mono" w:hAnsi="Roboto Mono"/>
        </w:rPr>
        <w:t>04_EntornosDeDesarrollo/</w:t>
      </w:r>
      <w:r>
        <w:t xml:space="preserve"> está reservada y no contiene código adicional al CRM ya documentado en el módulo 03. El entorno de trabajo se ha apoyado en Visual Studio Code como editor principal, Python 3.12 para ejecutar el </w:t>
      </w:r>
      <w:proofErr w:type="spellStart"/>
      <w:r>
        <w:t>backend</w:t>
      </w:r>
      <w:proofErr w:type="spellEnd"/>
      <w:r>
        <w:t xml:space="preserve"> y Git/GitHub para el control de versiones y la colaboración del equipo.</w:t>
      </w:r>
    </w:p>
    <w:p w14:paraId="434228BA" w14:textId="77777777" w:rsidR="002033F2" w:rsidRDefault="00000000">
      <w:pPr>
        <w:pStyle w:val="Ttulo2"/>
        <w:keepNext w:val="0"/>
        <w:keepLines w:val="0"/>
        <w:spacing w:after="80"/>
        <w:rPr>
          <w:b/>
          <w:bCs/>
          <w:sz w:val="34"/>
          <w:szCs w:val="34"/>
        </w:rPr>
      </w:pPr>
      <w:r>
        <w:rPr>
          <w:b/>
          <w:bCs/>
          <w:sz w:val="34"/>
          <w:szCs w:val="34"/>
        </w:rPr>
        <w:t>7. SISTEMAS INFORMÁTICOS (SI)</w:t>
      </w:r>
    </w:p>
    <w:p w14:paraId="5C2144DB" w14:textId="77777777" w:rsidR="002033F2" w:rsidRDefault="00000000">
      <w:pPr>
        <w:pStyle w:val="Ttulo3"/>
        <w:keepNext w:val="0"/>
        <w:keepLines w:val="0"/>
        <w:spacing w:before="280"/>
        <w:rPr>
          <w:b/>
          <w:bCs/>
          <w:color w:val="000000"/>
          <w:sz w:val="26"/>
          <w:szCs w:val="26"/>
        </w:rPr>
      </w:pPr>
      <w:bookmarkStart w:id="36" w:name="_56vqubdv7amk" w:colFirst="0" w:colLast="0"/>
      <w:bookmarkEnd w:id="36"/>
      <w:r>
        <w:rPr>
          <w:b/>
          <w:bCs/>
          <w:color w:val="000000"/>
          <w:sz w:val="26"/>
          <w:szCs w:val="26"/>
        </w:rPr>
        <w:t>7.1. Configuración de la Máquina Virtual (VirtualBox / Windows Server)</w:t>
      </w:r>
    </w:p>
    <w:p w14:paraId="12C1E0EB" w14:textId="77777777" w:rsidR="004351FB" w:rsidRDefault="004351FB">
      <w:pPr>
        <w:spacing w:before="240" w:after="240"/>
        <w:rPr>
          <w:kern w:val="2"/>
          <w:lang w:val="es-ES"/>
          <w14:ligatures w14:val="standardContextual"/>
        </w:rPr>
      </w:pPr>
      <w:bookmarkStart w:id="37" w:name="_cd6y6nuypfpv" w:colFirst="0" w:colLast="0"/>
      <w:bookmarkEnd w:id="37"/>
      <w:r>
        <w:t>Se ha configurado una máquina virtual en Oracle VM VirtualBox con el sistema operativo Windows Server 2022 Standard. Los recursos asignados son:</w:t>
      </w:r>
    </w:p>
    <w:p w14:paraId="1E2BC035" w14:textId="77777777" w:rsidR="004351FB" w:rsidRPr="004351FB" w:rsidRDefault="004351FB" w:rsidP="004351FB">
      <w:pPr>
        <w:pStyle w:val="Prrafodelista"/>
        <w:numPr>
          <w:ilvl w:val="0"/>
          <w:numId w:val="12"/>
        </w:numPr>
        <w:rPr>
          <w:kern w:val="2"/>
          <w:lang w:val="es-ES"/>
          <w14:ligatures w14:val="standardContextual"/>
        </w:rPr>
      </w:pPr>
      <w:r>
        <w:t>RAM: 4 GB</w:t>
      </w:r>
    </w:p>
    <w:p w14:paraId="2E5400A3" w14:textId="77777777" w:rsidR="00BA4B39" w:rsidRDefault="00BA4B39" w:rsidP="00BA4B39">
      <w:pPr>
        <w:pStyle w:val="Prrafodelista"/>
        <w:numPr>
          <w:ilvl w:val="0"/>
          <w:numId w:val="12"/>
        </w:numPr>
        <w:rPr>
          <w:kern w:val="2"/>
          <w:lang w:val="es-ES"/>
          <w14:ligatures w14:val="standardContextual"/>
        </w:rPr>
      </w:pPr>
      <w:r>
        <w:t>Almacenamiento: 40 GB (disco dinámico VDI)</w:t>
      </w:r>
    </w:p>
    <w:p w14:paraId="42841B4B" w14:textId="77777777" w:rsidR="004351FB" w:rsidRDefault="004351FB" w:rsidP="004351FB">
      <w:pPr>
        <w:pStyle w:val="Prrafodelista"/>
        <w:numPr>
          <w:ilvl w:val="0"/>
          <w:numId w:val="12"/>
        </w:numPr>
      </w:pPr>
      <w:r>
        <w:t xml:space="preserve">Procesadores virtuales: 2 </w:t>
      </w:r>
      <w:proofErr w:type="spellStart"/>
      <w:r>
        <w:t>vCPU</w:t>
      </w:r>
      <w:proofErr w:type="spellEnd"/>
    </w:p>
    <w:p w14:paraId="6117E9C1" w14:textId="77777777" w:rsidR="004351FB" w:rsidRDefault="004351FB" w:rsidP="004351FB">
      <w:pPr>
        <w:pStyle w:val="Prrafodelista"/>
        <w:numPr>
          <w:ilvl w:val="0"/>
          <w:numId w:val="12"/>
        </w:numPr>
      </w:pPr>
      <w:r>
        <w:t>Adaptador de red: Host-</w:t>
      </w:r>
      <w:proofErr w:type="spellStart"/>
      <w:r>
        <w:t>Only</w:t>
      </w:r>
      <w:proofErr w:type="spellEnd"/>
      <w:r>
        <w:t xml:space="preserve"> (vboxnet0), que restringe la comunicación exclusivamente entre el host y la VM, sin acceso a internet, lo que simplifica la configuración de red y mejora la seguridad del entorno de desarrollo.</w:t>
      </w:r>
    </w:p>
    <w:p w14:paraId="58B7859B" w14:textId="576CBAE8" w:rsidR="003B010D" w:rsidRDefault="003B010D" w:rsidP="003B010D">
      <w:pPr>
        <w:pStyle w:val="Prrafodelista"/>
      </w:pPr>
      <w:r>
        <w:rPr>
          <w:noProof/>
        </w:rPr>
        <w:drawing>
          <wp:inline distT="0" distB="0" distL="0" distR="0" wp14:anchorId="014B4D32" wp14:editId="22B456A8">
            <wp:extent cx="5733415" cy="3225165"/>
            <wp:effectExtent l="0" t="0" r="635" b="0"/>
            <wp:docPr id="1661053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53047" name=""/>
                    <pic:cNvPicPr/>
                  </pic:nvPicPr>
                  <pic:blipFill>
                    <a:blip r:embed="rId10"/>
                    <a:stretch>
                      <a:fillRect/>
                    </a:stretch>
                  </pic:blipFill>
                  <pic:spPr>
                    <a:xfrm>
                      <a:off x="0" y="0"/>
                      <a:ext cx="5733415" cy="3225165"/>
                    </a:xfrm>
                    <a:prstGeom prst="rect">
                      <a:avLst/>
                    </a:prstGeom>
                  </pic:spPr>
                </pic:pic>
              </a:graphicData>
            </a:graphic>
          </wp:inline>
        </w:drawing>
      </w:r>
    </w:p>
    <w:p w14:paraId="035B64DF" w14:textId="77777777" w:rsidR="002033F2" w:rsidRDefault="00000000">
      <w:pPr>
        <w:pStyle w:val="Ttulo3"/>
        <w:keepNext w:val="0"/>
        <w:keepLines w:val="0"/>
        <w:spacing w:before="280"/>
        <w:rPr>
          <w:b/>
          <w:bCs/>
          <w:color w:val="000000"/>
          <w:sz w:val="26"/>
          <w:szCs w:val="26"/>
        </w:rPr>
      </w:pPr>
      <w:r>
        <w:rPr>
          <w:b/>
          <w:bCs/>
          <w:color w:val="000000"/>
          <w:sz w:val="26"/>
          <w:szCs w:val="26"/>
        </w:rPr>
        <w:t>7.2. Dirección IP Estática, Acceso Remoto RDP y Reglas del Cortafuegos</w:t>
      </w:r>
    </w:p>
    <w:p w14:paraId="64C8DCB8" w14:textId="77777777" w:rsidR="003B010D" w:rsidRDefault="003B010D">
      <w:pPr>
        <w:spacing w:before="240" w:after="240"/>
        <w:rPr>
          <w:kern w:val="2"/>
          <w:lang w:val="es-ES"/>
          <w14:ligatures w14:val="standardContextual"/>
        </w:rPr>
      </w:pPr>
      <w:bookmarkStart w:id="38" w:name="_dcptzzr6t10m" w:colFirst="0" w:colLast="0"/>
      <w:bookmarkEnd w:id="38"/>
      <w:r>
        <w:t>La conectividad de red de la máquina virtual se ha configurado con dos adaptadores en VirtualBox:</w:t>
      </w:r>
    </w:p>
    <w:p w14:paraId="42FEAB1A" w14:textId="77777777" w:rsidR="003841CE" w:rsidRDefault="003841CE" w:rsidP="003841CE">
      <w:pPr>
        <w:pStyle w:val="Prrafodelista"/>
        <w:numPr>
          <w:ilvl w:val="0"/>
          <w:numId w:val="13"/>
        </w:numPr>
        <w:rPr>
          <w:kern w:val="2"/>
          <w:lang w:val="es-ES"/>
          <w14:ligatures w14:val="standardContextual"/>
        </w:rPr>
      </w:pPr>
      <w:r>
        <w:rPr>
          <w:b/>
          <w:bCs/>
        </w:rPr>
        <w:t>NIC 1:</w:t>
      </w:r>
      <w:r>
        <w:t xml:space="preserve"> </w:t>
      </w:r>
      <w:proofErr w:type="spellStart"/>
      <w:r>
        <w:t>Bridged</w:t>
      </w:r>
      <w:proofErr w:type="spellEnd"/>
      <w:r>
        <w:t xml:space="preserve"> — conectado al adaptador de red del equipo anfitrión.</w:t>
      </w:r>
    </w:p>
    <w:p w14:paraId="01C0CDA8" w14:textId="77777777" w:rsidR="003B010D" w:rsidRPr="003B010D" w:rsidRDefault="003B010D" w:rsidP="003B010D">
      <w:pPr>
        <w:pStyle w:val="Prrafodelista"/>
        <w:numPr>
          <w:ilvl w:val="0"/>
          <w:numId w:val="13"/>
        </w:numPr>
        <w:rPr>
          <w:lang w:val="en-US"/>
        </w:rPr>
      </w:pPr>
      <w:r w:rsidRPr="003B010D">
        <w:rPr>
          <w:b/>
          <w:bCs/>
          <w:lang w:val="en-US"/>
        </w:rPr>
        <w:t>NIC 2:</w:t>
      </w:r>
      <w:r w:rsidRPr="003B010D">
        <w:rPr>
          <w:lang w:val="en-US"/>
        </w:rPr>
        <w:t xml:space="preserve"> Host-Only — VirtualBox Host-Only Ethernet Adapter.</w:t>
      </w:r>
    </w:p>
    <w:p w14:paraId="7AA0444A" w14:textId="77777777" w:rsidR="003B010D" w:rsidRDefault="003B010D">
      <w:pPr>
        <w:spacing w:before="240" w:after="240"/>
        <w:rPr>
          <w:kern w:val="2"/>
          <w:lang w:val="es-ES"/>
          <w14:ligatures w14:val="standardContextual"/>
        </w:rPr>
      </w:pPr>
      <w:r>
        <w:t xml:space="preserve">El acceso remoto se realiza mediante Escritorio Remoto (RDP) desde el host utilizando la dirección IP asignada a la máquina virtual, con el usuario </w:t>
      </w:r>
      <w:proofErr w:type="spellStart"/>
      <w:r>
        <w:t>Administrator</w:t>
      </w:r>
      <w:proofErr w:type="spellEnd"/>
      <w:r>
        <w:t>.</w:t>
      </w:r>
    </w:p>
    <w:p w14:paraId="10F8C516" w14:textId="77777777" w:rsidR="004351FB" w:rsidRDefault="004351FB">
      <w:pPr>
        <w:spacing w:before="240" w:after="240"/>
        <w:rPr>
          <w:kern w:val="2"/>
          <w:lang w:val="es-ES"/>
          <w14:ligatures w14:val="standardContextual"/>
        </w:rPr>
      </w:pPr>
      <w:r>
        <w:lastRenderedPageBreak/>
        <w:t>Se han creado las siguientes reglas de entrada en el Firewall de Windows Server:</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73"/>
        <w:gridCol w:w="1089"/>
        <w:gridCol w:w="1444"/>
        <w:gridCol w:w="5723"/>
      </w:tblGrid>
      <w:tr w:rsidR="004351FB" w14:paraId="1DEE6093" w14:textId="77777777">
        <w:trPr>
          <w:tblCellSpacing w:w="15" w:type="dxa"/>
        </w:trPr>
        <w:tc>
          <w:tcPr>
            <w:tcW w:w="0" w:type="auto"/>
            <w:vAlign w:val="center"/>
            <w:hideMark/>
          </w:tcPr>
          <w:p w14:paraId="641D48D8" w14:textId="77777777" w:rsidR="004351FB" w:rsidRDefault="004351FB">
            <w:pPr>
              <w:rPr>
                <w:kern w:val="2"/>
                <w:lang w:val="es-ES"/>
                <w14:ligatures w14:val="standardContextual"/>
              </w:rPr>
            </w:pPr>
            <w:r>
              <w:rPr>
                <w:b/>
                <w:bCs/>
              </w:rPr>
              <w:t>Puerto</w:t>
            </w:r>
          </w:p>
        </w:tc>
        <w:tc>
          <w:tcPr>
            <w:tcW w:w="0" w:type="auto"/>
            <w:vAlign w:val="center"/>
            <w:hideMark/>
          </w:tcPr>
          <w:p w14:paraId="52807C2E" w14:textId="77777777" w:rsidR="004351FB" w:rsidRDefault="004351FB">
            <w:r>
              <w:rPr>
                <w:b/>
                <w:bCs/>
              </w:rPr>
              <w:t>Protocolo</w:t>
            </w:r>
          </w:p>
        </w:tc>
        <w:tc>
          <w:tcPr>
            <w:tcW w:w="0" w:type="auto"/>
            <w:vAlign w:val="center"/>
            <w:hideMark/>
          </w:tcPr>
          <w:p w14:paraId="2628D844" w14:textId="77777777" w:rsidR="004351FB" w:rsidRDefault="004351FB">
            <w:r>
              <w:rPr>
                <w:b/>
                <w:bCs/>
              </w:rPr>
              <w:t>Servicio</w:t>
            </w:r>
          </w:p>
        </w:tc>
        <w:tc>
          <w:tcPr>
            <w:tcW w:w="0" w:type="auto"/>
            <w:vAlign w:val="center"/>
            <w:hideMark/>
          </w:tcPr>
          <w:p w14:paraId="07FD5D3B" w14:textId="77777777" w:rsidR="004351FB" w:rsidRDefault="004351FB">
            <w:r>
              <w:rPr>
                <w:b/>
                <w:bCs/>
              </w:rPr>
              <w:t>Motivo</w:t>
            </w:r>
          </w:p>
        </w:tc>
      </w:tr>
      <w:tr w:rsidR="004351FB" w14:paraId="157EEAE7" w14:textId="77777777">
        <w:trPr>
          <w:tblCellSpacing w:w="15" w:type="dxa"/>
        </w:trPr>
        <w:tc>
          <w:tcPr>
            <w:tcW w:w="0" w:type="auto"/>
            <w:vAlign w:val="center"/>
            <w:hideMark/>
          </w:tcPr>
          <w:p w14:paraId="5CFBAD75" w14:textId="77777777" w:rsidR="004351FB" w:rsidRDefault="004351FB">
            <w:r>
              <w:t>3389</w:t>
            </w:r>
          </w:p>
        </w:tc>
        <w:tc>
          <w:tcPr>
            <w:tcW w:w="0" w:type="auto"/>
            <w:vAlign w:val="center"/>
            <w:hideMark/>
          </w:tcPr>
          <w:p w14:paraId="3E3A5B56" w14:textId="77777777" w:rsidR="004351FB" w:rsidRDefault="004351FB">
            <w:r>
              <w:t>TCP</w:t>
            </w:r>
          </w:p>
        </w:tc>
        <w:tc>
          <w:tcPr>
            <w:tcW w:w="0" w:type="auto"/>
            <w:vAlign w:val="center"/>
            <w:hideMark/>
          </w:tcPr>
          <w:p w14:paraId="5FCED96B" w14:textId="77777777" w:rsidR="004351FB" w:rsidRDefault="004351FB">
            <w:r>
              <w:t>RDP</w:t>
            </w:r>
          </w:p>
        </w:tc>
        <w:tc>
          <w:tcPr>
            <w:tcW w:w="0" w:type="auto"/>
            <w:vAlign w:val="center"/>
            <w:hideMark/>
          </w:tcPr>
          <w:p w14:paraId="1D77BC48" w14:textId="77777777" w:rsidR="004351FB" w:rsidRDefault="004351FB">
            <w:r>
              <w:t>Administración remota desde el host</w:t>
            </w:r>
          </w:p>
        </w:tc>
      </w:tr>
      <w:tr w:rsidR="004351FB" w14:paraId="1F47A271" w14:textId="77777777">
        <w:trPr>
          <w:tblCellSpacing w:w="15" w:type="dxa"/>
        </w:trPr>
        <w:tc>
          <w:tcPr>
            <w:tcW w:w="0" w:type="auto"/>
            <w:vAlign w:val="center"/>
            <w:hideMark/>
          </w:tcPr>
          <w:p w14:paraId="4106641A" w14:textId="77777777" w:rsidR="004351FB" w:rsidRDefault="004351FB">
            <w:r>
              <w:t>3306</w:t>
            </w:r>
          </w:p>
        </w:tc>
        <w:tc>
          <w:tcPr>
            <w:tcW w:w="0" w:type="auto"/>
            <w:vAlign w:val="center"/>
            <w:hideMark/>
          </w:tcPr>
          <w:p w14:paraId="2D3B1E86" w14:textId="77777777" w:rsidR="004351FB" w:rsidRDefault="004351FB">
            <w:r>
              <w:t>TCP</w:t>
            </w:r>
          </w:p>
        </w:tc>
        <w:tc>
          <w:tcPr>
            <w:tcW w:w="0" w:type="auto"/>
            <w:vAlign w:val="center"/>
            <w:hideMark/>
          </w:tcPr>
          <w:p w14:paraId="500ED5CB" w14:textId="77777777" w:rsidR="004351FB" w:rsidRDefault="004351FB">
            <w:r>
              <w:t>MySQL</w:t>
            </w:r>
          </w:p>
        </w:tc>
        <w:tc>
          <w:tcPr>
            <w:tcW w:w="0" w:type="auto"/>
            <w:vAlign w:val="center"/>
            <w:hideMark/>
          </w:tcPr>
          <w:p w14:paraId="642CA1CA" w14:textId="77777777" w:rsidR="004351FB" w:rsidRDefault="004351FB">
            <w:r>
              <w:t>Conexión JDBC desde la aplicación Java</w:t>
            </w:r>
          </w:p>
        </w:tc>
      </w:tr>
      <w:tr w:rsidR="004351FB" w14:paraId="0A472303" w14:textId="77777777">
        <w:trPr>
          <w:tblCellSpacing w:w="15" w:type="dxa"/>
        </w:trPr>
        <w:tc>
          <w:tcPr>
            <w:tcW w:w="0" w:type="auto"/>
            <w:vAlign w:val="center"/>
            <w:hideMark/>
          </w:tcPr>
          <w:p w14:paraId="1A2F9DA6" w14:textId="77777777" w:rsidR="004351FB" w:rsidRDefault="004351FB">
            <w:r>
              <w:t>80</w:t>
            </w:r>
          </w:p>
        </w:tc>
        <w:tc>
          <w:tcPr>
            <w:tcW w:w="0" w:type="auto"/>
            <w:vAlign w:val="center"/>
            <w:hideMark/>
          </w:tcPr>
          <w:p w14:paraId="2FBF9F8E" w14:textId="77777777" w:rsidR="004351FB" w:rsidRDefault="004351FB">
            <w:r>
              <w:t>TCP</w:t>
            </w:r>
          </w:p>
        </w:tc>
        <w:tc>
          <w:tcPr>
            <w:tcW w:w="0" w:type="auto"/>
            <w:vAlign w:val="center"/>
            <w:hideMark/>
          </w:tcPr>
          <w:p w14:paraId="6558D18B" w14:textId="77777777" w:rsidR="004351FB" w:rsidRDefault="004351FB">
            <w:r>
              <w:t>Apache HTTP</w:t>
            </w:r>
          </w:p>
        </w:tc>
        <w:tc>
          <w:tcPr>
            <w:tcW w:w="0" w:type="auto"/>
            <w:vAlign w:val="center"/>
            <w:hideMark/>
          </w:tcPr>
          <w:p w14:paraId="41CE06DF" w14:textId="77777777" w:rsidR="003841CE" w:rsidRDefault="003841CE">
            <w:pPr>
              <w:rPr>
                <w:kern w:val="2"/>
                <w:lang w:val="es-ES"/>
                <w14:ligatures w14:val="standardContextual"/>
              </w:rPr>
            </w:pPr>
            <w:r>
              <w:t xml:space="preserve">Acceso a </w:t>
            </w:r>
            <w:proofErr w:type="spellStart"/>
            <w:r>
              <w:t>phpMyAdmin</w:t>
            </w:r>
            <w:proofErr w:type="spellEnd"/>
          </w:p>
          <w:p w14:paraId="1B6B9BDD" w14:textId="2AF90B74" w:rsidR="003F2819" w:rsidRDefault="003F2819"/>
        </w:tc>
      </w:tr>
      <w:tr w:rsidR="00BA4B39" w14:paraId="7F87D149" w14:textId="77777777" w:rsidTr="00BA4B39">
        <w:trPr>
          <w:tblCellSpacing w:w="15" w:type="dxa"/>
        </w:trPr>
        <w:tc>
          <w:tcPr>
            <w:tcW w:w="0" w:type="auto"/>
            <w:vAlign w:val="center"/>
            <w:hideMark/>
          </w:tcPr>
          <w:p w14:paraId="28173D52" w14:textId="77777777" w:rsidR="00BA4B39" w:rsidRDefault="00BA4B39">
            <w:pPr>
              <w:rPr>
                <w:kern w:val="2"/>
                <w:lang w:val="es-ES"/>
                <w14:ligatures w14:val="standardContextual"/>
              </w:rPr>
            </w:pPr>
            <w:r>
              <w:t>5000</w:t>
            </w:r>
          </w:p>
        </w:tc>
        <w:tc>
          <w:tcPr>
            <w:tcW w:w="0" w:type="auto"/>
            <w:vAlign w:val="center"/>
            <w:hideMark/>
          </w:tcPr>
          <w:p w14:paraId="1E984044" w14:textId="77777777" w:rsidR="00BA4B39" w:rsidRDefault="00BA4B39">
            <w:r>
              <w:t>TCP</w:t>
            </w:r>
          </w:p>
        </w:tc>
        <w:tc>
          <w:tcPr>
            <w:tcW w:w="0" w:type="auto"/>
            <w:vAlign w:val="center"/>
            <w:hideMark/>
          </w:tcPr>
          <w:p w14:paraId="51E64380" w14:textId="77777777" w:rsidR="00BA4B39" w:rsidRDefault="00BA4B39">
            <w:r>
              <w:t>Flask API</w:t>
            </w:r>
          </w:p>
        </w:tc>
        <w:tc>
          <w:tcPr>
            <w:tcW w:w="0" w:type="auto"/>
            <w:vAlign w:val="center"/>
            <w:hideMark/>
          </w:tcPr>
          <w:p w14:paraId="09B85454" w14:textId="77777777" w:rsidR="00BA4B39" w:rsidRDefault="00BA4B39">
            <w:r>
              <w:t xml:space="preserve">Servicio del </w:t>
            </w:r>
            <w:proofErr w:type="spellStart"/>
            <w:r>
              <w:t>dashboard</w:t>
            </w:r>
            <w:proofErr w:type="spellEnd"/>
            <w:r>
              <w:t xml:space="preserve"> y de los </w:t>
            </w:r>
            <w:proofErr w:type="spellStart"/>
            <w:r>
              <w:t>endpoints</w:t>
            </w:r>
            <w:proofErr w:type="spellEnd"/>
            <w:r>
              <w:t xml:space="preserve"> REST del CRM</w:t>
            </w:r>
          </w:p>
        </w:tc>
      </w:tr>
    </w:tbl>
    <w:p w14:paraId="2FD06E57" w14:textId="67052610" w:rsidR="003F2819" w:rsidRDefault="003F2819">
      <w:pPr>
        <w:spacing w:before="240" w:after="240"/>
      </w:pPr>
      <w:r w:rsidRPr="003F2819">
        <w:drawing>
          <wp:inline distT="0" distB="0" distL="0" distR="0" wp14:anchorId="4B92293A" wp14:editId="571B6A2E">
            <wp:extent cx="5733415" cy="2562860"/>
            <wp:effectExtent l="0" t="0" r="635" b="8890"/>
            <wp:docPr id="885816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16718" name=""/>
                    <pic:cNvPicPr/>
                  </pic:nvPicPr>
                  <pic:blipFill>
                    <a:blip r:embed="rId11"/>
                    <a:stretch>
                      <a:fillRect/>
                    </a:stretch>
                  </pic:blipFill>
                  <pic:spPr>
                    <a:xfrm>
                      <a:off x="0" y="0"/>
                      <a:ext cx="5733415" cy="2562860"/>
                    </a:xfrm>
                    <a:prstGeom prst="rect">
                      <a:avLst/>
                    </a:prstGeom>
                  </pic:spPr>
                </pic:pic>
              </a:graphicData>
            </a:graphic>
          </wp:inline>
        </w:drawing>
      </w:r>
    </w:p>
    <w:p w14:paraId="182A68CF" w14:textId="39E25955" w:rsidR="003F2819" w:rsidRDefault="003F2819">
      <w:pPr>
        <w:spacing w:before="240" w:after="240"/>
      </w:pPr>
      <w:r w:rsidRPr="003F2819">
        <w:drawing>
          <wp:inline distT="0" distB="0" distL="0" distR="0" wp14:anchorId="3B89DE9B" wp14:editId="332DBA26">
            <wp:extent cx="4525006" cy="2076740"/>
            <wp:effectExtent l="0" t="0" r="0" b="0"/>
            <wp:docPr id="416787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87358" name=""/>
                    <pic:cNvPicPr/>
                  </pic:nvPicPr>
                  <pic:blipFill>
                    <a:blip r:embed="rId12"/>
                    <a:stretch>
                      <a:fillRect/>
                    </a:stretch>
                  </pic:blipFill>
                  <pic:spPr>
                    <a:xfrm>
                      <a:off x="0" y="0"/>
                      <a:ext cx="4525006" cy="2076740"/>
                    </a:xfrm>
                    <a:prstGeom prst="rect">
                      <a:avLst/>
                    </a:prstGeom>
                  </pic:spPr>
                </pic:pic>
              </a:graphicData>
            </a:graphic>
          </wp:inline>
        </w:drawing>
      </w:r>
    </w:p>
    <w:p w14:paraId="4C178846" w14:textId="797CF4AF" w:rsidR="004351FB" w:rsidRDefault="003F2819" w:rsidP="003F2819">
      <w:pPr>
        <w:spacing w:before="240" w:after="240"/>
        <w:rPr>
          <w:kern w:val="2"/>
          <w:lang w:val="es-ES"/>
          <w14:ligatures w14:val="standardContextual"/>
        </w:rPr>
      </w:pPr>
      <w:r w:rsidRPr="003F2819">
        <w:lastRenderedPageBreak/>
        <w:drawing>
          <wp:inline distT="0" distB="0" distL="0" distR="0" wp14:anchorId="264FC161" wp14:editId="5CBA7DE7">
            <wp:extent cx="3829584" cy="4353533"/>
            <wp:effectExtent l="0" t="0" r="0" b="9525"/>
            <wp:docPr id="1744211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11438" name=""/>
                    <pic:cNvPicPr/>
                  </pic:nvPicPr>
                  <pic:blipFill>
                    <a:blip r:embed="rId13"/>
                    <a:stretch>
                      <a:fillRect/>
                    </a:stretch>
                  </pic:blipFill>
                  <pic:spPr>
                    <a:xfrm>
                      <a:off x="0" y="0"/>
                      <a:ext cx="3829584" cy="4353533"/>
                    </a:xfrm>
                    <a:prstGeom prst="rect">
                      <a:avLst/>
                    </a:prstGeom>
                  </pic:spPr>
                </pic:pic>
              </a:graphicData>
            </a:graphic>
          </wp:inline>
        </w:drawing>
      </w:r>
    </w:p>
    <w:p w14:paraId="64397449" w14:textId="77777777" w:rsidR="002033F2" w:rsidRDefault="00000000">
      <w:pPr>
        <w:pStyle w:val="Ttulo3"/>
        <w:keepNext w:val="0"/>
        <w:keepLines w:val="0"/>
        <w:spacing w:before="280"/>
        <w:rPr>
          <w:b/>
          <w:bCs/>
          <w:color w:val="000000"/>
          <w:sz w:val="26"/>
          <w:szCs w:val="26"/>
        </w:rPr>
      </w:pPr>
      <w:r>
        <w:rPr>
          <w:b/>
          <w:bCs/>
          <w:color w:val="000000"/>
          <w:sz w:val="26"/>
          <w:szCs w:val="26"/>
        </w:rPr>
        <w:t>7.3. Despliegue en XAMPP y Estructura de Directorios</w:t>
      </w:r>
    </w:p>
    <w:p w14:paraId="0733D284" w14:textId="77777777" w:rsidR="004351FB" w:rsidRDefault="004351FB">
      <w:pPr>
        <w:spacing w:before="240" w:after="240"/>
        <w:rPr>
          <w:kern w:val="2"/>
          <w:lang w:val="es-ES"/>
          <w14:ligatures w14:val="standardContextual"/>
        </w:rPr>
      </w:pPr>
      <w:bookmarkStart w:id="39" w:name="_mxuistpd8jus" w:colFirst="0" w:colLast="0"/>
      <w:bookmarkEnd w:id="39"/>
      <w:r>
        <w:t>Se ha instalado XAMPP sobre Windows Server 2022, que proporciona en un único paquete:</w:t>
      </w:r>
    </w:p>
    <w:p w14:paraId="350739B0" w14:textId="77777777" w:rsidR="004351FB" w:rsidRPr="004351FB" w:rsidRDefault="004351FB" w:rsidP="004351FB">
      <w:pPr>
        <w:pStyle w:val="Prrafodelista"/>
        <w:numPr>
          <w:ilvl w:val="0"/>
          <w:numId w:val="14"/>
        </w:numPr>
        <w:rPr>
          <w:kern w:val="2"/>
          <w:lang w:val="es-ES"/>
          <w14:ligatures w14:val="standardContextual"/>
        </w:rPr>
      </w:pPr>
      <w:r>
        <w:t>MySQL 10.4.32 (</w:t>
      </w:r>
      <w:proofErr w:type="spellStart"/>
      <w:r>
        <w:t>MariaDB</w:t>
      </w:r>
      <w:proofErr w:type="spellEnd"/>
      <w:r>
        <w:t xml:space="preserve">): servidor de base de datos donde se aloja </w:t>
      </w:r>
      <w:proofErr w:type="spellStart"/>
      <w:r>
        <w:t>crm_xtart</w:t>
      </w:r>
      <w:proofErr w:type="spellEnd"/>
      <w:r>
        <w:t>.</w:t>
      </w:r>
    </w:p>
    <w:p w14:paraId="2711EFC6" w14:textId="77777777" w:rsidR="00FE61D8" w:rsidRDefault="00FE61D8" w:rsidP="00FE61D8">
      <w:pPr>
        <w:pStyle w:val="Prrafodelista"/>
        <w:numPr>
          <w:ilvl w:val="0"/>
          <w:numId w:val="14"/>
        </w:numPr>
        <w:rPr>
          <w:kern w:val="2"/>
          <w:lang w:val="es-ES"/>
          <w14:ligatures w14:val="standardContextual"/>
        </w:rPr>
      </w:pPr>
      <w:r>
        <w:t xml:space="preserve">Apache 2.4: servidor web que sirve </w:t>
      </w:r>
      <w:proofErr w:type="spellStart"/>
      <w:r>
        <w:t>phpMyAdmin</w:t>
      </w:r>
      <w:proofErr w:type="spellEnd"/>
      <w:r>
        <w:t>.</w:t>
      </w:r>
    </w:p>
    <w:p w14:paraId="47D80E87" w14:textId="77777777" w:rsidR="004351FB" w:rsidRDefault="004351FB" w:rsidP="004351FB">
      <w:pPr>
        <w:pStyle w:val="Prrafodelista"/>
        <w:numPr>
          <w:ilvl w:val="0"/>
          <w:numId w:val="14"/>
        </w:numPr>
      </w:pPr>
      <w:proofErr w:type="spellStart"/>
      <w:r>
        <w:t>phpMyAdmin</w:t>
      </w:r>
      <w:proofErr w:type="spellEnd"/>
      <w:r>
        <w:t>: herramienta web de administración de la base de datos.</w:t>
      </w:r>
    </w:p>
    <w:p w14:paraId="30EDD03C" w14:textId="77777777" w:rsidR="00BA4B39" w:rsidRDefault="00BA4B39">
      <w:pPr>
        <w:spacing w:before="240" w:after="240"/>
        <w:rPr>
          <w:kern w:val="2"/>
          <w:lang w:val="es-ES"/>
          <w14:ligatures w14:val="standardContextual"/>
        </w:rPr>
      </w:pPr>
      <w:r>
        <w:t xml:space="preserve">El script </w:t>
      </w:r>
      <w:proofErr w:type="spellStart"/>
      <w:r>
        <w:rPr>
          <w:rFonts w:ascii="Roboto Mono" w:hAnsi="Roboto Mono"/>
        </w:rPr>
        <w:t>crm_schema.sql</w:t>
      </w:r>
      <w:proofErr w:type="spellEnd"/>
      <w:r>
        <w:t xml:space="preserve"> se importó desde </w:t>
      </w:r>
      <w:proofErr w:type="spellStart"/>
      <w:r>
        <w:t>phpMyAdmin</w:t>
      </w:r>
      <w:proofErr w:type="spellEnd"/>
      <w:r>
        <w:t xml:space="preserve">. La interfaz web del CRM se implementa como un </w:t>
      </w:r>
      <w:proofErr w:type="spellStart"/>
      <w:r>
        <w:t>template</w:t>
      </w:r>
      <w:proofErr w:type="spellEnd"/>
      <w:r>
        <w:t xml:space="preserve"> de Flask (</w:t>
      </w:r>
      <w:r>
        <w:rPr>
          <w:rFonts w:ascii="Roboto Mono" w:hAnsi="Roboto Mono"/>
        </w:rPr>
        <w:t>index.html</w:t>
      </w:r>
      <w:r>
        <w:t xml:space="preserve">) servido directamente por el proceso Python en el puerto 5000. Apache se utiliza para servir </w:t>
      </w:r>
      <w:proofErr w:type="spellStart"/>
      <w:r>
        <w:t>phpMyAdmin</w:t>
      </w:r>
      <w:proofErr w:type="spellEnd"/>
      <w:r>
        <w:t xml:space="preserve"> en el puerto 80, pero el </w:t>
      </w:r>
      <w:proofErr w:type="spellStart"/>
      <w:r>
        <w:t>dashboard</w:t>
      </w:r>
      <w:proofErr w:type="spellEnd"/>
      <w:r>
        <w:t xml:space="preserve"> del CRM no lo sirve Apache, sino Flask.</w:t>
      </w:r>
    </w:p>
    <w:p w14:paraId="4C1F17FD" w14:textId="77777777" w:rsidR="004351FB" w:rsidRDefault="004351FB">
      <w:pPr>
        <w:spacing w:before="240" w:after="240"/>
        <w:rPr>
          <w:kern w:val="2"/>
          <w:lang w:val="es-ES"/>
          <w14:ligatures w14:val="standardContextual"/>
        </w:rPr>
      </w:pPr>
      <w:r>
        <w:t>Estructura de directorios del proyecto en la VM:</w:t>
      </w:r>
    </w:p>
    <w:p w14:paraId="3713E553" w14:textId="77777777" w:rsidR="00FE61D8" w:rsidRDefault="00FE61D8">
      <w:pPr>
        <w:spacing w:before="240" w:after="240"/>
        <w:rPr>
          <w:kern w:val="2"/>
          <w:lang w:val="es-ES"/>
          <w14:ligatures w14:val="standardContextual"/>
        </w:rPr>
      </w:pPr>
      <w:r>
        <w:rPr>
          <w:rFonts w:ascii="Roboto Mono" w:hAnsi="Roboto Mono"/>
        </w:rPr>
        <w:t>C:\xampp\</w:t>
      </w:r>
      <w:r>
        <w:br/>
      </w:r>
      <w:r>
        <w:rPr>
          <w:rFonts w:ascii="MS Mincho" w:eastAsia="MS Mincho" w:hAnsi="MS Mincho" w:hint="eastAsia"/>
        </w:rPr>
        <w:t>├──</w:t>
      </w:r>
      <w:r>
        <w:rPr>
          <w:rFonts w:ascii="Roboto Mono" w:hAnsi="Roboto Mono"/>
        </w:rPr>
        <w:t xml:space="preserve"> </w:t>
      </w:r>
      <w:proofErr w:type="spellStart"/>
      <w:r>
        <w:rPr>
          <w:rFonts w:ascii="Roboto Mono" w:hAnsi="Roboto Mono"/>
        </w:rPr>
        <w:t>mysql</w:t>
      </w:r>
      <w:proofErr w:type="spellEnd"/>
      <w:r>
        <w:rPr>
          <w:rFonts w:ascii="Roboto Mono" w:hAnsi="Roboto Mono"/>
        </w:rPr>
        <w:t>\data\</w:t>
      </w:r>
      <w:proofErr w:type="spellStart"/>
      <w:r>
        <w:rPr>
          <w:rFonts w:ascii="Roboto Mono" w:hAnsi="Roboto Mono"/>
        </w:rPr>
        <w:t>crm_xtart</w:t>
      </w:r>
      <w:proofErr w:type="spellEnd"/>
      <w:r>
        <w:rPr>
          <w:rFonts w:ascii="Roboto Mono" w:hAnsi="Roboto Mono"/>
        </w:rPr>
        <w:t xml:space="preserve">\     </w:t>
      </w:r>
      <w:r>
        <w:rPr>
          <w:rFonts w:ascii="Courier New" w:hAnsi="Courier New" w:cs="Courier New"/>
        </w:rPr>
        <w:t>→</w:t>
      </w:r>
      <w:r>
        <w:rPr>
          <w:rFonts w:ascii="Roboto Mono" w:hAnsi="Roboto Mono"/>
        </w:rPr>
        <w:t xml:space="preserve"> base de datos</w:t>
      </w:r>
      <w:r>
        <w:br/>
      </w:r>
      <w:r>
        <w:rPr>
          <w:rFonts w:ascii="MS Mincho" w:eastAsia="MS Mincho" w:hAnsi="MS Mincho" w:hint="eastAsia"/>
        </w:rPr>
        <w:t>└──</w:t>
      </w:r>
      <w:r>
        <w:rPr>
          <w:rFonts w:ascii="Roboto Mono" w:hAnsi="Roboto Mono"/>
        </w:rPr>
        <w:t xml:space="preserve"> </w:t>
      </w:r>
      <w:proofErr w:type="spellStart"/>
      <w:r>
        <w:rPr>
          <w:rFonts w:ascii="Roboto Mono" w:hAnsi="Roboto Mono"/>
        </w:rPr>
        <w:t>htdocs</w:t>
      </w:r>
      <w:proofErr w:type="spellEnd"/>
      <w:r>
        <w:rPr>
          <w:rFonts w:ascii="Roboto Mono" w:hAnsi="Roboto Mono"/>
        </w:rPr>
        <w:t>\</w:t>
      </w:r>
      <w:proofErr w:type="spellStart"/>
      <w:r>
        <w:rPr>
          <w:rFonts w:ascii="Roboto Mono" w:hAnsi="Roboto Mono"/>
        </w:rPr>
        <w:t>crm_xtart</w:t>
      </w:r>
      <w:proofErr w:type="spellEnd"/>
      <w:r>
        <w:rPr>
          <w:rFonts w:ascii="Roboto Mono" w:hAnsi="Roboto Mono"/>
        </w:rPr>
        <w:t xml:space="preserve">\         </w:t>
      </w:r>
      <w:r>
        <w:rPr>
          <w:rFonts w:ascii="Courier New" w:hAnsi="Courier New" w:cs="Courier New"/>
        </w:rPr>
        <w:t>→</w:t>
      </w:r>
      <w:r>
        <w:rPr>
          <w:rFonts w:ascii="Roboto Mono" w:hAnsi="Roboto Mono"/>
        </w:rPr>
        <w:t xml:space="preserve"> ficheros estáticos de apoyo</w:t>
      </w:r>
    </w:p>
    <w:p w14:paraId="24DCFFB9" w14:textId="77777777" w:rsidR="003F2819" w:rsidRDefault="003F2819">
      <w:pPr>
        <w:spacing w:before="240" w:after="240"/>
      </w:pPr>
    </w:p>
    <w:p w14:paraId="5565EA12" w14:textId="77777777" w:rsidR="003F2819" w:rsidRDefault="003F2819">
      <w:pPr>
        <w:spacing w:before="240" w:after="240"/>
      </w:pPr>
    </w:p>
    <w:p w14:paraId="20A321A7" w14:textId="77777777" w:rsidR="003F2819" w:rsidRDefault="003F2819">
      <w:pPr>
        <w:spacing w:before="240" w:after="240"/>
      </w:pPr>
    </w:p>
    <w:p w14:paraId="41A0C36C" w14:textId="77777777" w:rsidR="003F2819" w:rsidRDefault="003F2819">
      <w:pPr>
        <w:spacing w:before="240" w:after="240"/>
      </w:pPr>
    </w:p>
    <w:p w14:paraId="7AB8461B" w14:textId="2D4EC322" w:rsidR="003F2819" w:rsidRDefault="003F2819">
      <w:pPr>
        <w:spacing w:before="240" w:after="240"/>
      </w:pPr>
      <w:r w:rsidRPr="003F2819">
        <w:drawing>
          <wp:inline distT="0" distB="0" distL="0" distR="0" wp14:anchorId="5D5A1786" wp14:editId="3D682C88">
            <wp:extent cx="5733415" cy="3815715"/>
            <wp:effectExtent l="0" t="0" r="635" b="0"/>
            <wp:docPr id="1041507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07698" name=""/>
                    <pic:cNvPicPr/>
                  </pic:nvPicPr>
                  <pic:blipFill>
                    <a:blip r:embed="rId14"/>
                    <a:stretch>
                      <a:fillRect/>
                    </a:stretch>
                  </pic:blipFill>
                  <pic:spPr>
                    <a:xfrm>
                      <a:off x="0" y="0"/>
                      <a:ext cx="5733415" cy="3815715"/>
                    </a:xfrm>
                    <a:prstGeom prst="rect">
                      <a:avLst/>
                    </a:prstGeom>
                  </pic:spPr>
                </pic:pic>
              </a:graphicData>
            </a:graphic>
          </wp:inline>
        </w:drawing>
      </w:r>
    </w:p>
    <w:p w14:paraId="76FCD7C3" w14:textId="249631AB" w:rsidR="003F2819" w:rsidRDefault="003F2819">
      <w:pPr>
        <w:spacing w:before="240" w:after="240"/>
      </w:pPr>
      <w:r w:rsidRPr="003F2819">
        <w:drawing>
          <wp:inline distT="0" distB="0" distL="0" distR="0" wp14:anchorId="30FC4251" wp14:editId="23761A8D">
            <wp:extent cx="5733415" cy="2482850"/>
            <wp:effectExtent l="0" t="0" r="635" b="0"/>
            <wp:docPr id="1567346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46923" name=""/>
                    <pic:cNvPicPr/>
                  </pic:nvPicPr>
                  <pic:blipFill>
                    <a:blip r:embed="rId15"/>
                    <a:stretch>
                      <a:fillRect/>
                    </a:stretch>
                  </pic:blipFill>
                  <pic:spPr>
                    <a:xfrm>
                      <a:off x="0" y="0"/>
                      <a:ext cx="5733415" cy="2482850"/>
                    </a:xfrm>
                    <a:prstGeom prst="rect">
                      <a:avLst/>
                    </a:prstGeom>
                  </pic:spPr>
                </pic:pic>
              </a:graphicData>
            </a:graphic>
          </wp:inline>
        </w:drawing>
      </w:r>
    </w:p>
    <w:p w14:paraId="0B2EF3FB" w14:textId="6081343F" w:rsidR="002033F2" w:rsidRDefault="00000000">
      <w:pPr>
        <w:pStyle w:val="Ttulo2"/>
        <w:keepNext w:val="0"/>
        <w:keepLines w:val="0"/>
        <w:spacing w:after="80"/>
        <w:rPr>
          <w:b/>
          <w:bCs/>
          <w:sz w:val="34"/>
          <w:szCs w:val="34"/>
        </w:rPr>
      </w:pPr>
      <w:r>
        <w:rPr>
          <w:b/>
          <w:bCs/>
          <w:sz w:val="34"/>
          <w:szCs w:val="34"/>
        </w:rPr>
        <w:t>8. PRUEBAS E INTEGRACIÓN DEL SISTEMA</w:t>
      </w:r>
    </w:p>
    <w:p w14:paraId="2B1EDC34" w14:textId="77777777" w:rsidR="00BA4B39" w:rsidRPr="00BA4B39" w:rsidRDefault="00BA4B39" w:rsidP="00BA4B39"/>
    <w:p w14:paraId="37D03F68" w14:textId="77777777" w:rsidR="00BA4B39" w:rsidRDefault="00BA4B39">
      <w:pPr>
        <w:spacing w:before="240" w:after="240"/>
        <w:rPr>
          <w:kern w:val="2"/>
          <w:lang w:val="es-ES"/>
          <w14:ligatures w14:val="standardContextual"/>
        </w:rPr>
      </w:pPr>
      <w:bookmarkStart w:id="40" w:name="_jxdk6zwzojjh" w:colFirst="0" w:colLast="0"/>
      <w:bookmarkEnd w:id="40"/>
      <w:r>
        <w:t xml:space="preserve">Para validar la integración del sistema se han realizado pruebas automáticas y manuales sobre los componentes principales del CRM. En la capa Java se ha utilizado la clase </w:t>
      </w:r>
      <w:r>
        <w:rPr>
          <w:rFonts w:ascii="Roboto Mono" w:hAnsi="Roboto Mono"/>
        </w:rPr>
        <w:t>ConexionBDTest.java</w:t>
      </w:r>
      <w:r>
        <w:t xml:space="preserve"> con </w:t>
      </w:r>
      <w:proofErr w:type="spellStart"/>
      <w:r>
        <w:t>JUnit</w:t>
      </w:r>
      <w:proofErr w:type="spellEnd"/>
      <w:r>
        <w:t xml:space="preserve"> para verificar la conexión JDBC con la base de datos y comprobar que el acceso desde la aplicación de escritorio se establece correctamente.</w:t>
      </w:r>
    </w:p>
    <w:p w14:paraId="146E8B9A" w14:textId="77777777" w:rsidR="00BA4B39" w:rsidRDefault="00BA4B39">
      <w:pPr>
        <w:spacing w:before="240" w:after="240"/>
        <w:rPr>
          <w:kern w:val="2"/>
          <w:lang w:val="es-ES"/>
          <w14:ligatures w14:val="standardContextual"/>
        </w:rPr>
      </w:pPr>
      <w:r>
        <w:lastRenderedPageBreak/>
        <w:t xml:space="preserve">Además, se han ejecutado pruebas manuales sobre los procedimientos almacenados </w:t>
      </w:r>
      <w:proofErr w:type="spellStart"/>
      <w:r>
        <w:rPr>
          <w:rFonts w:ascii="Roboto Mono" w:hAnsi="Roboto Mono"/>
        </w:rPr>
        <w:t>convertirClientePotencial</w:t>
      </w:r>
      <w:proofErr w:type="spellEnd"/>
      <w:r>
        <w:t xml:space="preserve"> y </w:t>
      </w:r>
      <w:proofErr w:type="spellStart"/>
      <w:r>
        <w:rPr>
          <w:rFonts w:ascii="Roboto Mono" w:hAnsi="Roboto Mono"/>
        </w:rPr>
        <w:t>generarFactura</w:t>
      </w:r>
      <w:proofErr w:type="spellEnd"/>
      <w:r>
        <w:t xml:space="preserve"> para comprobar tanto los casos correctos como las situaciones de error controlado, verificando la actualización del estado del cliente potencial, la generación de facturas y la consistencia de los datos asociados.</w:t>
      </w:r>
    </w:p>
    <w:p w14:paraId="1B3D8CDB" w14:textId="77777777" w:rsidR="00BA4B39" w:rsidRDefault="00BA4B39">
      <w:pPr>
        <w:spacing w:before="240" w:after="240"/>
        <w:rPr>
          <w:kern w:val="2"/>
          <w:lang w:val="es-ES"/>
          <w14:ligatures w14:val="standardContextual"/>
        </w:rPr>
      </w:pPr>
      <w:r>
        <w:t xml:space="preserve">En la parte web y de </w:t>
      </w:r>
      <w:proofErr w:type="spellStart"/>
      <w:r>
        <w:t>backend</w:t>
      </w:r>
      <w:proofErr w:type="spellEnd"/>
      <w:r>
        <w:t xml:space="preserve"> se han realizado pruebas manuales de los </w:t>
      </w:r>
      <w:proofErr w:type="spellStart"/>
      <w:r>
        <w:t>endpoints</w:t>
      </w:r>
      <w:proofErr w:type="spellEnd"/>
      <w:r>
        <w:t xml:space="preserve"> Flask, incluyendo rutas como </w:t>
      </w:r>
      <w:r>
        <w:rPr>
          <w:rFonts w:ascii="Roboto Mono" w:hAnsi="Roboto Mono"/>
        </w:rPr>
        <w:t>/api/comerciales</w:t>
      </w:r>
      <w:r>
        <w:t xml:space="preserve"> y otros </w:t>
      </w:r>
      <w:proofErr w:type="spellStart"/>
      <w:r>
        <w:t>endpoints</w:t>
      </w:r>
      <w:proofErr w:type="spellEnd"/>
      <w:r>
        <w:t xml:space="preserve"> del </w:t>
      </w:r>
      <w:proofErr w:type="spellStart"/>
      <w:r>
        <w:t>dashboard</w:t>
      </w:r>
      <w:proofErr w:type="spellEnd"/>
      <w:r>
        <w:t>, comprobando la respuesta en formato JSON, la conectividad con la base de datos y la correcta visualización posterior en la interfaz del CRM.</w:t>
      </w:r>
    </w:p>
    <w:p w14:paraId="2352A765" w14:textId="77777777" w:rsidR="002033F2" w:rsidRDefault="00000000">
      <w:pPr>
        <w:pStyle w:val="Ttulo2"/>
        <w:keepNext w:val="0"/>
        <w:keepLines w:val="0"/>
        <w:spacing w:after="80"/>
        <w:rPr>
          <w:b/>
          <w:bCs/>
          <w:sz w:val="34"/>
          <w:szCs w:val="34"/>
        </w:rPr>
      </w:pPr>
      <w:r>
        <w:rPr>
          <w:b/>
          <w:bCs/>
          <w:sz w:val="34"/>
          <w:szCs w:val="34"/>
        </w:rPr>
        <w:t>9. CONCLUSIONES Y LÍNEAS DE MEJORA</w:t>
      </w:r>
    </w:p>
    <w:p w14:paraId="5C39862D" w14:textId="77777777" w:rsidR="003841CE" w:rsidRDefault="003841CE">
      <w:pPr>
        <w:spacing w:before="240" w:after="240"/>
        <w:rPr>
          <w:kern w:val="2"/>
          <w:lang w:val="es-ES"/>
          <w14:ligatures w14:val="standardContextual"/>
        </w:rPr>
      </w:pPr>
      <w:r>
        <w:t>El desarrollo del CRM ha permitido poner en práctica las competencias impartidas en las asignaturas de 1.º DAM durante el curso.</w:t>
      </w:r>
    </w:p>
    <w:p w14:paraId="2B43EBBE" w14:textId="77777777" w:rsidR="00BA4B39" w:rsidRDefault="00BA4B39">
      <w:pPr>
        <w:spacing w:before="240" w:after="240"/>
        <w:rPr>
          <w:kern w:val="2"/>
          <w:lang w:val="es-ES"/>
          <w14:ligatures w14:val="standardContextual"/>
        </w:rPr>
      </w:pPr>
      <w:r>
        <w:t xml:space="preserve">Nos hemos dado cuenta que la parte más difícil de un proyecto como esta, en el que se debe realizar todos los componentes que se usarán para el funcionamiento, es la parte de la integración y el maquetado al montar todas las “piezas” que hemos hecho cada uno, el uso de </w:t>
      </w:r>
      <w:proofErr w:type="spellStart"/>
      <w:r>
        <w:t>git</w:t>
      </w:r>
      <w:proofErr w:type="spellEnd"/>
      <w:r>
        <w:t xml:space="preserve"> y </w:t>
      </w:r>
      <w:proofErr w:type="spellStart"/>
      <w:r>
        <w:t>github</w:t>
      </w:r>
      <w:proofErr w:type="spellEnd"/>
      <w:r>
        <w:t xml:space="preserve"> ha facilitado de cierta manera está sirviendo como repositorio desde donde trabajamos en conjunto y una forma de tener todos los recursos en un mismo sitio accesible en cualquier momento en vez de tener que mandarnos las cosas por correo o usando cualquier otro servicio.</w:t>
      </w:r>
    </w:p>
    <w:p w14:paraId="2E2B047C" w14:textId="77777777" w:rsidR="002033F2" w:rsidRDefault="00000000">
      <w:pPr>
        <w:spacing w:before="240" w:after="240"/>
      </w:pPr>
      <w:r>
        <w:t xml:space="preserve">Como líneas de mejora futuras para el proyecto, se nos ha ocurrido trabajar desde una máquina en la nube si fuese posible, esto </w:t>
      </w:r>
      <w:proofErr w:type="spellStart"/>
      <w:r>
        <w:t>facilitaria</w:t>
      </w:r>
      <w:proofErr w:type="spellEnd"/>
      <w:r>
        <w:t xml:space="preserve"> el hecho de poder probar y confirmar que las cosas funcionan sin tener que ser la persona que tiene la máquina virtual montada en local la que tiene que probar cada cosa.</w:t>
      </w:r>
    </w:p>
    <w:p w14:paraId="4357CA4F" w14:textId="77777777" w:rsidR="002033F2" w:rsidRDefault="00000000">
      <w:pPr>
        <w:pStyle w:val="Ttulo2"/>
        <w:keepNext w:val="0"/>
        <w:keepLines w:val="0"/>
        <w:spacing w:after="80"/>
        <w:rPr>
          <w:b/>
          <w:bCs/>
          <w:sz w:val="34"/>
          <w:szCs w:val="34"/>
        </w:rPr>
      </w:pPr>
      <w:bookmarkStart w:id="41" w:name="_l6xrdzxpways" w:colFirst="0" w:colLast="0"/>
      <w:bookmarkEnd w:id="41"/>
      <w:r>
        <w:rPr>
          <w:b/>
          <w:bCs/>
          <w:sz w:val="34"/>
          <w:szCs w:val="34"/>
        </w:rPr>
        <w:t>10. BIBLIOGRAFÍA Y REFERENCIAS</w:t>
      </w:r>
    </w:p>
    <w:p w14:paraId="19F91A8F" w14:textId="77777777" w:rsidR="002033F2" w:rsidRDefault="002033F2">
      <w:pPr>
        <w:spacing w:before="240" w:after="240"/>
        <w:ind w:left="720"/>
        <w:rPr>
          <w:u w:val="single"/>
        </w:rPr>
      </w:pPr>
    </w:p>
    <w:p w14:paraId="3CAA4A39" w14:textId="77777777" w:rsidR="00C460D4" w:rsidRPr="00C460D4" w:rsidRDefault="00C460D4">
      <w:pPr>
        <w:spacing w:before="240" w:after="240"/>
        <w:ind w:left="720"/>
        <w:rPr>
          <w:kern w:val="2"/>
          <w:lang w:val="en-US"/>
          <w14:ligatures w14:val="standardContextual"/>
        </w:rPr>
      </w:pPr>
      <w:r>
        <w:t xml:space="preserve">[1] Tailwind Labs. </w:t>
      </w:r>
      <w:r w:rsidRPr="00C460D4">
        <w:rPr>
          <w:i/>
          <w:iCs/>
          <w:lang w:val="en-US"/>
        </w:rPr>
        <w:t>Tailwind CSS Documentation (v2)</w:t>
      </w:r>
      <w:r w:rsidRPr="00C460D4">
        <w:rPr>
          <w:lang w:val="en-US"/>
        </w:rPr>
        <w:t xml:space="preserve">. Disponible </w:t>
      </w:r>
      <w:proofErr w:type="spellStart"/>
      <w:r w:rsidRPr="00C460D4">
        <w:rPr>
          <w:lang w:val="en-US"/>
        </w:rPr>
        <w:t>en</w:t>
      </w:r>
      <w:proofErr w:type="spellEnd"/>
      <w:r w:rsidRPr="00C460D4">
        <w:rPr>
          <w:lang w:val="en-US"/>
        </w:rPr>
        <w:t>: v2.tailwindcss.com/docs</w:t>
      </w:r>
    </w:p>
    <w:p w14:paraId="768A0183" w14:textId="77777777" w:rsidR="00FE61D8" w:rsidRDefault="00FE61D8">
      <w:pPr>
        <w:spacing w:before="240" w:after="240"/>
        <w:ind w:left="720"/>
        <w:rPr>
          <w:kern w:val="2"/>
          <w:lang w:val="es-ES"/>
          <w14:ligatures w14:val="standardContextual"/>
        </w:rPr>
      </w:pPr>
      <w:r>
        <w:t xml:space="preserve">[2] Microsoft. </w:t>
      </w:r>
      <w:r>
        <w:rPr>
          <w:i/>
          <w:iCs/>
        </w:rPr>
        <w:t>Windows Server 2022 | Centro de evaluación de Microsoft</w:t>
      </w:r>
      <w:r>
        <w:t>. Disponible en: www.microsoft.com/es-es/evalcenter/download-windows-server-2022</w:t>
      </w:r>
    </w:p>
    <w:p w14:paraId="57EA09F7" w14:textId="77777777" w:rsidR="00FE61D8" w:rsidRDefault="00FE61D8">
      <w:pPr>
        <w:spacing w:before="240" w:after="240"/>
        <w:ind w:left="720"/>
        <w:rPr>
          <w:kern w:val="2"/>
          <w:lang w:val="es-ES"/>
          <w14:ligatures w14:val="standardContextual"/>
        </w:rPr>
      </w:pPr>
      <w:r>
        <w:t xml:space="preserve">[3] Apache Friends. </w:t>
      </w:r>
      <w:r>
        <w:rPr>
          <w:i/>
          <w:iCs/>
        </w:rPr>
        <w:t xml:space="preserve">XAMPP </w:t>
      </w:r>
      <w:proofErr w:type="spellStart"/>
      <w:r>
        <w:rPr>
          <w:i/>
          <w:iCs/>
        </w:rPr>
        <w:t>Documentation</w:t>
      </w:r>
      <w:proofErr w:type="spellEnd"/>
      <w:r>
        <w:t>. Disponible en: www.apachefriends.org/docs/</w:t>
      </w:r>
    </w:p>
    <w:p w14:paraId="047C9BF9" w14:textId="77777777" w:rsidR="002033F2" w:rsidRDefault="002033F2"/>
    <w:sectPr w:rsidR="002033F2">
      <w:footerReference w:type="even" r:id="rId16"/>
      <w:footerReference w:type="default" r:id="rId17"/>
      <w:footerReference w:type="first" r:id="rId1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FC6D3" w14:textId="77777777" w:rsidR="009122C5" w:rsidRDefault="009122C5" w:rsidP="00C460D4">
      <w:pPr>
        <w:spacing w:line="240" w:lineRule="auto"/>
      </w:pPr>
      <w:r>
        <w:separator/>
      </w:r>
    </w:p>
  </w:endnote>
  <w:endnote w:type="continuationSeparator" w:id="0">
    <w:p w14:paraId="20EB6EA4" w14:textId="77777777" w:rsidR="009122C5" w:rsidRDefault="009122C5" w:rsidP="00C460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DBA5A207-5C5D-4F38-A45A-F6A7EE0451F0}"/>
  </w:font>
  <w:font w:name="MS Mincho">
    <w:panose1 w:val="02020609040205080304"/>
    <w:charset w:val="80"/>
    <w:family w:val="modern"/>
    <w:pitch w:val="fixed"/>
    <w:sig w:usb0="E00002FF" w:usb1="6AC7FDFB" w:usb2="08000012" w:usb3="00000000" w:csb0="0002009F" w:csb1="00000000"/>
    <w:embedRegular r:id="rId2" w:subsetted="1" w:fontKey="{15F8A492-CF3C-4058-8064-8674519D7067}"/>
  </w:font>
  <w:font w:name="Aptos">
    <w:charset w:val="00"/>
    <w:family w:val="swiss"/>
    <w:pitch w:val="variable"/>
    <w:sig w:usb0="20000287" w:usb1="00000003" w:usb2="00000000" w:usb3="00000000" w:csb0="0000019F" w:csb1="00000000"/>
    <w:embedRegular r:id="rId3" w:fontKey="{93F07BA6-97BF-45B9-91A0-7F253746D5A0}"/>
  </w:font>
  <w:font w:name="Calibri">
    <w:panose1 w:val="020F0502020204030204"/>
    <w:charset w:val="00"/>
    <w:family w:val="swiss"/>
    <w:pitch w:val="variable"/>
    <w:sig w:usb0="E4002EFF" w:usb1="C200247B" w:usb2="00000009" w:usb3="00000000" w:csb0="000001FF" w:csb1="00000000"/>
    <w:embedRegular r:id="rId4" w:fontKey="{F0FDDC5D-3B31-4E20-A295-A32980E66916}"/>
  </w:font>
  <w:font w:name="Cambria">
    <w:panose1 w:val="02040503050406030204"/>
    <w:charset w:val="00"/>
    <w:family w:val="roman"/>
    <w:pitch w:val="variable"/>
    <w:sig w:usb0="E00006FF" w:usb1="420024FF" w:usb2="02000000" w:usb3="00000000" w:csb0="0000019F" w:csb1="00000000"/>
    <w:embedRegular r:id="rId5" w:fontKey="{B4062E54-AC42-4B08-9473-EE5FC1A1B8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CD5C9" w14:textId="6C036311" w:rsidR="00C460D4" w:rsidRDefault="00C460D4">
    <w:pPr>
      <w:pStyle w:val="Piedepgina"/>
    </w:pPr>
    <w:r>
      <w:rPr>
        <w:noProof/>
      </w:rPr>
      <mc:AlternateContent>
        <mc:Choice Requires="wps">
          <w:drawing>
            <wp:anchor distT="0" distB="0" distL="0" distR="0" simplePos="0" relativeHeight="251659264" behindDoc="0" locked="0" layoutInCell="1" allowOverlap="1" wp14:anchorId="58FC8660" wp14:editId="2FFCACC1">
              <wp:simplePos x="635" y="635"/>
              <wp:positionH relativeFrom="page">
                <wp:align>center</wp:align>
              </wp:positionH>
              <wp:positionV relativeFrom="page">
                <wp:align>bottom</wp:align>
              </wp:positionV>
              <wp:extent cx="673100" cy="404495"/>
              <wp:effectExtent l="0" t="0" r="12700" b="0"/>
              <wp:wrapNone/>
              <wp:docPr id="831591246" name="Cuadro de texto 2" descr="C1 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3100" cy="404495"/>
                      </a:xfrm>
                      <a:prstGeom prst="rect">
                        <a:avLst/>
                      </a:prstGeom>
                      <a:noFill/>
                      <a:ln>
                        <a:noFill/>
                      </a:ln>
                    </wps:spPr>
                    <wps:txbx>
                      <w:txbxContent>
                        <w:p w14:paraId="20E58680" w14:textId="20658EDB" w:rsidR="00C460D4" w:rsidRPr="00C460D4" w:rsidRDefault="00C460D4" w:rsidP="00C460D4">
                          <w:pPr>
                            <w:rPr>
                              <w:rFonts w:ascii="Aptos" w:eastAsia="Aptos" w:hAnsi="Aptos" w:cs="Aptos"/>
                              <w:noProof/>
                              <w:color w:val="FF0000"/>
                              <w:sz w:val="24"/>
                              <w:szCs w:val="24"/>
                            </w:rPr>
                          </w:pPr>
                          <w:r w:rsidRPr="00C460D4">
                            <w:rPr>
                              <w:rFonts w:ascii="Aptos" w:eastAsia="Aptos" w:hAnsi="Aptos" w:cs="Aptos"/>
                              <w:noProof/>
                              <w:color w:val="FF0000"/>
                              <w:sz w:val="24"/>
                              <w:szCs w:val="24"/>
                            </w:rPr>
                            <w:t>C1 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8FC8660" id="_x0000_t202" coordsize="21600,21600" o:spt="202" path="m,l,21600r21600,l21600,xe">
              <v:stroke joinstyle="miter"/>
              <v:path gradientshapeok="t" o:connecttype="rect"/>
            </v:shapetype>
            <v:shape id="Cuadro de texto 2" o:spid="_x0000_s1026" type="#_x0000_t202" alt="C1 Private" style="position:absolute;margin-left:0;margin-top:0;width:53pt;height:31.8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" filled="f" stroked="f">
              <v:fill o:detectmouseclick="t"/>
              <v:textbox style="mso-fit-shape-to-text:t" inset="0,0,0,15pt">
                <w:txbxContent>
                  <w:p w14:paraId="20E58680" w14:textId="20658EDB" w:rsidR="00C460D4" w:rsidRPr="00C460D4" w:rsidRDefault="00C460D4" w:rsidP="00C460D4">
                    <w:pPr>
                      <w:rPr>
                        <w:rFonts w:ascii="Aptos" w:eastAsia="Aptos" w:hAnsi="Aptos" w:cs="Aptos"/>
                        <w:noProof/>
                        <w:color w:val="FF0000"/>
                        <w:sz w:val="24"/>
                        <w:szCs w:val="24"/>
                      </w:rPr>
                    </w:pPr>
                    <w:r w:rsidRPr="00C460D4">
                      <w:rPr>
                        <w:rFonts w:ascii="Aptos" w:eastAsia="Aptos" w:hAnsi="Aptos" w:cs="Aptos"/>
                        <w:noProof/>
                        <w:color w:val="FF0000"/>
                        <w:sz w:val="24"/>
                        <w:szCs w:val="24"/>
                      </w:rPr>
                      <w:t>C1 Private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2E153" w14:textId="351B4BEE" w:rsidR="00C460D4" w:rsidRDefault="00C460D4">
    <w:pPr>
      <w:pStyle w:val="Piedepgina"/>
    </w:pPr>
    <w:r>
      <w:rPr>
        <w:noProof/>
      </w:rPr>
      <mc:AlternateContent>
        <mc:Choice Requires="wps">
          <w:drawing>
            <wp:anchor distT="0" distB="0" distL="0" distR="0" simplePos="0" relativeHeight="251660288" behindDoc="0" locked="0" layoutInCell="1" allowOverlap="1" wp14:anchorId="733CC52C" wp14:editId="1D7EE684">
              <wp:simplePos x="914400" y="10073640"/>
              <wp:positionH relativeFrom="page">
                <wp:align>center</wp:align>
              </wp:positionH>
              <wp:positionV relativeFrom="page">
                <wp:align>bottom</wp:align>
              </wp:positionV>
              <wp:extent cx="673100" cy="404495"/>
              <wp:effectExtent l="0" t="0" r="12700" b="0"/>
              <wp:wrapNone/>
              <wp:docPr id="537223894" name="Cuadro de texto 3" descr="C1 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3100" cy="404495"/>
                      </a:xfrm>
                      <a:prstGeom prst="rect">
                        <a:avLst/>
                      </a:prstGeom>
                      <a:noFill/>
                      <a:ln>
                        <a:noFill/>
                      </a:ln>
                    </wps:spPr>
                    <wps:txbx>
                      <w:txbxContent>
                        <w:p w14:paraId="75DEE91E" w14:textId="03A20D8D" w:rsidR="00C460D4" w:rsidRPr="00C460D4" w:rsidRDefault="00C460D4" w:rsidP="00C460D4">
                          <w:pPr>
                            <w:rPr>
                              <w:rFonts w:ascii="Aptos" w:eastAsia="Aptos" w:hAnsi="Aptos" w:cs="Aptos"/>
                              <w:noProof/>
                              <w:color w:val="FF0000"/>
                              <w:sz w:val="24"/>
                              <w:szCs w:val="24"/>
                            </w:rPr>
                          </w:pPr>
                          <w:r w:rsidRPr="00C460D4">
                            <w:rPr>
                              <w:rFonts w:ascii="Aptos" w:eastAsia="Aptos" w:hAnsi="Aptos" w:cs="Aptos"/>
                              <w:noProof/>
                              <w:color w:val="FF0000"/>
                              <w:sz w:val="24"/>
                              <w:szCs w:val="24"/>
                            </w:rPr>
                            <w:t>C1 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33CC52C" id="_x0000_t202" coordsize="21600,21600" o:spt="202" path="m,l,21600r21600,l21600,xe">
              <v:stroke joinstyle="miter"/>
              <v:path gradientshapeok="t" o:connecttype="rect"/>
            </v:shapetype>
            <v:shape id="Cuadro de texto 3" o:spid="_x0000_s1027" type="#_x0000_t202" alt="C1 Private" style="position:absolute;margin-left:0;margin-top:0;width:53pt;height:31.8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" filled="f" stroked="f">
              <v:fill o:detectmouseclick="t"/>
              <v:textbox style="mso-fit-shape-to-text:t" inset="0,0,0,15pt">
                <w:txbxContent>
                  <w:p w14:paraId="75DEE91E" w14:textId="03A20D8D" w:rsidR="00C460D4" w:rsidRPr="00C460D4" w:rsidRDefault="00C460D4" w:rsidP="00C460D4">
                    <w:pPr>
                      <w:rPr>
                        <w:rFonts w:ascii="Aptos" w:eastAsia="Aptos" w:hAnsi="Aptos" w:cs="Aptos"/>
                        <w:noProof/>
                        <w:color w:val="FF0000"/>
                        <w:sz w:val="24"/>
                        <w:szCs w:val="24"/>
                      </w:rPr>
                    </w:pPr>
                    <w:r w:rsidRPr="00C460D4">
                      <w:rPr>
                        <w:rFonts w:ascii="Aptos" w:eastAsia="Aptos" w:hAnsi="Aptos" w:cs="Aptos"/>
                        <w:noProof/>
                        <w:color w:val="FF0000"/>
                        <w:sz w:val="24"/>
                        <w:szCs w:val="24"/>
                      </w:rPr>
                      <w:t>C1 Private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8C666" w14:textId="3C3514E8" w:rsidR="00C460D4" w:rsidRDefault="00C460D4">
    <w:pPr>
      <w:pStyle w:val="Piedepgina"/>
    </w:pPr>
    <w:r>
      <w:rPr>
        <w:noProof/>
      </w:rPr>
      <mc:AlternateContent>
        <mc:Choice Requires="wps">
          <w:drawing>
            <wp:anchor distT="0" distB="0" distL="0" distR="0" simplePos="0" relativeHeight="251658240" behindDoc="0" locked="0" layoutInCell="1" allowOverlap="1" wp14:anchorId="5B6FD9F4" wp14:editId="5C8216B2">
              <wp:simplePos x="635" y="635"/>
              <wp:positionH relativeFrom="page">
                <wp:align>center</wp:align>
              </wp:positionH>
              <wp:positionV relativeFrom="page">
                <wp:align>bottom</wp:align>
              </wp:positionV>
              <wp:extent cx="673100" cy="404495"/>
              <wp:effectExtent l="0" t="0" r="12700" b="0"/>
              <wp:wrapNone/>
              <wp:docPr id="449017808" name="Cuadro de texto 1" descr="C1 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3100" cy="404495"/>
                      </a:xfrm>
                      <a:prstGeom prst="rect">
                        <a:avLst/>
                      </a:prstGeom>
                      <a:noFill/>
                      <a:ln>
                        <a:noFill/>
                      </a:ln>
                    </wps:spPr>
                    <wps:txbx>
                      <w:txbxContent>
                        <w:p w14:paraId="7413B81A" w14:textId="338AAFC9" w:rsidR="00C460D4" w:rsidRPr="00C460D4" w:rsidRDefault="00C460D4" w:rsidP="00C460D4">
                          <w:pPr>
                            <w:rPr>
                              <w:rFonts w:ascii="Aptos" w:eastAsia="Aptos" w:hAnsi="Aptos" w:cs="Aptos"/>
                              <w:noProof/>
                              <w:color w:val="FF0000"/>
                              <w:sz w:val="24"/>
                              <w:szCs w:val="24"/>
                            </w:rPr>
                          </w:pPr>
                          <w:r w:rsidRPr="00C460D4">
                            <w:rPr>
                              <w:rFonts w:ascii="Aptos" w:eastAsia="Aptos" w:hAnsi="Aptos" w:cs="Aptos"/>
                              <w:noProof/>
                              <w:color w:val="FF0000"/>
                              <w:sz w:val="24"/>
                              <w:szCs w:val="24"/>
                            </w:rPr>
                            <w:t>C1 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B6FD9F4" id="_x0000_t202" coordsize="21600,21600" o:spt="202" path="m,l,21600r21600,l21600,xe">
              <v:stroke joinstyle="miter"/>
              <v:path gradientshapeok="t" o:connecttype="rect"/>
            </v:shapetype>
            <v:shape id="Cuadro de texto 1" o:spid="_x0000_s1028" type="#_x0000_t202" alt="C1 Private" style="position:absolute;margin-left:0;margin-top:0;width:53pt;height:31.8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" filled="f" stroked="f">
              <v:fill o:detectmouseclick="t"/>
              <v:textbox style="mso-fit-shape-to-text:t" inset="0,0,0,15pt">
                <w:txbxContent>
                  <w:p w14:paraId="7413B81A" w14:textId="338AAFC9" w:rsidR="00C460D4" w:rsidRPr="00C460D4" w:rsidRDefault="00C460D4" w:rsidP="00C460D4">
                    <w:pPr>
                      <w:rPr>
                        <w:rFonts w:ascii="Aptos" w:eastAsia="Aptos" w:hAnsi="Aptos" w:cs="Aptos"/>
                        <w:noProof/>
                        <w:color w:val="FF0000"/>
                        <w:sz w:val="24"/>
                        <w:szCs w:val="24"/>
                      </w:rPr>
                    </w:pPr>
                    <w:r w:rsidRPr="00C460D4">
                      <w:rPr>
                        <w:rFonts w:ascii="Aptos" w:eastAsia="Aptos" w:hAnsi="Aptos" w:cs="Aptos"/>
                        <w:noProof/>
                        <w:color w:val="FF0000"/>
                        <w:sz w:val="24"/>
                        <w:szCs w:val="24"/>
                      </w:rPr>
                      <w:t>C1 Private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BC31E" w14:textId="77777777" w:rsidR="009122C5" w:rsidRDefault="009122C5" w:rsidP="00C460D4">
      <w:pPr>
        <w:spacing w:line="240" w:lineRule="auto"/>
      </w:pPr>
      <w:r>
        <w:separator/>
      </w:r>
    </w:p>
  </w:footnote>
  <w:footnote w:type="continuationSeparator" w:id="0">
    <w:p w14:paraId="31C5BBE0" w14:textId="77777777" w:rsidR="009122C5" w:rsidRDefault="009122C5" w:rsidP="00C460D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F375A"/>
    <w:multiLevelType w:val="multilevel"/>
    <w:tmpl w:val="8554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F4577"/>
    <w:multiLevelType w:val="multilevel"/>
    <w:tmpl w:val="3C16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D0C85"/>
    <w:multiLevelType w:val="multilevel"/>
    <w:tmpl w:val="1D42BB2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E1178E"/>
    <w:multiLevelType w:val="multilevel"/>
    <w:tmpl w:val="BCB6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6126F"/>
    <w:multiLevelType w:val="multilevel"/>
    <w:tmpl w:val="FC12C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C63FD9"/>
    <w:multiLevelType w:val="multilevel"/>
    <w:tmpl w:val="58D690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7482E9B"/>
    <w:multiLevelType w:val="multilevel"/>
    <w:tmpl w:val="5EB4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6789D"/>
    <w:multiLevelType w:val="multilevel"/>
    <w:tmpl w:val="C5B8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A34BF"/>
    <w:multiLevelType w:val="multilevel"/>
    <w:tmpl w:val="9FC2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995398"/>
    <w:multiLevelType w:val="multilevel"/>
    <w:tmpl w:val="86E2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0A3F14"/>
    <w:multiLevelType w:val="multilevel"/>
    <w:tmpl w:val="69AC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6B21CD"/>
    <w:multiLevelType w:val="multilevel"/>
    <w:tmpl w:val="E40680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3A7C707F"/>
    <w:multiLevelType w:val="multilevel"/>
    <w:tmpl w:val="FEC6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50774A"/>
    <w:multiLevelType w:val="multilevel"/>
    <w:tmpl w:val="2EEE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230E38"/>
    <w:multiLevelType w:val="multilevel"/>
    <w:tmpl w:val="4EB6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E5667F"/>
    <w:multiLevelType w:val="multilevel"/>
    <w:tmpl w:val="CBA4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7C3DEF"/>
    <w:multiLevelType w:val="multilevel"/>
    <w:tmpl w:val="802E0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FB60E32"/>
    <w:multiLevelType w:val="multilevel"/>
    <w:tmpl w:val="946C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570E89"/>
    <w:multiLevelType w:val="multilevel"/>
    <w:tmpl w:val="C220C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30D3908"/>
    <w:multiLevelType w:val="multilevel"/>
    <w:tmpl w:val="47A0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901875"/>
    <w:multiLevelType w:val="multilevel"/>
    <w:tmpl w:val="FB4A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E559F3"/>
    <w:multiLevelType w:val="multilevel"/>
    <w:tmpl w:val="0FC8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944329"/>
    <w:multiLevelType w:val="multilevel"/>
    <w:tmpl w:val="6B74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0B76D0"/>
    <w:multiLevelType w:val="multilevel"/>
    <w:tmpl w:val="9CF0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3001A4"/>
    <w:multiLevelType w:val="multilevel"/>
    <w:tmpl w:val="2D94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940F35"/>
    <w:multiLevelType w:val="multilevel"/>
    <w:tmpl w:val="0C90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4088330">
    <w:abstractNumId w:val="4"/>
  </w:num>
  <w:num w:numId="2" w16cid:durableId="465701252">
    <w:abstractNumId w:val="5"/>
  </w:num>
  <w:num w:numId="3" w16cid:durableId="1619753488">
    <w:abstractNumId w:val="2"/>
  </w:num>
  <w:num w:numId="4" w16cid:durableId="161286895">
    <w:abstractNumId w:val="11"/>
  </w:num>
  <w:num w:numId="5" w16cid:durableId="1624385034">
    <w:abstractNumId w:val="18"/>
  </w:num>
  <w:num w:numId="6" w16cid:durableId="345911072">
    <w:abstractNumId w:val="16"/>
  </w:num>
  <w:num w:numId="7" w16cid:durableId="376049772">
    <w:abstractNumId w:val="25"/>
  </w:num>
  <w:num w:numId="8" w16cid:durableId="1219897531">
    <w:abstractNumId w:val="22"/>
  </w:num>
  <w:num w:numId="9" w16cid:durableId="647708614">
    <w:abstractNumId w:val="10"/>
  </w:num>
  <w:num w:numId="10" w16cid:durableId="1976524662">
    <w:abstractNumId w:val="9"/>
  </w:num>
  <w:num w:numId="11" w16cid:durableId="1386030777">
    <w:abstractNumId w:val="8"/>
  </w:num>
  <w:num w:numId="12" w16cid:durableId="626786544">
    <w:abstractNumId w:val="20"/>
  </w:num>
  <w:num w:numId="13" w16cid:durableId="1715690604">
    <w:abstractNumId w:val="15"/>
  </w:num>
  <w:num w:numId="14" w16cid:durableId="873881312">
    <w:abstractNumId w:val="6"/>
  </w:num>
  <w:num w:numId="15" w16cid:durableId="1203248974">
    <w:abstractNumId w:val="23"/>
  </w:num>
  <w:num w:numId="16" w16cid:durableId="1663386973">
    <w:abstractNumId w:val="24"/>
  </w:num>
  <w:num w:numId="17" w16cid:durableId="546726334">
    <w:abstractNumId w:val="1"/>
  </w:num>
  <w:num w:numId="18" w16cid:durableId="1641576982">
    <w:abstractNumId w:val="13"/>
  </w:num>
  <w:num w:numId="19" w16cid:durableId="380597731">
    <w:abstractNumId w:val="0"/>
  </w:num>
  <w:num w:numId="20" w16cid:durableId="1237744080">
    <w:abstractNumId w:val="12"/>
  </w:num>
  <w:num w:numId="21" w16cid:durableId="188956339">
    <w:abstractNumId w:val="17"/>
  </w:num>
  <w:num w:numId="22" w16cid:durableId="280847198">
    <w:abstractNumId w:val="3"/>
  </w:num>
  <w:num w:numId="23" w16cid:durableId="1452672897">
    <w:abstractNumId w:val="19"/>
  </w:num>
  <w:num w:numId="24" w16cid:durableId="693728427">
    <w:abstractNumId w:val="7"/>
  </w:num>
  <w:num w:numId="25" w16cid:durableId="2076196610">
    <w:abstractNumId w:val="21"/>
  </w:num>
  <w:num w:numId="26" w16cid:durableId="7056425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3F2"/>
    <w:rsid w:val="002033F2"/>
    <w:rsid w:val="002540F4"/>
    <w:rsid w:val="003841CE"/>
    <w:rsid w:val="003B010D"/>
    <w:rsid w:val="003F2819"/>
    <w:rsid w:val="004351FB"/>
    <w:rsid w:val="0064540A"/>
    <w:rsid w:val="008B59EC"/>
    <w:rsid w:val="009122C5"/>
    <w:rsid w:val="00BA4B39"/>
    <w:rsid w:val="00C460D4"/>
    <w:rsid w:val="00FE61D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AC8EE"/>
  <w15:docId w15:val="{C1EBF3C3-963A-4A2D-A8FF-27FFF020E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Prrafodelista">
    <w:name w:val="List Paragraph"/>
    <w:basedOn w:val="Normal"/>
    <w:uiPriority w:val="34"/>
    <w:qFormat/>
    <w:rsid w:val="004351FB"/>
    <w:pPr>
      <w:ind w:left="720"/>
      <w:contextualSpacing/>
    </w:pPr>
  </w:style>
  <w:style w:type="character" w:styleId="Hipervnculo">
    <w:name w:val="Hyperlink"/>
    <w:basedOn w:val="Fuentedeprrafopredeter"/>
    <w:uiPriority w:val="99"/>
    <w:unhideWhenUsed/>
    <w:rsid w:val="002540F4"/>
    <w:rPr>
      <w:color w:val="0000FF" w:themeColor="hyperlink"/>
      <w:u w:val="single"/>
    </w:rPr>
  </w:style>
  <w:style w:type="character" w:styleId="Mencinsinresolver">
    <w:name w:val="Unresolved Mention"/>
    <w:basedOn w:val="Fuentedeprrafopredeter"/>
    <w:uiPriority w:val="99"/>
    <w:semiHidden/>
    <w:unhideWhenUsed/>
    <w:rsid w:val="002540F4"/>
    <w:rPr>
      <w:color w:val="605E5C"/>
      <w:shd w:val="clear" w:color="auto" w:fill="E1DFDD"/>
    </w:rPr>
  </w:style>
  <w:style w:type="paragraph" w:styleId="Piedepgina">
    <w:name w:val="footer"/>
    <w:basedOn w:val="Normal"/>
    <w:link w:val="PiedepginaCar"/>
    <w:uiPriority w:val="99"/>
    <w:unhideWhenUsed/>
    <w:rsid w:val="00C460D4"/>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C460D4"/>
  </w:style>
  <w:style w:type="character" w:customStyle="1" w:styleId="Ttulo3Car">
    <w:name w:val="Título 3 Car"/>
    <w:basedOn w:val="Fuentedeprrafopredeter"/>
    <w:link w:val="Ttulo3"/>
    <w:uiPriority w:val="9"/>
    <w:rsid w:val="00BA4B39"/>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rive.google.com/file/d/1Bxfx-w8ATGd84AIZLO7hwz6woTU291so/view?usp=drive_link" TargetMode="External"/><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d900617a-f35a-4171-ab55-724b63a7a9a4}" enabled="1" method="Standard" siteId="{6e69ffdb-9120-4756-8f85-592628085bca}" contentBits="2" removed="0"/>
</clbl:labelList>
</file>

<file path=docProps/app.xml><?xml version="1.0" encoding="utf-8"?>
<Properties xmlns="http://schemas.openxmlformats.org/officeDocument/2006/extended-properties" xmlns:vt="http://schemas.openxmlformats.org/officeDocument/2006/docPropsVTypes">
  <Template>Normal.dotm</Template>
  <TotalTime>89</TotalTime>
  <Pages>15</Pages>
  <Words>2624</Words>
  <Characters>22175</Characters>
  <Application>Microsoft Office Word</Application>
  <DocSecurity>0</DocSecurity>
  <Lines>1304</Lines>
  <Paragraphs>604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Javier Stampa Garcia</cp:lastModifiedBy>
  <cp:revision>7</cp:revision>
  <dcterms:created xsi:type="dcterms:W3CDTF">2026-05-31T20:30:00Z</dcterms:created>
  <dcterms:modified xsi:type="dcterms:W3CDTF">2026-05-31T21:59:00Z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1ac377d0,3191134e,200562d6</vt:lpwstr>
  </property>
  <property fmtid="{D5CDD505-2E9C-101B-9397-08002B2CF9AE}" pid="3" name="ClassificationContentMarkingFooterFontProps">
    <vt:lpwstr>#ff0000,12,Aptos</vt:lpwstr>
  </property>
  <property fmtid="{D5CDD505-2E9C-101B-9397-08002B2CF9AE}" pid="4" name="ClassificationContentMarkingFooterText">
    <vt:lpwstr>C1 Private</vt:lpwstr>
  </property>
</Properties>
</file>