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0"/>
      </w:pPr>
    </w:p>
    <w:p>
      <w:pPr>
        <w:spacing w:after="200"/>
        <w:jc w:val="center"/>
      </w:pPr>
      <w:r>
        <w:rPr>
          <w:rFonts w:ascii="Arial" w:cs="Arial" w:eastAsia="Arial" w:hAnsi="Arial"/>
          <w:b/>
          <w:bCs/>
          <w:color w:val="1B4F72"/>
          <w:sz w:val="56"/>
          <w:szCs w:val="56"/>
        </w:rPr>
        <w:t xml:space="preserve">DIGITAL GROWTH PROPOSAL</w:t>
      </w:r>
    </w:p>
    <w:p>
      <w:pPr>
        <w:spacing w:after="600"/>
        <w:jc w:val="center"/>
      </w:pPr>
      <w:r>
        <w:rPr>
          <w:rFonts w:ascii="Arial" w:cs="Arial" w:eastAsia="Arial" w:hAnsi="Arial"/>
          <w:color w:val="2E86C1"/>
          <w:sz w:val="24"/>
          <w:szCs w:val="24"/>
        </w:rPr>
        <w:t xml:space="preserve">━━━━━━━━━━━━━━━━━━━━━━━━━━━━━━</w:t>
      </w:r>
    </w:p>
    <w:p>
      <w:pPr>
        <w:spacing w:after="200"/>
        <w:jc w:val="center"/>
      </w:pPr>
      <w:r>
        <w:rPr>
          <w:rFonts w:ascii="Arial" w:cs="Arial" w:eastAsia="Arial" w:hAnsi="Arial"/>
          <w:color w:val="95A5A6"/>
          <w:sz w:val="24"/>
          <w:szCs w:val="24"/>
        </w:rPr>
        <w:t xml:space="preserve">Prepared for</w:t>
      </w:r>
    </w:p>
    <w:p>
      <w:pPr>
        <w:spacing w:after="600"/>
        <w:jc w:val="center"/>
      </w:pPr>
      <w:r>
        <w:rPr>
          <w:rFonts w:ascii="Arial" w:cs="Arial" w:eastAsia="Arial" w:hAnsi="Arial"/>
          <w:b/>
          <w:bCs/>
          <w:color w:val="2C3E50"/>
          <w:sz w:val="44"/>
          <w:szCs w:val="44"/>
        </w:rPr>
        <w:t xml:space="preserve">Campbell Fence</w:t>
      </w:r>
    </w:p>
    <w:p>
      <w:pPr>
        <w:spacing w:after="200"/>
        <w:jc w:val="center"/>
      </w:pPr>
      <w:r>
        <w:rPr>
          <w:rFonts w:ascii="Arial" w:cs="Arial" w:eastAsia="Arial" w:hAnsi="Arial"/>
          <w:color w:val="95A5A6"/>
          <w:sz w:val="24"/>
          <w:szCs w:val="24"/>
        </w:rPr>
        <w:t xml:space="preserve">Prepared by</w:t>
      </w:r>
    </w:p>
    <w:p>
      <w:pPr>
        <w:spacing w:after="100"/>
        <w:jc w:val="center"/>
      </w:pPr>
      <w:r>
        <w:rPr>
          <w:rFonts w:ascii="Arial" w:cs="Arial" w:eastAsia="Arial" w:hAnsi="Arial"/>
          <w:b/>
          <w:bCs/>
          <w:color w:val="2C3E50"/>
          <w:sz w:val="32"/>
          <w:szCs w:val="32"/>
        </w:rPr>
        <w:t xml:space="preserve">Matt Gates</w:t>
      </w:r>
    </w:p>
    <w:p>
      <w:pPr>
        <w:spacing w:after="100"/>
        <w:jc w:val="center"/>
      </w:pPr>
      <w:r>
        <w:rPr>
          <w:rFonts w:ascii="Arial" w:cs="Arial" w:eastAsia="Arial" w:hAnsi="Arial"/>
          <w:color w:val="2E86C1"/>
          <w:sz w:val="24"/>
          <w:szCs w:val="24"/>
        </w:rPr>
        <w:t xml:space="preserve">Ridge Cell Repair LLC</w:t>
      </w:r>
    </w:p>
    <w:p>
      <w:pPr>
        <w:spacing w:after="100"/>
        <w:jc w:val="center"/>
      </w:pPr>
      <w:r>
        <w:rPr>
          <w:rFonts w:ascii="Arial" w:cs="Arial" w:eastAsia="Arial" w:hAnsi="Arial"/>
          <w:color w:val="95A5A6"/>
          <w:sz w:val="22"/>
          <w:szCs w:val="22"/>
        </w:rPr>
        <w:t xml:space="preserve">February 15, 2026</w:t>
      </w:r>
    </w:p>
    <w:p>
      <w:r>
        <w:br w:type="page"/>
      </w:r>
    </w:p>
    <w:p>
      <w:pPr>
        <w:spacing w:before="400" w:after="200"/>
      </w:pPr>
      <w:r>
        <w:rPr>
          <w:rFonts w:ascii="Arial" w:cs="Arial" w:eastAsia="Arial" w:hAnsi="Arial"/>
          <w:b/>
          <w:bCs/>
          <w:color w:val="1B4F72"/>
          <w:sz w:val="28"/>
          <w:szCs w:val="28"/>
        </w:rPr>
        <w:t xml:space="preserve">EXECUTIVE SUMMARY</w:t>
      </w:r>
    </w:p>
    <w:p>
      <w:pPr>
        <w:spacing w:after="200"/>
      </w:pPr>
      <w:r>
        <w:rPr>
          <w:rFonts w:ascii="Arial" w:cs="Arial" w:eastAsia="Arial" w:hAnsi="Arial"/>
          <w:color w:val="2C3E50"/>
          <w:sz w:val="22"/>
          <w:szCs w:val="22"/>
        </w:rPr>
        <w:t xml:space="preserve">After conducting a full audit of Campbell Fence's digital presence, I found a significant disconnect between your strong real-world reputation and your online visibility. You've been the premier fencing contractor in Oroville for 20+ years with a BBB A+ rating — but your website is essentially invisible to search engines.</w:t>
      </w:r>
    </w:p>
    <w:p>
      <w:pPr>
        <w:spacing w:after="200"/>
      </w:pPr>
      <w:r>
        <w:rPr>
          <w:rFonts w:ascii="Arial" w:cs="Arial" w:eastAsia="Arial" w:hAnsi="Arial"/>
          <w:color w:val="2C3E50"/>
          <w:sz w:val="22"/>
          <w:szCs w:val="22"/>
        </w:rPr>
        <w:t xml:space="preserve">The most critical finding: campbellfence.com appears to serve primarily JavaScript and CSS code rather than readable HTML content. This means Google cannot effectively crawl or index your pages. When potential customers search for 'fence company Oroville CA,' they're finding directory listings and competitors — not you.</w:t>
      </w:r>
    </w:p>
    <w:p>
      <w:pPr>
        <w:spacing w:after="200"/>
      </w:pPr>
      <w:r>
        <w:rPr>
          <w:rFonts w:ascii="Arial" w:cs="Arial" w:eastAsia="Arial" w:hAnsi="Arial"/>
          <w:color w:val="2C3E50"/>
          <w:sz w:val="22"/>
          <w:szCs w:val="22"/>
        </w:rPr>
        <w:t xml:space="preserve">With your established reputation, BBB accreditation, and 20+ years of local trust, fixing your digital presence would create an outsized return. You already have the hardest part — the reputation. You just need the online infrastructure to match.</w:t>
      </w:r>
    </w:p>
    <w:p>
      <w:r>
        <w:br w:type="page"/>
      </w:r>
    </w:p>
    <w:p>
      <w:pPr>
        <w:spacing w:before="400" w:after="200"/>
      </w:pPr>
      <w:r>
        <w:rPr>
          <w:rFonts w:ascii="Arial" w:cs="Arial" w:eastAsia="Arial" w:hAnsi="Arial"/>
          <w:b/>
          <w:bCs/>
          <w:color w:val="1B4F72"/>
          <w:sz w:val="28"/>
          <w:szCs w:val="28"/>
        </w:rPr>
        <w:t xml:space="preserve">DIGITAL PRESENCE ASSESSMENT</w:t>
      </w:r>
    </w:p>
    <w:p>
      <w:pPr>
        <w:spacing w:before="200" w:after="100"/>
      </w:pPr>
      <w:r>
        <w:rPr>
          <w:rFonts w:ascii="Arial" w:cs="Arial" w:eastAsia="Arial" w:hAnsi="Arial"/>
          <w:b/>
          <w:bCs/>
          <w:color w:val="2E86C1"/>
          <w:sz w:val="24"/>
          <w:szCs w:val="24"/>
        </w:rPr>
        <w:t xml:space="preserve">Website Analysis — campbellfence.com</w:t>
      </w:r>
    </w:p>
    <w:p>
      <w:pPr>
        <w:spacing w:after="100"/>
        <w:ind w:left="360"/>
      </w:pPr>
      <w:r>
        <w:rPr>
          <w:rFonts w:ascii="Arial" w:cs="Arial" w:eastAsia="Arial" w:hAnsi="Arial"/>
          <w:color w:val="2C3E50"/>
          <w:sz w:val="22"/>
          <w:szCs w:val="22"/>
        </w:rPr>
        <w:t xml:space="preserve">Website appears to render primarily via JavaScript — search engines cannot effectively read or index the content. This is a critical SEO failure.</w:t>
      </w:r>
    </w:p>
    <w:p>
      <w:pPr>
        <w:spacing w:after="100"/>
        <w:ind w:left="360"/>
      </w:pPr>
      <w:r>
        <w:rPr>
          <w:rFonts w:ascii="Arial" w:cs="Arial" w:eastAsia="Arial" w:hAnsi="Arial"/>
          <w:color w:val="2C3E50"/>
          <w:sz w:val="22"/>
          <w:szCs w:val="22"/>
        </w:rPr>
        <w:t xml:space="preserve">No meta descriptions detected in the source code — Google has no guidance on how to display your business in search results.</w:t>
      </w:r>
    </w:p>
    <w:p>
      <w:pPr>
        <w:spacing w:after="100"/>
        <w:ind w:left="360"/>
      </w:pPr>
      <w:r>
        <w:rPr>
          <w:rFonts w:ascii="Arial" w:cs="Arial" w:eastAsia="Arial" w:hAnsi="Arial"/>
          <w:color w:val="2C3E50"/>
          <w:sz w:val="22"/>
          <w:szCs w:val="22"/>
        </w:rPr>
        <w:t xml:space="preserve">No visible H1 heading tags in the HTML source — search engines use these to understand what each page is about.</w:t>
      </w:r>
    </w:p>
    <w:p>
      <w:pPr>
        <w:spacing w:after="100"/>
        <w:ind w:left="360"/>
      </w:pPr>
      <w:r>
        <w:rPr>
          <w:rFonts w:ascii="Arial" w:cs="Arial" w:eastAsia="Arial" w:hAnsi="Arial"/>
          <w:color w:val="2C3E50"/>
          <w:sz w:val="22"/>
          <w:szCs w:val="22"/>
        </w:rPr>
        <w:t xml:space="preserve">Google Tag Manager (GTM-TC25GHJ) is installed, suggesting some analytics tracking is in place — a positive sign.</w:t>
      </w:r>
    </w:p>
    <w:p>
      <w:pPr>
        <w:spacing w:after="100"/>
        <w:ind w:left="360"/>
      </w:pPr>
      <w:r>
        <w:rPr>
          <w:rFonts w:ascii="Arial" w:cs="Arial" w:eastAsia="Arial" w:hAnsi="Arial"/>
          <w:color w:val="2C3E50"/>
          <w:sz w:val="22"/>
          <w:szCs w:val="22"/>
        </w:rPr>
        <w:t xml:space="preserve">Bootstrap 4.1.3 framework detected — the site has responsive/mobile capability, but the underlying content delivery is the problem.</w:t>
      </w:r>
    </w:p>
    <w:p>
      <w:pPr>
        <w:spacing w:after="100"/>
        <w:ind w:left="360"/>
      </w:pPr>
      <w:r>
        <w:rPr>
          <w:rFonts w:ascii="Arial" w:cs="Arial" w:eastAsia="Arial" w:hAnsi="Arial"/>
          <w:color w:val="2C3E50"/>
          <w:sz w:val="22"/>
          <w:szCs w:val="22"/>
        </w:rPr>
        <w:t xml:space="preserve">No blog or content marketing section found.</w:t>
      </w:r>
    </w:p>
    <w:p>
      <w:pPr>
        <w:spacing w:after="100"/>
        <w:ind w:left="360"/>
      </w:pPr>
      <w:r>
        <w:rPr>
          <w:rFonts w:ascii="Arial" w:cs="Arial" w:eastAsia="Arial" w:hAnsi="Arial"/>
          <w:color w:val="2C3E50"/>
          <w:sz w:val="22"/>
          <w:szCs w:val="22"/>
        </w:rPr>
        <w:t xml:space="preserve">No schema markup detected for LocalBusiness — Google Maps and local search results aren't getting structured data about your business.</w:t>
      </w:r>
    </w:p>
    <w:p>
      <w:pPr>
        <w:spacing w:after="100"/>
        <w:ind w:left="360"/>
      </w:pPr>
      <w:r>
        <w:rPr>
          <w:rFonts w:ascii="Arial" w:cs="Arial" w:eastAsia="Arial" w:hAnsi="Arial"/>
          <w:color w:val="2C3E50"/>
          <w:sz w:val="22"/>
          <w:szCs w:val="22"/>
        </w:rPr>
        <w:t xml:space="preserve">No social media links visible on the site.</w:t>
      </w:r>
    </w:p>
    <w:p>
      <w:pPr>
        <w:spacing w:before="200" w:after="100"/>
      </w:pPr>
      <w:r>
        <w:rPr>
          <w:rFonts w:ascii="Arial" w:cs="Arial" w:eastAsia="Arial" w:hAnsi="Arial"/>
          <w:b/>
          <w:bCs/>
          <w:color w:val="2E86C1"/>
          <w:sz w:val="24"/>
          <w:szCs w:val="24"/>
        </w:rPr>
        <w:t xml:space="preserve">SEO Visibility &amp; Local Search</w:t>
      </w:r>
    </w:p>
    <w:p>
      <w:pPr>
        <w:spacing w:after="100"/>
        <w:ind w:left="360"/>
      </w:pPr>
      <w:r>
        <w:rPr>
          <w:rFonts w:ascii="Arial" w:cs="Arial" w:eastAsia="Arial" w:hAnsi="Arial"/>
          <w:color w:val="2C3E50"/>
          <w:sz w:val="22"/>
          <w:szCs w:val="22"/>
        </w:rPr>
        <w:t xml:space="preserve">Searching 'fence company Oroville CA' returns Angi, BBB, Houzz, HomeAdvisor, and Yellow Pages before individual fence companies.</w:t>
      </w:r>
    </w:p>
    <w:p>
      <w:pPr>
        <w:spacing w:after="100"/>
        <w:ind w:left="360"/>
      </w:pPr>
      <w:r>
        <w:rPr>
          <w:rFonts w:ascii="Arial" w:cs="Arial" w:eastAsia="Arial" w:hAnsi="Arial"/>
          <w:color w:val="2C3E50"/>
          <w:sz w:val="22"/>
          <w:szCs w:val="22"/>
        </w:rPr>
        <w:t xml:space="preserve">Your BBB A+ rating is a strong trust signal, but it's doing all the heavy lifting since the website isn't ranking organically.</w:t>
      </w:r>
    </w:p>
    <w:p>
      <w:pPr>
        <w:spacing w:after="100"/>
        <w:ind w:left="360"/>
      </w:pPr>
      <w:r>
        <w:rPr>
          <w:rFonts w:ascii="Arial" w:cs="Arial" w:eastAsia="Arial" w:hAnsi="Arial"/>
          <w:color w:val="2C3E50"/>
          <w:sz w:val="22"/>
          <w:szCs w:val="22"/>
        </w:rPr>
        <w:t xml:space="preserve">Google Business Profile may be your strongest digital asset right now — but it needs optimization with service areas, photos, and review solicitation.</w:t>
      </w:r>
    </w:p>
    <w:p>
      <w:pPr>
        <w:spacing w:after="100"/>
        <w:ind w:left="360"/>
      </w:pPr>
      <w:r>
        <w:rPr>
          <w:rFonts w:ascii="Arial" w:cs="Arial" w:eastAsia="Arial" w:hAnsi="Arial"/>
          <w:color w:val="2C3E50"/>
          <w:sz w:val="22"/>
          <w:szCs w:val="22"/>
        </w:rPr>
        <w:t xml:space="preserve">Competitors like M&amp;M Fence Company (Chico) and Northern California Fence are competing for the same regional keywords with better-structured websites.</w:t>
      </w:r>
    </w:p>
    <w:p>
      <w:pPr>
        <w:spacing w:before="200" w:after="100"/>
      </w:pPr>
      <w:r>
        <w:rPr>
          <w:rFonts w:ascii="Arial" w:cs="Arial" w:eastAsia="Arial" w:hAnsi="Arial"/>
          <w:b/>
          <w:bCs/>
          <w:color w:val="2E86C1"/>
          <w:sz w:val="24"/>
          <w:szCs w:val="24"/>
        </w:rPr>
        <w:t xml:space="preserve">Competitive Landscape</w:t>
      </w:r>
    </w:p>
    <w:p>
      <w:pPr>
        <w:spacing w:after="100"/>
        <w:ind w:left="360"/>
      </w:pPr>
      <w:r>
        <w:rPr>
          <w:rFonts w:ascii="Arial" w:cs="Arial" w:eastAsia="Arial" w:hAnsi="Arial"/>
          <w:color w:val="2C3E50"/>
          <w:sz w:val="22"/>
          <w:szCs w:val="22"/>
        </w:rPr>
        <w:t xml:space="preserve">M&amp;M Fence Company in Chico has schema markup and mobile responsiveness that gives them an edge in search.</w:t>
      </w:r>
    </w:p>
    <w:p>
      <w:pPr>
        <w:spacing w:after="100"/>
        <w:ind w:left="360"/>
      </w:pPr>
      <w:r>
        <w:rPr>
          <w:rFonts w:ascii="Arial" w:cs="Arial" w:eastAsia="Arial" w:hAnsi="Arial"/>
          <w:color w:val="2C3E50"/>
          <w:sz w:val="22"/>
          <w:szCs w:val="22"/>
        </w:rPr>
        <w:t xml:space="preserve">National fence SEO companies like FenceWebs.com work exclusively with one fence company per city — if a competitor in Oroville signs up, you'll lose that opportunity permanently.</w:t>
      </w:r>
    </w:p>
    <w:p>
      <w:pPr>
        <w:spacing w:after="100"/>
        <w:ind w:left="360"/>
      </w:pPr>
      <w:r>
        <w:rPr>
          <w:rFonts w:ascii="Arial" w:cs="Arial" w:eastAsia="Arial" w:hAnsi="Arial"/>
          <w:color w:val="2C3E50"/>
          <w:sz w:val="22"/>
          <w:szCs w:val="22"/>
        </w:rPr>
        <w:t xml:space="preserve">HomeAdvisor and Angi feature multiple fencing companies in your area — these platforms charge per lead. A strong website would let you generate your own leads for free.</w:t>
      </w:r>
    </w:p>
    <w:p>
      <w:pPr>
        <w:spacing w:after="100"/>
        <w:ind w:left="360"/>
      </w:pPr>
      <w:r>
        <w:rPr>
          <w:rFonts w:ascii="Arial" w:cs="Arial" w:eastAsia="Arial" w:hAnsi="Arial"/>
          <w:color w:val="2C3E50"/>
          <w:sz w:val="22"/>
          <w:szCs w:val="22"/>
        </w:rPr>
        <w:t xml:space="preserve">Most local fence competitors also have weak SEO — first mover advantage is available.</w:t>
      </w:r>
    </w:p>
    <w:p>
      <w:pPr>
        <w:spacing w:before="300"/>
      </w:pPr>
    </w:p>
    <w:p>
      <w:pPr>
        <w:spacing w:before="400" w:after="200"/>
      </w:pPr>
      <w:r>
        <w:rPr>
          <w:rFonts w:ascii="Arial" w:cs="Arial" w:eastAsia="Arial" w:hAnsi="Arial"/>
          <w:b/>
          <w:bCs/>
          <w:color w:val="1B4F72"/>
          <w:sz w:val="28"/>
          <w:szCs w:val="28"/>
        </w:rPr>
        <w:t xml:space="preserve">FINDINGS SUMMARY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000"/>
            <w:shd w:color="1B4F72" w:val="solid"/>
            <w:vAlign w:val="center"/>
          </w:tcPr>
          <w:p>
            <w:pPr>
              <w:jc w:val="center"/>
            </w:pPr>
            <w:r>
              <w:rPr>
                <w:rFonts w:ascii="Arial" w:cs="Arial" w:eastAsia="Arial" w:hAnsi="Arial"/>
                <w:b/>
                <w:bCs/>
                <w:color w:val="FFFFFF"/>
                <w:sz w:val="20"/>
                <w:szCs w:val="20"/>
              </w:rPr>
              <w:t xml:space="preserve">AREA</w:t>
            </w:r>
          </w:p>
        </w:tc>
        <w:tc>
          <w:tcPr>
            <w:tcW w:type="dxa" w:w="4500"/>
            <w:shd w:color="1B4F72" w:val="solid"/>
            <w:vAlign w:val="center"/>
          </w:tcPr>
          <w:p>
            <w:pPr>
              <w:jc w:val="center"/>
            </w:pPr>
            <w:r>
              <w:rPr>
                <w:rFonts w:ascii="Arial" w:cs="Arial" w:eastAsia="Arial" w:hAnsi="Arial"/>
                <w:b/>
                <w:bCs/>
                <w:color w:val="FFFFFF"/>
                <w:sz w:val="20"/>
                <w:szCs w:val="20"/>
              </w:rPr>
              <w:t xml:space="preserve">FINDING</w:t>
            </w:r>
          </w:p>
        </w:tc>
        <w:tc>
          <w:tcPr>
            <w:tcW w:type="dxa" w:w="1500"/>
            <w:shd w:color="1B4F72" w:val="solid"/>
            <w:vAlign w:val="center"/>
          </w:tcPr>
          <w:p>
            <w:pPr>
              <w:jc w:val="center"/>
            </w:pPr>
            <w:r>
              <w:rPr>
                <w:rFonts w:ascii="Arial" w:cs="Arial" w:eastAsia="Arial" w:hAnsi="Arial"/>
                <w:b/>
                <w:bCs/>
                <w:color w:val="FFFFFF"/>
                <w:sz w:val="20"/>
                <w:szCs w:val="20"/>
              </w:rPr>
              <w:t xml:space="preserve">PRIORITY</w:t>
            </w:r>
          </w:p>
        </w:tc>
        <w:tc>
          <w:tcPr>
            <w:tcW w:type="dxa" w:w="1500"/>
            <w:shd w:color="1B4F72" w:val="solid"/>
            <w:vAlign w:val="center"/>
          </w:tcPr>
          <w:p>
            <w:pPr>
              <w:jc w:val="center"/>
            </w:pPr>
            <w:r>
              <w:rPr>
                <w:rFonts w:ascii="Arial" w:cs="Arial" w:eastAsia="Arial" w:hAnsi="Arial"/>
                <w:b/>
                <w:bCs/>
                <w:color w:val="FFFFFF"/>
                <w:sz w:val="20"/>
                <w:szCs w:val="20"/>
              </w:rPr>
              <w:t xml:space="preserve">STATUS</w:t>
            </w:r>
          </w:p>
        </w:tc>
      </w:tr>
      <w:tr>
        <w:tc>
          <w:tcPr>
            <w:tcW w:type="dxa" w:w="2000"/>
            <w:shd w:color="EBF5FB" w:val="solid"/>
            <w:vAlign w:val="center"/>
          </w:tcPr>
          <w:p>
            <w:r>
              <w:rPr>
                <w:rFonts w:ascii="Arial" w:cs="Arial" w:eastAsia="Arial" w:hAnsi="Arial"/>
                <w:color w:val="2C3E50"/>
                <w:sz w:val="20"/>
                <w:szCs w:val="20"/>
              </w:rPr>
              <w:t xml:space="preserve">Website Content</w:t>
            </w:r>
          </w:p>
        </w:tc>
        <w:tc>
          <w:tcPr>
            <w:tcW w:type="dxa" w:w="4500"/>
            <w:shd w:color="EBF5FB" w:val="solid"/>
            <w:vAlign w:val="center"/>
          </w:tcPr>
          <w:p>
            <w:r>
              <w:rPr>
                <w:rFonts w:ascii="Arial" w:cs="Arial" w:eastAsia="Arial" w:hAnsi="Arial"/>
                <w:color w:val="2C3E50"/>
                <w:sz w:val="20"/>
                <w:szCs w:val="20"/>
              </w:rPr>
              <w:t xml:space="preserve">Site renders via JavaScript — search engines cannot read content</w:t>
            </w:r>
          </w:p>
        </w:tc>
        <w:tc>
          <w:tcPr>
            <w:tcW w:type="dxa" w:w="1500"/>
            <w:shd w:color="EBF5FB" w:val="solid"/>
            <w:vAlign w:val="center"/>
          </w:tcPr>
          <w:p>
            <w:pPr>
              <w:jc w:val="center"/>
            </w:pPr>
            <w:r>
              <w:rPr>
                <w:rFonts w:ascii="Arial" w:cs="Arial" w:eastAsia="Arial" w:hAnsi="Arial"/>
                <w:b/>
                <w:bCs/>
                <w:color w:val="E74C3C"/>
                <w:sz w:val="20"/>
                <w:szCs w:val="20"/>
              </w:rPr>
              <w:t xml:space="preserve">High</w:t>
            </w:r>
          </w:p>
        </w:tc>
        <w:tc>
          <w:tcPr>
            <w:tcW w:type="dxa" w:w="1500"/>
            <w:shd w:color="EBF5FB" w:val="solid"/>
            <w:vAlign w:val="center"/>
          </w:tcPr>
          <w:p>
            <w:pPr>
              <w:jc w:val="center"/>
            </w:pPr>
            <w:r>
              <w:rPr>
                <w:rFonts w:ascii="Arial" w:cs="Arial" w:eastAsia="Arial" w:hAnsi="Arial"/>
                <w:color w:val="2C3E50"/>
                <w:sz w:val="20"/>
                <w:szCs w:val="20"/>
              </w:rPr>
              <w:t xml:space="preserve">Critical</w:t>
            </w:r>
          </w:p>
        </w:tc>
      </w:tr>
      <w:tr>
        <w:tc>
          <w:tcPr>
            <w:tcW w:type="dxa" w:w="2000"/>
            <w:shd w:color="FFFFFF" w:val="solid"/>
            <w:vAlign w:val="center"/>
          </w:tcPr>
          <w:p>
            <w:r>
              <w:rPr>
                <w:rFonts w:ascii="Arial" w:cs="Arial" w:eastAsia="Arial" w:hAnsi="Arial"/>
                <w:color w:val="2C3E50"/>
                <w:sz w:val="20"/>
                <w:szCs w:val="20"/>
              </w:rPr>
              <w:t xml:space="preserve">Meta SEO</w:t>
            </w:r>
          </w:p>
        </w:tc>
        <w:tc>
          <w:tcPr>
            <w:tcW w:type="dxa" w:w="4500"/>
            <w:shd w:color="FFFFFF" w:val="solid"/>
            <w:vAlign w:val="center"/>
          </w:tcPr>
          <w:p>
            <w:r>
              <w:rPr>
                <w:rFonts w:ascii="Arial" w:cs="Arial" w:eastAsia="Arial" w:hAnsi="Arial"/>
                <w:color w:val="2C3E50"/>
                <w:sz w:val="20"/>
                <w:szCs w:val="20"/>
              </w:rPr>
              <w:t xml:space="preserve">No meta descriptions or title tags optimized for search</w:t>
            </w:r>
          </w:p>
        </w:tc>
        <w:tc>
          <w:tcPr>
            <w:tcW w:type="dxa" w:w="1500"/>
            <w:shd w:color="FFFFFF" w:val="solid"/>
            <w:vAlign w:val="center"/>
          </w:tcPr>
          <w:p>
            <w:pPr>
              <w:jc w:val="center"/>
            </w:pPr>
            <w:r>
              <w:rPr>
                <w:rFonts w:ascii="Arial" w:cs="Arial" w:eastAsia="Arial" w:hAnsi="Arial"/>
                <w:b/>
                <w:bCs/>
                <w:color w:val="E74C3C"/>
                <w:sz w:val="20"/>
                <w:szCs w:val="20"/>
              </w:rPr>
              <w:t xml:space="preserve">High</w:t>
            </w:r>
          </w:p>
        </w:tc>
        <w:tc>
          <w:tcPr>
            <w:tcW w:type="dxa" w:w="1500"/>
            <w:shd w:color="FFFFFF" w:val="solid"/>
            <w:vAlign w:val="center"/>
          </w:tcPr>
          <w:p>
            <w:pPr>
              <w:jc w:val="center"/>
            </w:pPr>
            <w:r>
              <w:rPr>
                <w:rFonts w:ascii="Arial" w:cs="Arial" w:eastAsia="Arial" w:hAnsi="Arial"/>
                <w:color w:val="2C3E50"/>
                <w:sz w:val="20"/>
                <w:szCs w:val="20"/>
              </w:rPr>
              <w:t xml:space="preserve">Missing</w:t>
            </w:r>
          </w:p>
        </w:tc>
      </w:tr>
      <w:tr>
        <w:tc>
          <w:tcPr>
            <w:tcW w:type="dxa" w:w="2000"/>
            <w:shd w:color="EBF5FB" w:val="solid"/>
            <w:vAlign w:val="center"/>
          </w:tcPr>
          <w:p>
            <w:r>
              <w:rPr>
                <w:rFonts w:ascii="Arial" w:cs="Arial" w:eastAsia="Arial" w:hAnsi="Arial"/>
                <w:color w:val="2C3E50"/>
                <w:sz w:val="20"/>
                <w:szCs w:val="20"/>
              </w:rPr>
              <w:t xml:space="preserve">Heading Structure</w:t>
            </w:r>
          </w:p>
        </w:tc>
        <w:tc>
          <w:tcPr>
            <w:tcW w:type="dxa" w:w="4500"/>
            <w:shd w:color="EBF5FB" w:val="solid"/>
            <w:vAlign w:val="center"/>
          </w:tcPr>
          <w:p>
            <w:r>
              <w:rPr>
                <w:rFonts w:ascii="Arial" w:cs="Arial" w:eastAsia="Arial" w:hAnsi="Arial"/>
                <w:color w:val="2C3E50"/>
                <w:sz w:val="20"/>
                <w:szCs w:val="20"/>
              </w:rPr>
              <w:t xml:space="preserve">No H1 tags found — page hierarchy invisible to Google</w:t>
            </w:r>
          </w:p>
        </w:tc>
        <w:tc>
          <w:tcPr>
            <w:tcW w:type="dxa" w:w="1500"/>
            <w:shd w:color="EBF5FB" w:val="solid"/>
            <w:vAlign w:val="center"/>
          </w:tcPr>
          <w:p>
            <w:pPr>
              <w:jc w:val="center"/>
            </w:pPr>
            <w:r>
              <w:rPr>
                <w:rFonts w:ascii="Arial" w:cs="Arial" w:eastAsia="Arial" w:hAnsi="Arial"/>
                <w:b/>
                <w:bCs/>
                <w:color w:val="E74C3C"/>
                <w:sz w:val="20"/>
                <w:szCs w:val="20"/>
              </w:rPr>
              <w:t xml:space="preserve">High</w:t>
            </w:r>
          </w:p>
        </w:tc>
        <w:tc>
          <w:tcPr>
            <w:tcW w:type="dxa" w:w="1500"/>
            <w:shd w:color="EBF5FB" w:val="solid"/>
            <w:vAlign w:val="center"/>
          </w:tcPr>
          <w:p>
            <w:pPr>
              <w:jc w:val="center"/>
            </w:pPr>
            <w:r>
              <w:rPr>
                <w:rFonts w:ascii="Arial" w:cs="Arial" w:eastAsia="Arial" w:hAnsi="Arial"/>
                <w:color w:val="2C3E50"/>
                <w:sz w:val="20"/>
                <w:szCs w:val="20"/>
              </w:rPr>
              <w:t xml:space="preserve">Missing</w:t>
            </w:r>
          </w:p>
        </w:tc>
      </w:tr>
      <w:tr>
        <w:tc>
          <w:tcPr>
            <w:tcW w:type="dxa" w:w="2000"/>
            <w:shd w:color="FFFFFF" w:val="solid"/>
            <w:vAlign w:val="center"/>
          </w:tcPr>
          <w:p>
            <w:r>
              <w:rPr>
                <w:rFonts w:ascii="Arial" w:cs="Arial" w:eastAsia="Arial" w:hAnsi="Arial"/>
                <w:color w:val="2C3E50"/>
                <w:sz w:val="20"/>
                <w:szCs w:val="20"/>
              </w:rPr>
              <w:t xml:space="preserve">Schema Markup</w:t>
            </w:r>
          </w:p>
        </w:tc>
        <w:tc>
          <w:tcPr>
            <w:tcW w:type="dxa" w:w="4500"/>
            <w:shd w:color="FFFFFF" w:val="solid"/>
            <w:vAlign w:val="center"/>
          </w:tcPr>
          <w:p>
            <w:r>
              <w:rPr>
                <w:rFonts w:ascii="Arial" w:cs="Arial" w:eastAsia="Arial" w:hAnsi="Arial"/>
                <w:color w:val="2C3E50"/>
                <w:sz w:val="20"/>
                <w:szCs w:val="20"/>
              </w:rPr>
              <w:t xml:space="preserve">No LocalBusiness structured data for Maps/local search</w:t>
            </w:r>
          </w:p>
        </w:tc>
        <w:tc>
          <w:tcPr>
            <w:tcW w:type="dxa" w:w="1500"/>
            <w:shd w:color="FFFFFF" w:val="solid"/>
            <w:vAlign w:val="center"/>
          </w:tcPr>
          <w:p>
            <w:pPr>
              <w:jc w:val="center"/>
            </w:pPr>
            <w:r>
              <w:rPr>
                <w:rFonts w:ascii="Arial" w:cs="Arial" w:eastAsia="Arial" w:hAnsi="Arial"/>
                <w:b/>
                <w:bCs/>
                <w:color w:val="E74C3C"/>
                <w:sz w:val="20"/>
                <w:szCs w:val="20"/>
              </w:rPr>
              <w:t xml:space="preserve">High</w:t>
            </w:r>
          </w:p>
        </w:tc>
        <w:tc>
          <w:tcPr>
            <w:tcW w:type="dxa" w:w="1500"/>
            <w:shd w:color="FFFFFF" w:val="solid"/>
            <w:vAlign w:val="center"/>
          </w:tcPr>
          <w:p>
            <w:pPr>
              <w:jc w:val="center"/>
            </w:pPr>
            <w:r>
              <w:rPr>
                <w:rFonts w:ascii="Arial" w:cs="Arial" w:eastAsia="Arial" w:hAnsi="Arial"/>
                <w:color w:val="2C3E50"/>
                <w:sz w:val="20"/>
                <w:szCs w:val="20"/>
              </w:rPr>
              <w:t xml:space="preserve">Missing</w:t>
            </w:r>
          </w:p>
        </w:tc>
      </w:tr>
      <w:tr>
        <w:tc>
          <w:tcPr>
            <w:tcW w:type="dxa" w:w="2000"/>
            <w:shd w:color="EBF5FB" w:val="solid"/>
            <w:vAlign w:val="center"/>
          </w:tcPr>
          <w:p>
            <w:r>
              <w:rPr>
                <w:rFonts w:ascii="Arial" w:cs="Arial" w:eastAsia="Arial" w:hAnsi="Arial"/>
                <w:color w:val="2C3E50"/>
                <w:sz w:val="20"/>
                <w:szCs w:val="20"/>
              </w:rPr>
              <w:t xml:space="preserve">Content Marketing</w:t>
            </w:r>
          </w:p>
        </w:tc>
        <w:tc>
          <w:tcPr>
            <w:tcW w:type="dxa" w:w="4500"/>
            <w:shd w:color="EBF5FB" w:val="solid"/>
            <w:vAlign w:val="center"/>
          </w:tcPr>
          <w:p>
            <w:r>
              <w:rPr>
                <w:rFonts w:ascii="Arial" w:cs="Arial" w:eastAsia="Arial" w:hAnsi="Arial"/>
                <w:color w:val="2C3E50"/>
                <w:sz w:val="20"/>
                <w:szCs w:val="20"/>
              </w:rPr>
              <w:t xml:space="preserve">No blog, no educational content, no FAQ section</w:t>
            </w:r>
          </w:p>
        </w:tc>
        <w:tc>
          <w:tcPr>
            <w:tcW w:type="dxa" w:w="1500"/>
            <w:shd w:color="EBF5FB" w:val="solid"/>
            <w:vAlign w:val="center"/>
          </w:tcPr>
          <w:p>
            <w:pPr>
              <w:jc w:val="center"/>
            </w:pPr>
            <w:r>
              <w:rPr>
                <w:rFonts w:ascii="Arial" w:cs="Arial" w:eastAsia="Arial" w:hAnsi="Arial"/>
                <w:b/>
                <w:bCs/>
                <w:color w:val="E74C3C"/>
                <w:sz w:val="20"/>
                <w:szCs w:val="20"/>
              </w:rPr>
              <w:t xml:space="preserve">High</w:t>
            </w:r>
          </w:p>
        </w:tc>
        <w:tc>
          <w:tcPr>
            <w:tcW w:type="dxa" w:w="1500"/>
            <w:shd w:color="EBF5FB" w:val="solid"/>
            <w:vAlign w:val="center"/>
          </w:tcPr>
          <w:p>
            <w:pPr>
              <w:jc w:val="center"/>
            </w:pPr>
            <w:r>
              <w:rPr>
                <w:rFonts w:ascii="Arial" w:cs="Arial" w:eastAsia="Arial" w:hAnsi="Arial"/>
                <w:color w:val="2C3E50"/>
                <w:sz w:val="20"/>
                <w:szCs w:val="20"/>
              </w:rPr>
              <w:t xml:space="preserve">Missing</w:t>
            </w:r>
          </w:p>
        </w:tc>
      </w:tr>
      <w:tr>
        <w:tc>
          <w:tcPr>
            <w:tcW w:type="dxa" w:w="2000"/>
            <w:shd w:color="FFFFFF" w:val="solid"/>
            <w:vAlign w:val="center"/>
          </w:tcPr>
          <w:p>
            <w:r>
              <w:rPr>
                <w:rFonts w:ascii="Arial" w:cs="Arial" w:eastAsia="Arial" w:hAnsi="Arial"/>
                <w:color w:val="2C3E50"/>
                <w:sz w:val="20"/>
                <w:szCs w:val="20"/>
              </w:rPr>
              <w:t xml:space="preserve">Social Media</w:t>
            </w:r>
          </w:p>
        </w:tc>
        <w:tc>
          <w:tcPr>
            <w:tcW w:type="dxa" w:w="4500"/>
            <w:shd w:color="FFFFFF" w:val="solid"/>
            <w:vAlign w:val="center"/>
          </w:tcPr>
          <w:p>
            <w:r>
              <w:rPr>
                <w:rFonts w:ascii="Arial" w:cs="Arial" w:eastAsia="Arial" w:hAnsi="Arial"/>
                <w:color w:val="2C3E50"/>
                <w:sz w:val="20"/>
                <w:szCs w:val="20"/>
              </w:rPr>
              <w:t xml:space="preserve">No social media presence linked from website</w:t>
            </w:r>
          </w:p>
        </w:tc>
        <w:tc>
          <w:tcPr>
            <w:tcW w:type="dxa" w:w="1500"/>
            <w:shd w:color="FFFFFF" w:val="solid"/>
            <w:vAlign w:val="center"/>
          </w:tcPr>
          <w:p>
            <w:pPr>
              <w:jc w:val="center"/>
            </w:pPr>
            <w:r>
              <w:rPr>
                <w:rFonts w:ascii="Arial" w:cs="Arial" w:eastAsia="Arial" w:hAnsi="Arial"/>
                <w:b/>
                <w:bCs/>
                <w:color w:val="F39C12"/>
                <w:sz w:val="20"/>
                <w:szCs w:val="20"/>
              </w:rPr>
              <w:t xml:space="preserve">Medium</w:t>
            </w:r>
          </w:p>
        </w:tc>
        <w:tc>
          <w:tcPr>
            <w:tcW w:type="dxa" w:w="1500"/>
            <w:shd w:color="FFFFFF" w:val="solid"/>
            <w:vAlign w:val="center"/>
          </w:tcPr>
          <w:p>
            <w:pPr>
              <w:jc w:val="center"/>
            </w:pPr>
            <w:r>
              <w:rPr>
                <w:rFonts w:ascii="Arial" w:cs="Arial" w:eastAsia="Arial" w:hAnsi="Arial"/>
                <w:color w:val="2C3E50"/>
                <w:sz w:val="20"/>
                <w:szCs w:val="20"/>
              </w:rPr>
              <w:t xml:space="preserve">Missing</w:t>
            </w:r>
          </w:p>
        </w:tc>
      </w:tr>
      <w:tr>
        <w:tc>
          <w:tcPr>
            <w:tcW w:type="dxa" w:w="2000"/>
            <w:shd w:color="EBF5FB" w:val="solid"/>
            <w:vAlign w:val="center"/>
          </w:tcPr>
          <w:p>
            <w:r>
              <w:rPr>
                <w:rFonts w:ascii="Arial" w:cs="Arial" w:eastAsia="Arial" w:hAnsi="Arial"/>
                <w:color w:val="2C3E50"/>
                <w:sz w:val="20"/>
                <w:szCs w:val="20"/>
              </w:rPr>
              <w:t xml:space="preserve">Analytics</w:t>
            </w:r>
          </w:p>
        </w:tc>
        <w:tc>
          <w:tcPr>
            <w:tcW w:type="dxa" w:w="4500"/>
            <w:shd w:color="EBF5FB" w:val="solid"/>
            <w:vAlign w:val="center"/>
          </w:tcPr>
          <w:p>
            <w:r>
              <w:rPr>
                <w:rFonts w:ascii="Arial" w:cs="Arial" w:eastAsia="Arial" w:hAnsi="Arial"/>
                <w:color w:val="2C3E50"/>
                <w:sz w:val="20"/>
                <w:szCs w:val="20"/>
              </w:rPr>
              <w:t xml:space="preserve">Google Tag Manager installed — tracking is in place</w:t>
            </w:r>
          </w:p>
        </w:tc>
        <w:tc>
          <w:tcPr>
            <w:tcW w:type="dxa" w:w="1500"/>
            <w:shd w:color="EBF5FB" w:val="solid"/>
            <w:vAlign w:val="center"/>
          </w:tcPr>
          <w:p>
            <w:pPr>
              <w:jc w:val="center"/>
            </w:pPr>
            <w:r>
              <w:rPr>
                <w:rFonts w:ascii="Arial" w:cs="Arial" w:eastAsia="Arial" w:hAnsi="Arial"/>
                <w:b/>
                <w:bCs/>
                <w:color w:val="27AE60"/>
                <w:sz w:val="20"/>
                <w:szCs w:val="20"/>
              </w:rPr>
              <w:t xml:space="preserve">Low</w:t>
            </w:r>
          </w:p>
        </w:tc>
        <w:tc>
          <w:tcPr>
            <w:tcW w:type="dxa" w:w="1500"/>
            <w:shd w:color="EBF5FB" w:val="solid"/>
            <w:vAlign w:val="center"/>
          </w:tcPr>
          <w:p>
            <w:pPr>
              <w:jc w:val="center"/>
            </w:pPr>
            <w:r>
              <w:rPr>
                <w:rFonts w:ascii="Arial" w:cs="Arial" w:eastAsia="Arial" w:hAnsi="Arial"/>
                <w:color w:val="2C3E50"/>
                <w:sz w:val="20"/>
                <w:szCs w:val="20"/>
              </w:rPr>
              <w:t xml:space="preserve">Good</w:t>
            </w:r>
          </w:p>
        </w:tc>
      </w:tr>
      <w:tr>
        <w:tc>
          <w:tcPr>
            <w:tcW w:type="dxa" w:w="2000"/>
            <w:shd w:color="FFFFFF" w:val="solid"/>
            <w:vAlign w:val="center"/>
          </w:tcPr>
          <w:p>
            <w:r>
              <w:rPr>
                <w:rFonts w:ascii="Arial" w:cs="Arial" w:eastAsia="Arial" w:hAnsi="Arial"/>
                <w:color w:val="2C3E50"/>
                <w:sz w:val="20"/>
                <w:szCs w:val="20"/>
              </w:rPr>
              <w:t xml:space="preserve">Mobile</w:t>
            </w:r>
          </w:p>
        </w:tc>
        <w:tc>
          <w:tcPr>
            <w:tcW w:type="dxa" w:w="4500"/>
            <w:shd w:color="FFFFFF" w:val="solid"/>
            <w:vAlign w:val="center"/>
          </w:tcPr>
          <w:p>
            <w:r>
              <w:rPr>
                <w:rFonts w:ascii="Arial" w:cs="Arial" w:eastAsia="Arial" w:hAnsi="Arial"/>
                <w:color w:val="2C3E50"/>
                <w:sz w:val="20"/>
                <w:szCs w:val="20"/>
              </w:rPr>
              <w:t xml:space="preserve">Bootstrap responsive framework in use</w:t>
            </w:r>
          </w:p>
        </w:tc>
        <w:tc>
          <w:tcPr>
            <w:tcW w:type="dxa" w:w="1500"/>
            <w:shd w:color="FFFFFF" w:val="solid"/>
            <w:vAlign w:val="center"/>
          </w:tcPr>
          <w:p>
            <w:pPr>
              <w:jc w:val="center"/>
            </w:pPr>
            <w:r>
              <w:rPr>
                <w:rFonts w:ascii="Arial" w:cs="Arial" w:eastAsia="Arial" w:hAnsi="Arial"/>
                <w:b/>
                <w:bCs/>
                <w:color w:val="27AE60"/>
                <w:sz w:val="20"/>
                <w:szCs w:val="20"/>
              </w:rPr>
              <w:t xml:space="preserve">Low</w:t>
            </w:r>
          </w:p>
        </w:tc>
        <w:tc>
          <w:tcPr>
            <w:tcW w:type="dxa" w:w="1500"/>
            <w:shd w:color="FFFFFF" w:val="solid"/>
            <w:vAlign w:val="center"/>
          </w:tcPr>
          <w:p>
            <w:pPr>
              <w:jc w:val="center"/>
            </w:pPr>
            <w:r>
              <w:rPr>
                <w:rFonts w:ascii="Arial" w:cs="Arial" w:eastAsia="Arial" w:hAnsi="Arial"/>
                <w:color w:val="2C3E50"/>
                <w:sz w:val="20"/>
                <w:szCs w:val="20"/>
              </w:rPr>
              <w:t xml:space="preserve">Good</w:t>
            </w:r>
          </w:p>
        </w:tc>
      </w:tr>
    </w:tbl>
    <w:p>
      <w:r>
        <w:br w:type="page"/>
      </w:r>
    </w:p>
    <w:p>
      <w:pPr>
        <w:spacing w:before="400" w:after="200"/>
      </w:pPr>
      <w:r>
        <w:rPr>
          <w:rFonts w:ascii="Arial" w:cs="Arial" w:eastAsia="Arial" w:hAnsi="Arial"/>
          <w:b/>
          <w:bCs/>
          <w:color w:val="1B4F72"/>
          <w:sz w:val="28"/>
          <w:szCs w:val="28"/>
        </w:rPr>
        <w:t xml:space="preserve">RECOMMENDED STRATEGY</w:t>
      </w:r>
    </w:p>
    <w:p>
      <w:pPr>
        <w:spacing w:before="200" w:after="100"/>
      </w:pPr>
      <w:r>
        <w:rPr>
          <w:rFonts w:ascii="Arial" w:cs="Arial" w:eastAsia="Arial" w:hAnsi="Arial"/>
          <w:b/>
          <w:bCs/>
          <w:color w:val="2E86C1"/>
          <w:sz w:val="24"/>
          <w:szCs w:val="24"/>
        </w:rPr>
        <w:t xml:space="preserve">Phase 1: Website Rebuild &amp; Foundation (Months 1-2)</w:t>
      </w:r>
    </w:p>
    <w:p>
      <w:pPr>
        <w:spacing w:after="100"/>
        <w:ind w:left="360"/>
      </w:pPr>
      <w:r>
        <w:rPr>
          <w:rFonts w:ascii="Arial" w:cs="Arial" w:eastAsia="Arial" w:hAnsi="Arial"/>
          <w:color w:val="2C3E50"/>
          <w:sz w:val="22"/>
          <w:szCs w:val="22"/>
        </w:rPr>
        <w:t xml:space="preserve">Rebuild campbellfence.com with server-rendered HTML that search engines can crawl and index properly.</w:t>
      </w:r>
    </w:p>
    <w:p>
      <w:pPr>
        <w:spacing w:after="100"/>
        <w:ind w:left="360"/>
      </w:pPr>
      <w:r>
        <w:rPr>
          <w:rFonts w:ascii="Arial" w:cs="Arial" w:eastAsia="Arial" w:hAnsi="Arial"/>
          <w:color w:val="2C3E50"/>
          <w:sz w:val="22"/>
          <w:szCs w:val="22"/>
        </w:rPr>
        <w:t xml:space="preserve">Write optimized meta titles and descriptions for every page targeting 'fence company Oroville CA' and related keywords.</w:t>
      </w:r>
    </w:p>
    <w:p>
      <w:pPr>
        <w:spacing w:after="100"/>
        <w:ind w:left="360"/>
      </w:pPr>
      <w:r>
        <w:rPr>
          <w:rFonts w:ascii="Arial" w:cs="Arial" w:eastAsia="Arial" w:hAnsi="Arial"/>
          <w:color w:val="2C3E50"/>
          <w:sz w:val="22"/>
          <w:szCs w:val="22"/>
        </w:rPr>
        <w:t xml:space="preserve">Implement proper H1-H6 heading hierarchy on all pages.</w:t>
      </w:r>
    </w:p>
    <w:p>
      <w:pPr>
        <w:spacing w:after="100"/>
        <w:ind w:left="360"/>
      </w:pPr>
      <w:r>
        <w:rPr>
          <w:rFonts w:ascii="Arial" w:cs="Arial" w:eastAsia="Arial" w:hAnsi="Arial"/>
          <w:color w:val="2C3E50"/>
          <w:sz w:val="22"/>
          <w:szCs w:val="22"/>
        </w:rPr>
        <w:t xml:space="preserve">Add LocalBusiness schema markup for Google Maps and rich search results.</w:t>
      </w:r>
    </w:p>
    <w:p>
      <w:pPr>
        <w:spacing w:after="100"/>
        <w:ind w:left="360"/>
      </w:pPr>
      <w:r>
        <w:rPr>
          <w:rFonts w:ascii="Arial" w:cs="Arial" w:eastAsia="Arial" w:hAnsi="Arial"/>
          <w:color w:val="2C3E50"/>
          <w:sz w:val="22"/>
          <w:szCs w:val="22"/>
        </w:rPr>
        <w:t xml:space="preserve">Optimize Google Business Profile with complete service area listings, high-quality project photos, and business description.</w:t>
      </w:r>
    </w:p>
    <w:p>
      <w:pPr>
        <w:spacing w:after="100"/>
        <w:ind w:left="360"/>
      </w:pPr>
      <w:r>
        <w:rPr>
          <w:rFonts w:ascii="Arial" w:cs="Arial" w:eastAsia="Arial" w:hAnsi="Arial"/>
          <w:color w:val="2C3E50"/>
          <w:sz w:val="22"/>
          <w:szCs w:val="22"/>
        </w:rPr>
        <w:t xml:space="preserve">Launch Google Review solicitation — QR codes on invoices, follow-up texts after projects.</w:t>
      </w:r>
    </w:p>
    <w:p>
      <w:pPr>
        <w:spacing w:before="200" w:after="100"/>
      </w:pPr>
      <w:r>
        <w:rPr>
          <w:rFonts w:ascii="Arial" w:cs="Arial" w:eastAsia="Arial" w:hAnsi="Arial"/>
          <w:b/>
          <w:bCs/>
          <w:color w:val="2E86C1"/>
          <w:sz w:val="24"/>
          <w:szCs w:val="24"/>
        </w:rPr>
        <w:t xml:space="preserve">Phase 2: Content &amp; Visibility (Months 3-5)</w:t>
      </w:r>
    </w:p>
    <w:p>
      <w:pPr>
        <w:spacing w:after="100"/>
        <w:ind w:left="360"/>
      </w:pPr>
      <w:r>
        <w:rPr>
          <w:rFonts w:ascii="Arial" w:cs="Arial" w:eastAsia="Arial" w:hAnsi="Arial"/>
          <w:color w:val="2C3E50"/>
          <w:sz w:val="22"/>
          <w:szCs w:val="22"/>
        </w:rPr>
        <w:t xml:space="preserve">Launch blog with 2-4 posts/month: fencing material comparisons, permit guides, seasonal maintenance tips.</w:t>
      </w:r>
    </w:p>
    <w:p>
      <w:pPr>
        <w:spacing w:after="100"/>
        <w:ind w:left="360"/>
      </w:pPr>
      <w:r>
        <w:rPr>
          <w:rFonts w:ascii="Arial" w:cs="Arial" w:eastAsia="Arial" w:hAnsi="Arial"/>
          <w:color w:val="2C3E50"/>
          <w:sz w:val="22"/>
          <w:szCs w:val="22"/>
        </w:rPr>
        <w:t xml:space="preserve">Create dedicated service pages for each fence type with location-specific content.</w:t>
      </w:r>
    </w:p>
    <w:p>
      <w:pPr>
        <w:spacing w:after="100"/>
        <w:ind w:left="360"/>
      </w:pPr>
      <w:r>
        <w:rPr>
          <w:rFonts w:ascii="Arial" w:cs="Arial" w:eastAsia="Arial" w:hAnsi="Arial"/>
          <w:color w:val="2C3E50"/>
          <w:sz w:val="22"/>
          <w:szCs w:val="22"/>
        </w:rPr>
        <w:t xml:space="preserve">Set up Facebook and Instagram with project galleries.</w:t>
      </w:r>
    </w:p>
    <w:p>
      <w:pPr>
        <w:spacing w:after="100"/>
        <w:ind w:left="360"/>
      </w:pPr>
      <w:r>
        <w:rPr>
          <w:rFonts w:ascii="Arial" w:cs="Arial" w:eastAsia="Arial" w:hAnsi="Arial"/>
          <w:color w:val="2C3E50"/>
          <w:sz w:val="22"/>
          <w:szCs w:val="22"/>
        </w:rPr>
        <w:t xml:space="preserve">Claim and optimize all directory listings (Angi, HomeAdvisor, Houzz, Yelp) with consistent business info.</w:t>
      </w:r>
    </w:p>
    <w:p>
      <w:pPr>
        <w:spacing w:after="100"/>
        <w:ind w:left="360"/>
      </w:pPr>
      <w:r>
        <w:rPr>
          <w:rFonts w:ascii="Arial" w:cs="Arial" w:eastAsia="Arial" w:hAnsi="Arial"/>
          <w:color w:val="2C3E50"/>
          <w:sz w:val="22"/>
          <w:szCs w:val="22"/>
        </w:rPr>
        <w:t xml:space="preserve">Build local backlinks through Oroville Chamber of Commerce and community partnerships.</w:t>
      </w:r>
    </w:p>
    <w:p>
      <w:pPr>
        <w:spacing w:before="200" w:after="100"/>
      </w:pPr>
      <w:r>
        <w:rPr>
          <w:rFonts w:ascii="Arial" w:cs="Arial" w:eastAsia="Arial" w:hAnsi="Arial"/>
          <w:b/>
          <w:bCs/>
          <w:color w:val="2E86C1"/>
          <w:sz w:val="24"/>
          <w:szCs w:val="24"/>
        </w:rPr>
        <w:t xml:space="preserve">Phase 3: Market Domination (Months 6-12)</w:t>
      </w:r>
    </w:p>
    <w:p>
      <w:pPr>
        <w:spacing w:after="100"/>
        <w:ind w:left="360"/>
      </w:pPr>
      <w:r>
        <w:rPr>
          <w:rFonts w:ascii="Arial" w:cs="Arial" w:eastAsia="Arial" w:hAnsi="Arial"/>
          <w:color w:val="2C3E50"/>
          <w:sz w:val="22"/>
          <w:szCs w:val="22"/>
        </w:rPr>
        <w:t xml:space="preserve">Create city-specific landing pages (Oroville, Chico, Paradise, Gridley, Yuba City fencing).</w:t>
      </w:r>
    </w:p>
    <w:p>
      <w:pPr>
        <w:spacing w:after="100"/>
        <w:ind w:left="360"/>
      </w:pPr>
      <w:r>
        <w:rPr>
          <w:rFonts w:ascii="Arial" w:cs="Arial" w:eastAsia="Arial" w:hAnsi="Arial"/>
          <w:color w:val="2C3E50"/>
          <w:sz w:val="22"/>
          <w:szCs w:val="22"/>
        </w:rPr>
        <w:t xml:space="preserve">Launch targeted Google Ads for high-intent keywords during peak season.</w:t>
      </w:r>
    </w:p>
    <w:p>
      <w:pPr>
        <w:spacing w:after="100"/>
        <w:ind w:left="360"/>
      </w:pPr>
      <w:r>
        <w:rPr>
          <w:rFonts w:ascii="Arial" w:cs="Arial" w:eastAsia="Arial" w:hAnsi="Arial"/>
          <w:color w:val="2C3E50"/>
          <w:sz w:val="22"/>
          <w:szCs w:val="22"/>
        </w:rPr>
        <w:t xml:space="preserve">Develop before/after project video content for YouTube and social media.</w:t>
      </w:r>
    </w:p>
    <w:p>
      <w:pPr>
        <w:spacing w:after="100"/>
        <w:ind w:left="360"/>
      </w:pPr>
      <w:r>
        <w:rPr>
          <w:rFonts w:ascii="Arial" w:cs="Arial" w:eastAsia="Arial" w:hAnsi="Arial"/>
          <w:color w:val="2C3E50"/>
          <w:sz w:val="22"/>
          <w:szCs w:val="22"/>
        </w:rPr>
        <w:t xml:space="preserve">Implement automated review follow-up system for consistent 5-star reviews.</w:t>
      </w:r>
    </w:p>
    <w:p>
      <w:pPr>
        <w:spacing w:after="100"/>
        <w:ind w:left="360"/>
      </w:pPr>
      <w:r>
        <w:rPr>
          <w:rFonts w:ascii="Arial" w:cs="Arial" w:eastAsia="Arial" w:hAnsi="Arial"/>
          <w:color w:val="2C3E50"/>
          <w:sz w:val="22"/>
          <w:szCs w:val="22"/>
        </w:rPr>
        <w:t xml:space="preserve">Monthly performance reporting with traffic, rankings, and lead generation metrics.</w:t>
      </w:r>
    </w:p>
    <w:p>
      <w:r>
        <w:br w:type="page"/>
      </w:r>
    </w:p>
    <w:p>
      <w:pPr>
        <w:spacing w:before="400" w:after="200"/>
      </w:pPr>
      <w:r>
        <w:rPr>
          <w:rFonts w:ascii="Arial" w:cs="Arial" w:eastAsia="Arial" w:hAnsi="Arial"/>
          <w:b/>
          <w:bCs/>
          <w:color w:val="1B4F72"/>
          <w:sz w:val="28"/>
          <w:szCs w:val="28"/>
        </w:rPr>
        <w:t xml:space="preserve">SERVICE PACKAGES</w:t>
      </w:r>
    </w:p>
    <w:p>
      <w:pPr>
        <w:spacing w:after="200"/>
      </w:pPr>
      <w:r>
        <w:rPr>
          <w:rFonts w:ascii="Arial" w:cs="Arial" w:eastAsia="Arial" w:hAnsi="Arial"/>
          <w:color w:val="2C3E50"/>
          <w:sz w:val="22"/>
          <w:szCs w:val="22"/>
        </w:rPr>
        <w:t xml:space="preserve">Based on our analysis of Campbell Fence's digital presence, we recommend starting with a website rebuild to fix the critical crawlability issues, followed by an ongoing SEO and content strategy to dominate local search in the Oroville area.</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1800"/>
            <w:shd w:color="1B4F72" w:val="solid"/>
            <w:vAlign w:val="center"/>
          </w:tcPr>
          <w:p>
            <w:pPr>
              <w:jc w:val="center"/>
            </w:pPr>
            <w:r>
              <w:rPr>
                <w:rFonts w:ascii="Arial" w:cs="Arial" w:eastAsia="Arial" w:hAnsi="Arial"/>
                <w:b/>
                <w:bCs/>
                <w:color w:val="FFFFFF"/>
                <w:sz w:val="20"/>
                <w:szCs w:val="20"/>
              </w:rPr>
              <w:t xml:space="preserve">PACKAGE</w:t>
            </w:r>
          </w:p>
        </w:tc>
        <w:tc>
          <w:tcPr>
            <w:tcW w:type="dxa" w:w="2566"/>
            <w:shd w:color="1B4F72" w:val="solid"/>
            <w:vAlign w:val="center"/>
          </w:tcPr>
          <w:p>
            <w:pPr>
              <w:jc w:val="center"/>
            </w:pPr>
            <w:r>
              <w:rPr>
                <w:rFonts w:ascii="Arial" w:cs="Arial" w:eastAsia="Arial" w:hAnsi="Arial"/>
                <w:b/>
                <w:bCs/>
                <w:color w:val="FFFFFF"/>
                <w:sz w:val="22"/>
                <w:szCs w:val="22"/>
              </w:rPr>
              <w:t xml:space="preserve">STARTER</w:t>
            </w:r>
          </w:p>
          <w:p>
            <w:pPr>
              <w:jc w:val="center"/>
            </w:pPr>
            <w:r>
              <w:rPr>
                <w:rFonts w:ascii="Arial" w:cs="Arial" w:eastAsia="Arial" w:hAnsi="Arial"/>
                <w:color w:val="FFFFFF"/>
                <w:sz w:val="20"/>
                <w:szCs w:val="20"/>
              </w:rPr>
              <w:t xml:space="preserve">$650/mo</w:t>
            </w:r>
          </w:p>
        </w:tc>
        <w:tc>
          <w:tcPr>
            <w:tcW w:type="dxa" w:w="2566"/>
            <w:shd w:color="2E86C1" w:val="solid"/>
            <w:vAlign w:val="center"/>
          </w:tcPr>
          <w:p>
            <w:pPr>
              <w:jc w:val="center"/>
            </w:pPr>
            <w:r>
              <w:rPr>
                <w:rFonts w:ascii="Arial" w:cs="Arial" w:eastAsia="Arial" w:hAnsi="Arial"/>
                <w:b/>
                <w:bCs/>
                <w:color w:val="FFFFFF"/>
                <w:sz w:val="22"/>
                <w:szCs w:val="22"/>
              </w:rPr>
              <w:t xml:space="preserve">GROWTH</w:t>
            </w:r>
          </w:p>
          <w:p>
            <w:pPr>
              <w:jc w:val="center"/>
            </w:pPr>
            <w:r>
              <w:rPr>
                <w:rFonts w:ascii="Arial" w:cs="Arial" w:eastAsia="Arial" w:hAnsi="Arial"/>
                <w:color w:val="FFFFFF"/>
                <w:sz w:val="20"/>
                <w:szCs w:val="20"/>
              </w:rPr>
              <w:t xml:space="preserve">$1,200/mo</w:t>
            </w:r>
          </w:p>
        </w:tc>
        <w:tc>
          <w:tcPr>
            <w:tcW w:type="dxa" w:w="2566"/>
            <w:shd w:color="1B4F72" w:val="solid"/>
            <w:vAlign w:val="center"/>
          </w:tcPr>
          <w:p>
            <w:pPr>
              <w:jc w:val="center"/>
            </w:pPr>
            <w:r>
              <w:rPr>
                <w:rFonts w:ascii="Arial" w:cs="Arial" w:eastAsia="Arial" w:hAnsi="Arial"/>
                <w:b/>
                <w:bCs/>
                <w:color w:val="FFFFFF"/>
                <w:sz w:val="22"/>
                <w:szCs w:val="22"/>
              </w:rPr>
              <w:t xml:space="preserve">PREMIUM</w:t>
            </w:r>
          </w:p>
          <w:p>
            <w:pPr>
              <w:jc w:val="center"/>
            </w:pPr>
            <w:r>
              <w:rPr>
                <w:rFonts w:ascii="Arial" w:cs="Arial" w:eastAsia="Arial" w:hAnsi="Arial"/>
                <w:color w:val="FFFFFF"/>
                <w:sz w:val="20"/>
                <w:szCs w:val="20"/>
              </w:rPr>
              <w:t xml:space="preserve">$2,000/mo</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Website rebuild (SEO-ready HTML)</w:t>
            </w:r>
          </w:p>
        </w:tc>
        <w:tc>
          <w:tcPr>
            <w:tcW w:type="dxa" w:w="2566"/>
            <w:shd w:color="EBF5FB" w:val="solid"/>
            <w:vAlign w:val="center"/>
          </w:tcPr>
          <w:p>
            <w:r>
              <w:rPr>
                <w:rFonts w:ascii="Arial" w:cs="Arial" w:eastAsia="Arial" w:hAnsi="Arial"/>
                <w:color w:val="2C3E50"/>
                <w:sz w:val="20"/>
                <w:szCs w:val="20"/>
              </w:rPr>
              <w:t xml:space="preserve">Everything in Starter, plus:</w:t>
            </w:r>
          </w:p>
        </w:tc>
        <w:tc>
          <w:tcPr>
            <w:tcW w:type="dxa" w:w="2566"/>
            <w:shd w:color="EBF5FB" w:val="solid"/>
            <w:vAlign w:val="center"/>
          </w:tcPr>
          <w:p>
            <w:r>
              <w:rPr>
                <w:rFonts w:ascii="Arial" w:cs="Arial" w:eastAsia="Arial" w:hAnsi="Arial"/>
                <w:color w:val="2C3E50"/>
                <w:sz w:val="20"/>
                <w:szCs w:val="20"/>
              </w:rPr>
              <w:t xml:space="preserve">Everything in Growth, plus:</w:t>
            </w:r>
          </w:p>
        </w:tc>
      </w:tr>
      <w:tr>
        <w:tc>
          <w:tcPr>
            <w:tcW w:type="dxa" w:w="1800"/>
            <w:shd w:color="FFFFFF" w:val="solid"/>
          </w:tcPr>
          <w:p/>
        </w:tc>
        <w:tc>
          <w:tcPr>
            <w:tcW w:type="dxa" w:w="2566"/>
            <w:shd w:color="FFFFFF" w:val="solid"/>
            <w:vAlign w:val="center"/>
          </w:tcPr>
          <w:p>
            <w:r>
              <w:rPr>
                <w:rFonts w:ascii="Arial" w:cs="Arial" w:eastAsia="Arial" w:hAnsi="Arial"/>
                <w:color w:val="2C3E50"/>
                <w:sz w:val="20"/>
                <w:szCs w:val="20"/>
              </w:rPr>
              <w:t xml:space="preserve">On-page SEO optimization</w:t>
            </w:r>
          </w:p>
        </w:tc>
        <w:tc>
          <w:tcPr>
            <w:tcW w:type="dxa" w:w="2566"/>
            <w:shd w:color="FFFFFF" w:val="solid"/>
            <w:vAlign w:val="center"/>
          </w:tcPr>
          <w:p>
            <w:r>
              <w:rPr>
                <w:rFonts w:ascii="Arial" w:cs="Arial" w:eastAsia="Arial" w:hAnsi="Arial"/>
                <w:color w:val="2C3E50"/>
                <w:sz w:val="20"/>
                <w:szCs w:val="20"/>
              </w:rPr>
              <w:t xml:space="preserve">Blog content (2-4 posts/month)</w:t>
            </w:r>
          </w:p>
        </w:tc>
        <w:tc>
          <w:tcPr>
            <w:tcW w:type="dxa" w:w="2566"/>
            <w:shd w:color="FFFFFF" w:val="solid"/>
            <w:vAlign w:val="center"/>
          </w:tcPr>
          <w:p>
            <w:r>
              <w:rPr>
                <w:rFonts w:ascii="Arial" w:cs="Arial" w:eastAsia="Arial" w:hAnsi="Arial"/>
                <w:color w:val="2C3E50"/>
                <w:sz w:val="20"/>
                <w:szCs w:val="20"/>
              </w:rPr>
              <w:t xml:space="preserve">City-specific landing pages</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Google Business Profile setup</w:t>
            </w:r>
          </w:p>
        </w:tc>
        <w:tc>
          <w:tcPr>
            <w:tcW w:type="dxa" w:w="2566"/>
            <w:shd w:color="EBF5FB" w:val="solid"/>
            <w:vAlign w:val="center"/>
          </w:tcPr>
          <w:p>
            <w:r>
              <w:rPr>
                <w:rFonts w:ascii="Arial" w:cs="Arial" w:eastAsia="Arial" w:hAnsi="Arial"/>
                <w:color w:val="2C3E50"/>
                <w:sz w:val="20"/>
                <w:szCs w:val="20"/>
              </w:rPr>
              <w:t xml:space="preserve">Social media setup &amp; management</w:t>
            </w:r>
          </w:p>
        </w:tc>
        <w:tc>
          <w:tcPr>
            <w:tcW w:type="dxa" w:w="2566"/>
            <w:shd w:color="EBF5FB" w:val="solid"/>
            <w:vAlign w:val="center"/>
          </w:tcPr>
          <w:p>
            <w:r>
              <w:rPr>
                <w:rFonts w:ascii="Arial" w:cs="Arial" w:eastAsia="Arial" w:hAnsi="Arial"/>
                <w:color w:val="2C3E50"/>
                <w:sz w:val="20"/>
                <w:szCs w:val="20"/>
              </w:rPr>
              <w:t xml:space="preserve">Google Ads management</w:t>
            </w:r>
          </w:p>
        </w:tc>
      </w:tr>
      <w:tr>
        <w:tc>
          <w:tcPr>
            <w:tcW w:type="dxa" w:w="1800"/>
            <w:shd w:color="FFFFFF" w:val="solid"/>
          </w:tcPr>
          <w:p/>
        </w:tc>
        <w:tc>
          <w:tcPr>
            <w:tcW w:type="dxa" w:w="2566"/>
            <w:shd w:color="FFFFFF" w:val="solid"/>
            <w:vAlign w:val="center"/>
          </w:tcPr>
          <w:p>
            <w:r>
              <w:rPr>
                <w:rFonts w:ascii="Arial" w:cs="Arial" w:eastAsia="Arial" w:hAnsi="Arial"/>
                <w:color w:val="2C3E50"/>
                <w:sz w:val="20"/>
                <w:szCs w:val="20"/>
              </w:rPr>
              <w:t xml:space="preserve">Schema markup implementation</w:t>
            </w:r>
          </w:p>
        </w:tc>
        <w:tc>
          <w:tcPr>
            <w:tcW w:type="dxa" w:w="2566"/>
            <w:shd w:color="FFFFFF" w:val="solid"/>
            <w:vAlign w:val="center"/>
          </w:tcPr>
          <w:p>
            <w:r>
              <w:rPr>
                <w:rFonts w:ascii="Arial" w:cs="Arial" w:eastAsia="Arial" w:hAnsi="Arial"/>
                <w:color w:val="2C3E50"/>
                <w:sz w:val="20"/>
                <w:szCs w:val="20"/>
              </w:rPr>
              <w:t xml:space="preserve">Dedicated service pages</w:t>
            </w:r>
          </w:p>
        </w:tc>
        <w:tc>
          <w:tcPr>
            <w:tcW w:type="dxa" w:w="2566"/>
            <w:shd w:color="FFFFFF" w:val="solid"/>
            <w:vAlign w:val="center"/>
          </w:tcPr>
          <w:p>
            <w:r>
              <w:rPr>
                <w:rFonts w:ascii="Arial" w:cs="Arial" w:eastAsia="Arial" w:hAnsi="Arial"/>
                <w:color w:val="2C3E50"/>
                <w:sz w:val="20"/>
                <w:szCs w:val="20"/>
              </w:rPr>
              <w:t xml:space="preserve">Video content production</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Review solicitation strategy</w:t>
            </w:r>
          </w:p>
        </w:tc>
        <w:tc>
          <w:tcPr>
            <w:tcW w:type="dxa" w:w="2566"/>
            <w:shd w:color="EBF5FB" w:val="solid"/>
            <w:vAlign w:val="center"/>
          </w:tcPr>
          <w:p>
            <w:r>
              <w:rPr>
                <w:rFonts w:ascii="Arial" w:cs="Arial" w:eastAsia="Arial" w:hAnsi="Arial"/>
                <w:color w:val="2C3E50"/>
                <w:sz w:val="20"/>
                <w:szCs w:val="20"/>
              </w:rPr>
              <w:t xml:space="preserve">Project photo galleries</w:t>
            </w:r>
          </w:p>
        </w:tc>
        <w:tc>
          <w:tcPr>
            <w:tcW w:type="dxa" w:w="2566"/>
            <w:shd w:color="EBF5FB" w:val="solid"/>
            <w:vAlign w:val="center"/>
          </w:tcPr>
          <w:p>
            <w:r>
              <w:rPr>
                <w:rFonts w:ascii="Arial" w:cs="Arial" w:eastAsia="Arial" w:hAnsi="Arial"/>
                <w:color w:val="2C3E50"/>
                <w:sz w:val="20"/>
                <w:szCs w:val="20"/>
              </w:rPr>
              <w:t xml:space="preserve">Automated review system</w:t>
            </w:r>
          </w:p>
        </w:tc>
      </w:tr>
      <w:tr>
        <w:tc>
          <w:tcPr>
            <w:tcW w:type="dxa" w:w="1800"/>
            <w:shd w:color="FFFFFF" w:val="solid"/>
          </w:tcPr>
          <w:p/>
        </w:tc>
        <w:tc>
          <w:tcPr>
            <w:tcW w:type="dxa" w:w="2566"/>
            <w:shd w:color="FFFFFF" w:val="solid"/>
            <w:vAlign w:val="center"/>
          </w:tcPr>
          <w:p>
            <w:r>
              <w:rPr>
                <w:rFonts w:ascii="Arial" w:cs="Arial" w:eastAsia="Arial" w:hAnsi="Arial"/>
                <w:color w:val="2C3E50"/>
                <w:sz w:val="20"/>
                <w:szCs w:val="20"/>
              </w:rPr>
              <w:t xml:space="preserve">Monthly reporting</w:t>
            </w:r>
          </w:p>
        </w:tc>
        <w:tc>
          <w:tcPr>
            <w:tcW w:type="dxa" w:w="2566"/>
            <w:shd w:color="FFFFFF" w:val="solid"/>
            <w:vAlign w:val="center"/>
          </w:tcPr>
          <w:p>
            <w:r>
              <w:rPr>
                <w:rFonts w:ascii="Arial" w:cs="Arial" w:eastAsia="Arial" w:hAnsi="Arial"/>
                <w:color w:val="2C3E50"/>
                <w:sz w:val="20"/>
                <w:szCs w:val="20"/>
              </w:rPr>
              <w:t xml:space="preserve">Local link building</w:t>
            </w:r>
          </w:p>
        </w:tc>
        <w:tc>
          <w:tcPr>
            <w:tcW w:type="dxa" w:w="2566"/>
            <w:shd w:color="FFFFFF" w:val="solid"/>
            <w:vAlign w:val="center"/>
          </w:tcPr>
          <w:p>
            <w:r>
              <w:rPr>
                <w:rFonts w:ascii="Arial" w:cs="Arial" w:eastAsia="Arial" w:hAnsi="Arial"/>
                <w:color w:val="2C3E50"/>
                <w:sz w:val="20"/>
                <w:szCs w:val="20"/>
              </w:rPr>
              <w:t xml:space="preserve">Competitor monitoring</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2 directory listings/month</w:t>
            </w:r>
          </w:p>
        </w:tc>
        <w:tc>
          <w:tcPr>
            <w:tcW w:type="dxa" w:w="2566"/>
            <w:shd w:color="EBF5FB" w:val="solid"/>
            <w:vAlign w:val="center"/>
          </w:tcPr>
          <w:p>
            <w:r>
              <w:rPr>
                <w:rFonts w:ascii="Arial" w:cs="Arial" w:eastAsia="Arial" w:hAnsi="Arial"/>
                <w:color w:val="2C3E50"/>
                <w:sz w:val="20"/>
                <w:szCs w:val="20"/>
              </w:rPr>
              <w:t xml:space="preserve">All major directory listings</w:t>
            </w:r>
          </w:p>
        </w:tc>
        <w:tc>
          <w:tcPr>
            <w:tcW w:type="dxa" w:w="2566"/>
            <w:shd w:color="EBF5FB" w:val="solid"/>
            <w:vAlign w:val="center"/>
          </w:tcPr>
          <w:p>
            <w:r>
              <w:rPr>
                <w:rFonts w:ascii="Arial" w:cs="Arial" w:eastAsia="Arial" w:hAnsi="Arial"/>
                <w:color w:val="2C3E50"/>
                <w:sz w:val="20"/>
                <w:szCs w:val="20"/>
              </w:rPr>
              <w:t xml:space="preserve">Weekly performance reports</w:t>
            </w:r>
          </w:p>
        </w:tc>
      </w:tr>
    </w:tbl>
    <w:p>
      <w:r>
        <w:br w:type="page"/>
      </w:r>
    </w:p>
    <w:p>
      <w:pPr>
        <w:spacing w:before="400" w:after="200"/>
      </w:pPr>
      <w:r>
        <w:rPr>
          <w:rFonts w:ascii="Arial" w:cs="Arial" w:eastAsia="Arial" w:hAnsi="Arial"/>
          <w:b/>
          <w:bCs/>
          <w:color w:val="1B4F72"/>
          <w:sz w:val="28"/>
          <w:szCs w:val="28"/>
        </w:rPr>
        <w:t xml:space="preserve">ABOUT RIDGE CELL REPAIR LLC</w:t>
      </w:r>
    </w:p>
    <w:p>
      <w:pPr>
        <w:spacing w:after="200"/>
      </w:pPr>
      <w:r>
        <w:rPr>
          <w:rFonts w:ascii="Arial" w:cs="Arial" w:eastAsia="Arial" w:hAnsi="Arial"/>
          <w:color w:val="2C3E50"/>
          <w:sz w:val="22"/>
          <w:szCs w:val="22"/>
        </w:rPr>
        <w:t xml:space="preserve">Ridge Cell Repair LLC is a California-based digital marketing and business analysis firm specializing in helping service-industry businesses grow their online presence and generate more leads. We focus on practical, results-driven strategies rather than flashy marketing that doesn't convert.</w:t>
      </w:r>
    </w:p>
    <w:p>
      <w:pPr>
        <w:spacing w:after="200"/>
      </w:pPr>
      <w:r>
        <w:rPr>
          <w:rFonts w:ascii="Arial" w:cs="Arial" w:eastAsia="Arial" w:hAnsi="Arial"/>
          <w:color w:val="2C3E50"/>
          <w:sz w:val="22"/>
          <w:szCs w:val="22"/>
        </w:rPr>
        <w:t xml:space="preserve">Our approach is data-first: we research your market, identify what your competitors are doing (and not doing), and build a strategy that delivers real business outcomes. We've worked with businesses across multiple industries including manufacturing, construction, and professional services.</w:t>
      </w:r>
    </w:p>
    <w:p>
      <w:pPr>
        <w:spacing w:after="200"/>
      </w:pPr>
      <w:r>
        <w:rPr>
          <w:rFonts w:ascii="Arial" w:cs="Arial" w:eastAsia="Arial" w:hAnsi="Arial"/>
          <w:color w:val="2C3E50"/>
          <w:sz w:val="22"/>
          <w:szCs w:val="22"/>
        </w:rPr>
        <w:t xml:space="preserve">What sets us apart is that we treat every client like a partner, not an account number. You get direct access to the people doing the work — no layers of account managers.</w:t>
      </w:r>
    </w:p>
    <w:p>
      <w:pPr>
        <w:spacing w:before="400" w:after="200"/>
      </w:pPr>
      <w:r>
        <w:rPr>
          <w:rFonts w:ascii="Arial" w:cs="Arial" w:eastAsia="Arial" w:hAnsi="Arial"/>
          <w:b/>
          <w:bCs/>
          <w:color w:val="1B4F72"/>
          <w:sz w:val="28"/>
          <w:szCs w:val="28"/>
        </w:rPr>
        <w:t xml:space="preserve">NEXT STEPS</w:t>
      </w:r>
    </w:p>
    <w:p>
      <w:pPr>
        <w:spacing w:after="200"/>
      </w:pPr>
      <w:r>
        <w:rPr>
          <w:rFonts w:ascii="Arial" w:cs="Arial" w:eastAsia="Arial" w:hAnsi="Arial"/>
          <w:color w:val="2C3E50"/>
          <w:sz w:val="22"/>
          <w:szCs w:val="22"/>
        </w:rPr>
        <w:t xml:space="preserve">I'd love to walk you through these findings and discuss which approach makes the most sense for Campbell Fence. No obligation — just a straightforward look at where things stand and what the opportunities are.</w:t>
      </w:r>
    </w:p>
    <w:p>
      <w:pPr>
        <w:spacing w:after="200"/>
      </w:pPr>
      <w:r>
        <w:rPr>
          <w:rFonts w:ascii="Arial" w:cs="Arial" w:eastAsia="Arial" w:hAnsi="Arial"/>
          <w:color w:val="2C3E50"/>
          <w:sz w:val="22"/>
          <w:szCs w:val="22"/>
        </w:rPr>
        <w:t xml:space="preserve">I'm offering a free 30-minute strategy call to dig into the specifics and answer any questions. Reach me directly at (530) 786-3655 or reply to this email.</w:t>
      </w:r>
    </w:p>
    <w:p>
      <w:pPr>
        <w:spacing w:after="200"/>
      </w:pPr>
      <w:r>
        <w:rPr>
          <w:rFonts w:ascii="Arial" w:cs="Arial" w:eastAsia="Arial" w:hAnsi="Arial"/>
          <w:color w:val="2C3E50"/>
          <w:sz w:val="22"/>
          <w:szCs w:val="22"/>
        </w:rPr>
        <w:t xml:space="preserve">With 20+ years of reputation and a BBB A+ rating, you've already earned the trust. Let's make sure your online presence reflects it.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5A5A6"/>
        <w:sz w:val="16"/>
        <w:szCs w:val="16"/>
      </w:rPr>
      <w:t xml:space="preserve">Confidential | </w:t>
    </w:r>
    <w:r>
      <w:rPr>
        <w:rFonts w:ascii="Arial" w:cs="Arial" w:eastAsia="Arial" w:hAnsi="Arial"/>
        <w:color w:val="95A5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5A5A6"/>
        <w:sz w:val="16"/>
        <w:szCs w:val="16"/>
      </w:rPr>
      <w:t xml:space="preserve">Ridge Cell Repair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2026-02-15T19:13:55.141Z</dcterms:created>
  <dcterms:modified xsi:type="dcterms:W3CDTF">2026-02-15T19:13:55.141Z</dcterms:modified>
</cp:coreProperties>
</file>

<file path=docProps/custom.xml><?xml version="1.0" encoding="utf-8"?>
<Properties xmlns="http://schemas.openxmlformats.org/officeDocument/2006/custom-properties" xmlns:vt="http://schemas.openxmlformats.org/officeDocument/2006/docPropsVTypes"/>
</file>