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45B41" w14:textId="77777777" w:rsidR="00BC4E6F" w:rsidRPr="00BC4E6F" w:rsidRDefault="00BC4E6F" w:rsidP="00BC4E6F">
      <w:r w:rsidRPr="00BC4E6F">
        <w:t> </w:t>
      </w:r>
    </w:p>
    <w:p w14:paraId="721D7F56" w14:textId="77777777" w:rsidR="00BC4E6F" w:rsidRPr="00BC4E6F" w:rsidRDefault="00BC4E6F" w:rsidP="00BC4E6F">
      <w:r w:rsidRPr="00BC4E6F">
        <w:rPr>
          <w:b/>
          <w:bCs/>
        </w:rPr>
        <w:t xml:space="preserve">极端情况 —— 一票否决 </w:t>
      </w:r>
    </w:p>
    <w:p w14:paraId="70AB0551" w14:textId="77777777" w:rsidR="00BC4E6F" w:rsidRPr="00BC4E6F" w:rsidRDefault="00BC4E6F" w:rsidP="00BC4E6F">
      <w:r w:rsidRPr="00BC4E6F">
        <w:t>内向 ？=精神内耗 自我接纳？=停滞不前 自我接纳？=回避 进步？=进取</w:t>
      </w:r>
    </w:p>
    <w:p w14:paraId="6BF7F706" w14:textId="77777777" w:rsidR="00BC4E6F" w:rsidRPr="00BC4E6F" w:rsidRDefault="00BC4E6F" w:rsidP="00BC4E6F">
      <w:r w:rsidRPr="00BC4E6F">
        <w:t xml:space="preserve">投资自我提升？=个人适应社会能力提高 </w:t>
      </w:r>
    </w:p>
    <w:p w14:paraId="22CC9219" w14:textId="77777777" w:rsidR="00BC4E6F" w:rsidRPr="00BC4E6F" w:rsidRDefault="00BC4E6F" w:rsidP="00BC4E6F">
      <w:r w:rsidRPr="00BC4E6F">
        <w:t>内卷？=自我鞭策（内卷是一种现象，鞭策是为了应对内卷）</w:t>
      </w:r>
    </w:p>
    <w:p w14:paraId="1D0D98BC" w14:textId="77777777" w:rsidR="00BC4E6F" w:rsidRPr="00BC4E6F" w:rsidRDefault="00BC4E6F" w:rsidP="00BC4E6F">
      <w:r w:rsidRPr="00BC4E6F">
        <w:t>鞭策自我？=自己鞭策自己（那接纳自我不就成了别人接纳自己，无法缓解内耗）</w:t>
      </w:r>
    </w:p>
    <w:p w14:paraId="2DA91AFF" w14:textId="77777777" w:rsidR="00BC4E6F" w:rsidRPr="00BC4E6F" w:rsidRDefault="00BC4E6F" w:rsidP="00BC4E6F">
      <w:r w:rsidRPr="00BC4E6F">
        <w:t> </w:t>
      </w:r>
    </w:p>
    <w:p w14:paraId="4B7D730A" w14:textId="77777777" w:rsidR="00BC4E6F" w:rsidRPr="00BC4E6F" w:rsidRDefault="00BC4E6F" w:rsidP="00BC4E6F">
      <w:r w:rsidRPr="00BC4E6F">
        <w:t>自我鞭策——提升竞争及自律——形成更积极的精神面貌（社会）——缓解精神内耗</w:t>
      </w:r>
    </w:p>
    <w:p w14:paraId="26B32EA3" w14:textId="77777777" w:rsidR="00BC4E6F" w:rsidRPr="00BC4E6F" w:rsidRDefault="00BC4E6F" w:rsidP="00BC4E6F">
      <w:r w:rsidRPr="00BC4E6F">
        <w:t> </w:t>
      </w:r>
    </w:p>
    <w:p w14:paraId="4310DB30" w14:textId="77777777" w:rsidR="00BC4E6F" w:rsidRPr="00BC4E6F" w:rsidRDefault="00BC4E6F" w:rsidP="00BC4E6F">
      <w:r w:rsidRPr="00BC4E6F">
        <w:t>共识：自我鞭策具有督促激励作用</w:t>
      </w:r>
    </w:p>
    <w:p w14:paraId="78B58E36" w14:textId="77777777" w:rsidR="00BC4E6F" w:rsidRPr="00BC4E6F" w:rsidRDefault="00BC4E6F" w:rsidP="00BC4E6F">
      <w:r w:rsidRPr="00BC4E6F">
        <w:t>精神内耗源于自身现状与目标之间的差距</w:t>
      </w:r>
    </w:p>
    <w:p w14:paraId="681D9C49" w14:textId="77777777" w:rsidR="00BC4E6F" w:rsidRPr="00BC4E6F" w:rsidRDefault="00BC4E6F" w:rsidP="00BC4E6F">
      <w:r w:rsidRPr="00BC4E6F">
        <w:t>内卷是一种现象，鞭策能够应对内卷</w:t>
      </w:r>
    </w:p>
    <w:p w14:paraId="5301814C" w14:textId="77777777" w:rsidR="00BC4E6F" w:rsidRPr="00BC4E6F" w:rsidRDefault="00BC4E6F" w:rsidP="00BC4E6F">
      <w:r w:rsidRPr="00BC4E6F">
        <w:rPr>
          <w:b/>
          <w:bCs/>
        </w:rPr>
        <w:t>内卷的环境下，我们是否需要自我鞭策</w:t>
      </w:r>
      <w:r w:rsidRPr="00BC4E6F">
        <w:t xml:space="preserve"> </w:t>
      </w:r>
    </w:p>
    <w:p w14:paraId="7BCA2635" w14:textId="77777777" w:rsidR="00BC4E6F" w:rsidRPr="00BC4E6F" w:rsidRDefault="00BC4E6F" w:rsidP="00BC4E6F">
      <w:r w:rsidRPr="00BC4E6F">
        <w:t>1、自我鞭策是否能提升竞争及自律能力？</w:t>
      </w:r>
    </w:p>
    <w:p w14:paraId="1528CB26" w14:textId="77777777" w:rsidR="00BC4E6F" w:rsidRPr="00BC4E6F" w:rsidRDefault="00BC4E6F" w:rsidP="00927882">
      <w:pPr>
        <w:ind w:firstLineChars="200" w:firstLine="420"/>
      </w:pPr>
      <w:r w:rsidRPr="00BC4E6F">
        <w:t>——</w:t>
      </w:r>
      <w:proofErr w:type="gramStart"/>
      <w:r w:rsidRPr="00BC4E6F">
        <w:t>否</w:t>
      </w:r>
      <w:proofErr w:type="gramEnd"/>
      <w:r w:rsidRPr="00BC4E6F">
        <w:t>，（鞭策加剧焦虑水平，无法有效形成竞争力，加剧精神内耗）， 蜂鸟问卷近期在点调查发起了一个问卷调查，内卷环境下进行鞭策，45%受访者认为能使自己更有竞争意识，明白自己与他人的差距，找到目标；32.5%则认为这使得自己更加自律，正面督促自己学习进步。由此可见，大量人群仍然认为鞭策对个人能力的提升有着重要意义。</w:t>
      </w:r>
    </w:p>
    <w:p w14:paraId="59062913" w14:textId="77777777" w:rsidR="00BC4E6F" w:rsidRPr="00BC4E6F" w:rsidRDefault="00BC4E6F" w:rsidP="00BC4E6F">
      <w:r w:rsidRPr="00BC4E6F">
        <w:t>2、 ——是，自律是否有助于个人能力的提升？</w:t>
      </w:r>
    </w:p>
    <w:p w14:paraId="5C62A78D" w14:textId="77777777" w:rsidR="00BC4E6F" w:rsidRPr="00BC4E6F" w:rsidRDefault="00BC4E6F" w:rsidP="00927882">
      <w:pPr>
        <w:ind w:firstLineChars="400" w:firstLine="840"/>
      </w:pPr>
      <w:r w:rsidRPr="00BC4E6F">
        <w:t>——否，自律可以提高个人的自我管理能力，是一个人能够克服自己惰性和拖延的关键。自律的人更容易自我管理,能够更好地规划和安排自己的时间,从而更高效地完成任务。同时,自律也可以让人更有条理地学习和工作,提高自己的专注力、耐心和毅力,从而更加自信和坚定地面对生活中的各种挑战和压力（希律心理），诸如此类怎么不能助于......。</w:t>
      </w:r>
    </w:p>
    <w:p w14:paraId="4FC2AA68" w14:textId="18EFBA0F" w:rsidR="00BC4E6F" w:rsidRPr="00BC4E6F" w:rsidRDefault="00BC4E6F" w:rsidP="00927882">
      <w:pPr>
        <w:ind w:firstLineChars="200" w:firstLine="420"/>
      </w:pPr>
      <w:r w:rsidRPr="00BC4E6F">
        <w:t>3、——是，</w:t>
      </w:r>
      <w:proofErr w:type="gramStart"/>
      <w:r w:rsidRPr="00BC4E6F">
        <w:t>那您方是否</w:t>
      </w:r>
      <w:proofErr w:type="gramEnd"/>
      <w:r w:rsidRPr="00BC4E6F">
        <w:t>承认在当今社会环境下，正越来越多的人选择自我鞭策</w:t>
      </w:r>
      <w:r w:rsidR="00927882">
        <w:rPr>
          <w:rFonts w:hint="eastAsia"/>
        </w:rPr>
        <w:t>？</w:t>
      </w:r>
    </w:p>
    <w:p w14:paraId="7A103DFB" w14:textId="77777777" w:rsidR="00BC4E6F" w:rsidRPr="00BC4E6F" w:rsidRDefault="00BC4E6F" w:rsidP="00927882">
      <w:pPr>
        <w:ind w:firstLineChars="500" w:firstLine="1050"/>
      </w:pPr>
      <w:r w:rsidRPr="00BC4E6F">
        <w:t>——</w:t>
      </w:r>
      <w:proofErr w:type="gramStart"/>
      <w:r w:rsidRPr="00BC4E6F">
        <w:t>否</w:t>
      </w:r>
      <w:proofErr w:type="gramEnd"/>
      <w:r w:rsidRPr="00BC4E6F">
        <w:t>，（摆烂、躺平、佛系正占领社会），可是在蜂鸟问卷中，被访者中，40%表示身边偶尔存在，32%表示时有存在；22%表示身边经常存在；还有4%表示身边无时</w:t>
      </w:r>
      <w:proofErr w:type="gramStart"/>
      <w:r w:rsidRPr="00BC4E6F">
        <w:t>不</w:t>
      </w:r>
      <w:proofErr w:type="gramEnd"/>
      <w:r w:rsidRPr="00BC4E6F">
        <w:t>有；仅有2%表示身边没有存在。</w:t>
      </w:r>
    </w:p>
    <w:p w14:paraId="5C26BD18" w14:textId="77777777" w:rsidR="00BC4E6F" w:rsidRPr="00BC4E6F" w:rsidRDefault="00BC4E6F" w:rsidP="00927882">
      <w:pPr>
        <w:ind w:firstLineChars="400" w:firstLine="840"/>
      </w:pPr>
      <w:r w:rsidRPr="00BC4E6F">
        <w:t>4、——是，那么当今大环境趋势下的大多数人的能力的提升是否带动形成一个更加积极的精神面貌？</w:t>
      </w:r>
    </w:p>
    <w:p w14:paraId="553125BF" w14:textId="77777777" w:rsidR="00BC4E6F" w:rsidRPr="00BC4E6F" w:rsidRDefault="00BC4E6F" w:rsidP="00927882">
      <w:pPr>
        <w:ind w:firstLineChars="700" w:firstLine="1470"/>
      </w:pPr>
      <w:r w:rsidRPr="00BC4E6F">
        <w:t>——</w:t>
      </w:r>
      <w:proofErr w:type="gramStart"/>
      <w:r w:rsidRPr="00BC4E6F">
        <w:t>否</w:t>
      </w:r>
      <w:proofErr w:type="gramEnd"/>
      <w:r w:rsidRPr="00BC4E6F">
        <w:t>，（你方论点在鞭策自我对应的是个人，改变社会是单个人无法完成的，</w:t>
      </w:r>
      <w:proofErr w:type="gramStart"/>
      <w:r w:rsidRPr="00BC4E6F">
        <w:t>您方又</w:t>
      </w:r>
      <w:proofErr w:type="gramEnd"/>
      <w:r w:rsidRPr="00BC4E6F">
        <w:t>如何能缓解精神内耗)，个人影响社会，社会改变个人，两者相辅相成，请对方辩友注意问题的大前提是在大环境下，自媒体高度发达的今天，我在网上发现了一个人自我鞭策并有所成功，我是否会依葫芦画瓢试着也去鞭策，这让个人影响社会有了更大可能，也使个人的自我鞭策</w:t>
      </w:r>
      <w:proofErr w:type="gramStart"/>
      <w:r w:rsidRPr="00BC4E6F">
        <w:t>至影响</w:t>
      </w:r>
      <w:proofErr w:type="gramEnd"/>
      <w:r w:rsidRPr="00BC4E6F">
        <w:t>社会精神面貌有了更多可能性，进而可以缓解精神内耗。</w:t>
      </w:r>
    </w:p>
    <w:p w14:paraId="5981FD08" w14:textId="77777777" w:rsidR="00BC4E6F" w:rsidRPr="00BC4E6F" w:rsidRDefault="00BC4E6F" w:rsidP="00927882">
      <w:pPr>
        <w:ind w:firstLineChars="700" w:firstLine="1470"/>
      </w:pPr>
      <w:r w:rsidRPr="00BC4E6F">
        <w:t>——是，那么一个更加积极的精神面貌不就利于目标的达成，回归我们最开始的共识，自身现状与目标之间的差距是不是减小了呢？那精神内耗不就缓解了吗？</w:t>
      </w:r>
    </w:p>
    <w:p w14:paraId="6AD50447" w14:textId="77777777" w:rsidR="00BC4E6F" w:rsidRPr="00BC4E6F" w:rsidRDefault="00BC4E6F" w:rsidP="00BC4E6F">
      <w:r w:rsidRPr="00BC4E6F">
        <w:t> </w:t>
      </w:r>
    </w:p>
    <w:p w14:paraId="091218F9" w14:textId="77777777" w:rsidR="00BC4E6F" w:rsidRPr="00BC4E6F" w:rsidRDefault="00BC4E6F" w:rsidP="00BC4E6F">
      <w:r w:rsidRPr="00BC4E6F">
        <w:t>自我鞭策——提升竞争及自律——形成更积极的精神面貌（社会）——缓解精神内耗</w:t>
      </w:r>
    </w:p>
    <w:p w14:paraId="1654C1A1" w14:textId="77777777" w:rsidR="00BC4E6F" w:rsidRPr="00BC4E6F" w:rsidRDefault="00BC4E6F" w:rsidP="00BC4E6F">
      <w:r w:rsidRPr="00BC4E6F">
        <w:t> </w:t>
      </w:r>
    </w:p>
    <w:p w14:paraId="4C9507AB" w14:textId="77777777" w:rsidR="00BC4E6F" w:rsidRPr="00BC4E6F" w:rsidRDefault="00BC4E6F" w:rsidP="00BC4E6F">
      <w:r w:rsidRPr="00BC4E6F">
        <w:t>谢谢</w:t>
      </w:r>
    </w:p>
    <w:p w14:paraId="3A35D381" w14:textId="77777777" w:rsidR="00FF193D" w:rsidRDefault="00FF193D"/>
    <w:sectPr w:rsidR="00FF19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826AF" w14:textId="77777777" w:rsidR="00825E68" w:rsidRDefault="00825E68" w:rsidP="00BC4E6F">
      <w:r>
        <w:separator/>
      </w:r>
    </w:p>
  </w:endnote>
  <w:endnote w:type="continuationSeparator" w:id="0">
    <w:p w14:paraId="732E3962" w14:textId="77777777" w:rsidR="00825E68" w:rsidRDefault="00825E68" w:rsidP="00BC4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CEDCA" w14:textId="77777777" w:rsidR="00825E68" w:rsidRDefault="00825E68" w:rsidP="00BC4E6F">
      <w:r>
        <w:separator/>
      </w:r>
    </w:p>
  </w:footnote>
  <w:footnote w:type="continuationSeparator" w:id="0">
    <w:p w14:paraId="6139E4F3" w14:textId="77777777" w:rsidR="00825E68" w:rsidRDefault="00825E68" w:rsidP="00BC4E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3D"/>
    <w:rsid w:val="006D195A"/>
    <w:rsid w:val="00825E68"/>
    <w:rsid w:val="00927882"/>
    <w:rsid w:val="00BC4E6F"/>
    <w:rsid w:val="00FF1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EE8D9"/>
  <w15:chartTrackingRefBased/>
  <w15:docId w15:val="{DCE7E62C-F793-4DC8-B051-3C5115FC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4E6F"/>
    <w:pPr>
      <w:tabs>
        <w:tab w:val="center" w:pos="4153"/>
        <w:tab w:val="right" w:pos="8306"/>
      </w:tabs>
      <w:snapToGrid w:val="0"/>
      <w:jc w:val="center"/>
    </w:pPr>
    <w:rPr>
      <w:sz w:val="18"/>
      <w:szCs w:val="18"/>
    </w:rPr>
  </w:style>
  <w:style w:type="character" w:customStyle="1" w:styleId="a4">
    <w:name w:val="页眉 字符"/>
    <w:basedOn w:val="a0"/>
    <w:link w:val="a3"/>
    <w:uiPriority w:val="99"/>
    <w:rsid w:val="00BC4E6F"/>
    <w:rPr>
      <w:sz w:val="18"/>
      <w:szCs w:val="18"/>
    </w:rPr>
  </w:style>
  <w:style w:type="paragraph" w:styleId="a5">
    <w:name w:val="footer"/>
    <w:basedOn w:val="a"/>
    <w:link w:val="a6"/>
    <w:uiPriority w:val="99"/>
    <w:unhideWhenUsed/>
    <w:rsid w:val="00BC4E6F"/>
    <w:pPr>
      <w:tabs>
        <w:tab w:val="center" w:pos="4153"/>
        <w:tab w:val="right" w:pos="8306"/>
      </w:tabs>
      <w:snapToGrid w:val="0"/>
      <w:jc w:val="left"/>
    </w:pPr>
    <w:rPr>
      <w:sz w:val="18"/>
      <w:szCs w:val="18"/>
    </w:rPr>
  </w:style>
  <w:style w:type="character" w:customStyle="1" w:styleId="a6">
    <w:name w:val="页脚 字符"/>
    <w:basedOn w:val="a0"/>
    <w:link w:val="a5"/>
    <w:uiPriority w:val="99"/>
    <w:rsid w:val="00BC4E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5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伟钊 罗</dc:creator>
  <cp:keywords/>
  <dc:description/>
  <cp:lastModifiedBy>伟钊 罗</cp:lastModifiedBy>
  <cp:revision>3</cp:revision>
  <dcterms:created xsi:type="dcterms:W3CDTF">2023-09-16T04:19:00Z</dcterms:created>
  <dcterms:modified xsi:type="dcterms:W3CDTF">2023-09-16T04:21:00Z</dcterms:modified>
</cp:coreProperties>
</file>