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466F6" w14:textId="77777777" w:rsidR="00E66FE8" w:rsidRDefault="00223D67" w:rsidP="005470DF">
      <w:pPr>
        <w:spacing w:beforeLines="100" w:before="240" w:afterLines="50" w:after="120" w:line="360" w:lineRule="auto"/>
        <w:ind w:firstLineChars="200" w:firstLine="1040"/>
      </w:pPr>
      <w:r>
        <w:rPr>
          <w:rFonts w:ascii="Arial" w:eastAsia="等线" w:hAnsi="Arial" w:cs="Arial"/>
          <w:b/>
          <w:sz w:val="52"/>
        </w:rPr>
        <w:t>系统详细设计说明书</w:t>
      </w:r>
    </w:p>
    <w:p w14:paraId="1C3EA2AB" w14:textId="4EC3CED9" w:rsidR="00E66FE8" w:rsidRPr="004F78CE" w:rsidRDefault="00223D67" w:rsidP="005470DF">
      <w:pPr>
        <w:spacing w:beforeLines="100" w:before="240" w:afterLines="50" w:after="120" w:line="360" w:lineRule="auto"/>
        <w:ind w:firstLineChars="200" w:firstLine="440"/>
        <w:rPr>
          <w:u w:val="single"/>
        </w:rPr>
      </w:pPr>
      <w:r>
        <w:rPr>
          <w:rFonts w:ascii="Arial" w:eastAsia="等线" w:hAnsi="Arial" w:cs="Arial"/>
          <w:b/>
        </w:rPr>
        <w:t>项目名称</w:t>
      </w:r>
      <w:r>
        <w:rPr>
          <w:rFonts w:ascii="Arial" w:eastAsia="等线" w:hAnsi="Arial" w:cs="Arial"/>
        </w:rPr>
        <w:t>：</w:t>
      </w:r>
      <w:r w:rsidRPr="004F78CE">
        <w:rPr>
          <w:rFonts w:ascii="Arial" w:eastAsia="等线" w:hAnsi="Arial" w:cs="Arial"/>
          <w:u w:val="single"/>
        </w:rPr>
        <w:t>_</w:t>
      </w:r>
      <w:r w:rsidR="004F78CE" w:rsidRPr="004F78CE">
        <w:rPr>
          <w:rFonts w:ascii="Arial" w:eastAsia="等线" w:hAnsi="Arial" w:cs="Arial" w:hint="eastAsia"/>
          <w:u w:val="single"/>
        </w:rPr>
        <w:t>原神攻略系统</w:t>
      </w:r>
      <w:r w:rsidRPr="004F78CE">
        <w:rPr>
          <w:rFonts w:ascii="Arial" w:eastAsia="等线" w:hAnsi="Arial" w:cs="Arial"/>
          <w:u w:val="single"/>
        </w:rPr>
        <w:t>_____________</w:t>
      </w:r>
    </w:p>
    <w:p w14:paraId="29F32F8C" w14:textId="77777777" w:rsidR="00E66FE8" w:rsidRDefault="00223D67" w:rsidP="005470DF">
      <w:pPr>
        <w:spacing w:beforeLines="100" w:before="240" w:afterLines="50" w:after="120" w:line="360" w:lineRule="auto"/>
        <w:ind w:firstLineChars="200" w:firstLine="440"/>
      </w:pPr>
      <w:r>
        <w:rPr>
          <w:rFonts w:ascii="Arial" w:eastAsia="等线" w:hAnsi="Arial" w:cs="Arial"/>
          <w:b/>
        </w:rPr>
        <w:t>实训课程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Java</w:t>
      </w:r>
      <w:r>
        <w:rPr>
          <w:rFonts w:ascii="Arial" w:eastAsia="等线" w:hAnsi="Arial" w:cs="Arial"/>
        </w:rPr>
        <w:t>技术方向综合实训</w:t>
      </w:r>
    </w:p>
    <w:p w14:paraId="7173D4E4" w14:textId="0ED04713" w:rsidR="00E66FE8" w:rsidRDefault="00223D67" w:rsidP="005470DF">
      <w:pPr>
        <w:spacing w:beforeLines="100" w:before="240" w:afterLines="50" w:after="120" w:line="360" w:lineRule="auto"/>
        <w:ind w:firstLineChars="200" w:firstLine="440"/>
      </w:pPr>
      <w:r>
        <w:rPr>
          <w:rFonts w:ascii="Arial" w:eastAsia="等线" w:hAnsi="Arial" w:cs="Arial"/>
          <w:b/>
        </w:rPr>
        <w:t>学生姓名</w:t>
      </w:r>
      <w:r>
        <w:rPr>
          <w:rFonts w:ascii="Arial" w:eastAsia="等线" w:hAnsi="Arial" w:cs="Arial"/>
        </w:rPr>
        <w:t>：</w:t>
      </w:r>
      <w:r w:rsidRPr="004F78CE">
        <w:rPr>
          <w:rFonts w:ascii="Arial" w:eastAsia="等线" w:hAnsi="Arial" w:cs="Arial"/>
          <w:u w:val="single"/>
        </w:rPr>
        <w:t>__</w:t>
      </w:r>
      <w:r w:rsidR="004F78CE" w:rsidRPr="004F78CE">
        <w:rPr>
          <w:rFonts w:ascii="Arial" w:eastAsia="等线" w:hAnsi="Arial" w:cs="Arial" w:hint="eastAsia"/>
          <w:u w:val="single"/>
        </w:rPr>
        <w:t>丁志强</w:t>
      </w:r>
      <w:r w:rsidRPr="004F78CE">
        <w:rPr>
          <w:rFonts w:ascii="Arial" w:eastAsia="等线" w:hAnsi="Arial" w:cs="Arial"/>
          <w:u w:val="single"/>
        </w:rPr>
        <w:t>______</w:t>
      </w:r>
    </w:p>
    <w:p w14:paraId="03BB102A" w14:textId="132BB520" w:rsidR="00E66FE8" w:rsidRPr="004F78CE" w:rsidRDefault="00223D67" w:rsidP="005470DF">
      <w:pPr>
        <w:spacing w:beforeLines="100" w:before="240" w:afterLines="50" w:after="120" w:line="360" w:lineRule="auto"/>
        <w:ind w:firstLineChars="200" w:firstLine="440"/>
        <w:rPr>
          <w:rFonts w:ascii="Arial" w:eastAsia="等线" w:hAnsi="Arial" w:cs="Arial"/>
        </w:rPr>
      </w:pPr>
      <w:r>
        <w:rPr>
          <w:rFonts w:ascii="Arial" w:eastAsia="等线" w:hAnsi="Arial" w:cs="Arial"/>
          <w:b/>
        </w:rPr>
        <w:t>学</w:t>
      </w:r>
      <w:r w:rsidR="008A3B9C">
        <w:rPr>
          <w:rFonts w:ascii="Arial" w:eastAsia="等线" w:hAnsi="Arial" w:cs="Arial" w:hint="eastAsia"/>
          <w:b/>
        </w:rPr>
        <w:t xml:space="preserve">   </w:t>
      </w:r>
      <w:r>
        <w:rPr>
          <w:rFonts w:ascii="Arial" w:eastAsia="等线" w:hAnsi="Arial" w:cs="Arial"/>
          <w:b/>
        </w:rPr>
        <w:t>号</w:t>
      </w:r>
      <w:r w:rsidR="00E76A1F">
        <w:rPr>
          <w:rFonts w:ascii="Arial" w:eastAsia="等线" w:hAnsi="Arial" w:cs="Arial" w:hint="eastAsia"/>
          <w:u w:val="single"/>
        </w:rPr>
        <w:t>：</w:t>
      </w:r>
      <w:r w:rsidR="004F78CE" w:rsidRPr="00E76A1F">
        <w:rPr>
          <w:rFonts w:ascii="Arial" w:eastAsia="等线" w:hAnsi="Arial" w:cs="Arial"/>
          <w:u w:val="single"/>
        </w:rPr>
        <w:t>2025</w:t>
      </w:r>
      <w:r w:rsidR="004F78CE" w:rsidRPr="00E76A1F">
        <w:rPr>
          <w:rFonts w:ascii="Arial" w:eastAsia="等线" w:hAnsi="Arial" w:cs="Arial" w:hint="eastAsia"/>
          <w:u w:val="single"/>
        </w:rPr>
        <w:t>B</w:t>
      </w:r>
      <w:r w:rsidR="004F78CE" w:rsidRPr="00E76A1F">
        <w:rPr>
          <w:rFonts w:ascii="Arial" w:eastAsia="等线" w:hAnsi="Arial" w:cs="Arial"/>
          <w:u w:val="single"/>
        </w:rPr>
        <w:t>10</w:t>
      </w:r>
      <w:r w:rsidR="004F78CE" w:rsidRPr="00E76A1F">
        <w:rPr>
          <w:rFonts w:ascii="Arial" w:eastAsia="等线" w:hAnsi="Arial" w:cs="Arial" w:hint="eastAsia"/>
          <w:u w:val="single"/>
        </w:rPr>
        <w:t>3</w:t>
      </w:r>
      <w:r w:rsidR="004F78CE" w:rsidRPr="00E76A1F">
        <w:rPr>
          <w:rFonts w:ascii="Arial" w:eastAsia="等线" w:hAnsi="Arial" w:cs="Arial"/>
          <w:u w:val="single"/>
        </w:rPr>
        <w:t>120101</w:t>
      </w:r>
    </w:p>
    <w:p w14:paraId="3A67CCF0" w14:textId="70B531EF" w:rsidR="00E66FE8" w:rsidRDefault="00223D67" w:rsidP="005470DF">
      <w:pPr>
        <w:spacing w:beforeLines="100" w:before="240" w:afterLines="50" w:after="120" w:line="360" w:lineRule="auto"/>
        <w:ind w:firstLineChars="200" w:firstLine="440"/>
      </w:pPr>
      <w:r>
        <w:rPr>
          <w:rFonts w:ascii="Arial" w:eastAsia="等线" w:hAnsi="Arial" w:cs="Arial"/>
          <w:b/>
        </w:rPr>
        <w:t>完成日期</w:t>
      </w:r>
      <w:r>
        <w:rPr>
          <w:rFonts w:ascii="Arial" w:eastAsia="等线" w:hAnsi="Arial" w:cs="Arial"/>
        </w:rPr>
        <w:t>：</w:t>
      </w:r>
      <w:r w:rsidR="004F78CE" w:rsidRPr="00E76A1F">
        <w:rPr>
          <w:rFonts w:ascii="Arial" w:eastAsia="等线" w:hAnsi="Arial" w:cs="Arial"/>
          <w:u w:val="single"/>
        </w:rPr>
        <w:t>2026</w:t>
      </w:r>
      <w:r w:rsidRPr="00E76A1F">
        <w:rPr>
          <w:rFonts w:ascii="Arial" w:eastAsia="等线" w:hAnsi="Arial" w:cs="Arial"/>
          <w:u w:val="single"/>
        </w:rPr>
        <w:t>年</w:t>
      </w:r>
      <w:r w:rsidR="004F78CE" w:rsidRPr="00E76A1F">
        <w:rPr>
          <w:rFonts w:ascii="Arial" w:eastAsia="等线" w:hAnsi="Arial" w:cs="Arial"/>
          <w:u w:val="single"/>
        </w:rPr>
        <w:t>6</w:t>
      </w:r>
      <w:r w:rsidRPr="00E76A1F">
        <w:rPr>
          <w:rFonts w:ascii="Arial" w:eastAsia="等线" w:hAnsi="Arial" w:cs="Arial"/>
          <w:u w:val="single"/>
        </w:rPr>
        <w:t>月</w:t>
      </w:r>
      <w:r w:rsidR="004F78CE" w:rsidRPr="00E76A1F">
        <w:rPr>
          <w:rFonts w:ascii="Arial" w:eastAsia="等线" w:hAnsi="Arial" w:cs="Arial"/>
          <w:u w:val="single"/>
        </w:rPr>
        <w:t>1</w:t>
      </w:r>
      <w:r w:rsidRPr="00E76A1F">
        <w:rPr>
          <w:rFonts w:ascii="Arial" w:eastAsia="等线" w:hAnsi="Arial" w:cs="Arial"/>
          <w:u w:val="single"/>
        </w:rPr>
        <w:t>日</w:t>
      </w:r>
    </w:p>
    <w:p w14:paraId="7895FDB9" w14:textId="77777777" w:rsidR="00E76A1F" w:rsidRPr="00E76A1F" w:rsidRDefault="00223D67" w:rsidP="00E76A1F">
      <w:pPr>
        <w:ind w:firstLineChars="200" w:firstLine="440"/>
        <w:rPr>
          <w:rFonts w:ascii="Arial" w:eastAsia="等线" w:hAnsi="Arial" w:cs="Arial"/>
        </w:rPr>
      </w:pPr>
      <w:r>
        <w:rPr>
          <w:rFonts w:ascii="Arial" w:eastAsia="等线" w:hAnsi="Arial" w:cs="Arial"/>
          <w:b/>
        </w:rPr>
        <w:t>仓库地址</w:t>
      </w:r>
      <w:r>
        <w:rPr>
          <w:rFonts w:ascii="Arial" w:eastAsia="等线" w:hAnsi="Arial" w:cs="Arial"/>
        </w:rPr>
        <w:t>：</w:t>
      </w:r>
      <w:r w:rsidR="00E76A1F" w:rsidRPr="00E76A1F">
        <w:rPr>
          <w:rFonts w:ascii="Arial" w:eastAsia="等线" w:hAnsi="Arial" w:cs="Arial"/>
          <w:u w:val="single"/>
        </w:rPr>
        <w:t>https://github.com/suibian1023/JAVAPractical_training--</w:t>
      </w:r>
      <w:proofErr w:type="spellStart"/>
      <w:r w:rsidR="00E76A1F" w:rsidRPr="00E76A1F">
        <w:rPr>
          <w:rFonts w:ascii="Arial" w:eastAsia="等线" w:hAnsi="Arial" w:cs="Arial"/>
          <w:u w:val="single"/>
        </w:rPr>
        <w:t>Genshin_Impact_Strategy_System</w:t>
      </w:r>
      <w:proofErr w:type="spellEnd"/>
    </w:p>
    <w:p w14:paraId="3B2DD713" w14:textId="2D33A8B4" w:rsidR="00E66FE8" w:rsidRPr="00E76A1F" w:rsidRDefault="00E66FE8" w:rsidP="005470DF">
      <w:pPr>
        <w:spacing w:beforeLines="100" w:before="240" w:afterLines="50" w:after="120" w:line="360" w:lineRule="auto"/>
        <w:ind w:firstLineChars="200" w:firstLine="440"/>
      </w:pPr>
    </w:p>
    <w:p w14:paraId="7B531CEF" w14:textId="3E89F53C" w:rsidR="008A3B9C" w:rsidRDefault="008A3B9C" w:rsidP="005470DF">
      <w:pPr>
        <w:widowControl/>
        <w:spacing w:beforeLines="100" w:before="240" w:afterLines="50" w:after="120" w:line="360" w:lineRule="auto"/>
        <w:ind w:firstLineChars="200" w:firstLine="640"/>
        <w:rPr>
          <w:rFonts w:ascii="Arial" w:eastAsia="等线" w:hAnsi="Arial" w:cs="Arial"/>
          <w:b/>
          <w:sz w:val="32"/>
        </w:rPr>
      </w:pPr>
      <w:bookmarkStart w:id="0" w:name="heading_1"/>
      <w:r>
        <w:rPr>
          <w:rFonts w:ascii="Arial" w:eastAsia="等线" w:hAnsi="Arial" w:cs="Arial"/>
          <w:b/>
          <w:sz w:val="32"/>
        </w:rPr>
        <w:br w:type="page"/>
      </w:r>
    </w:p>
    <w:p w14:paraId="42FAC1C5" w14:textId="6BCB8FA8" w:rsidR="00E66FE8" w:rsidRDefault="00223D67" w:rsidP="005470DF">
      <w:pPr>
        <w:spacing w:beforeLines="100" w:before="240" w:afterLines="50" w:after="120" w:line="360" w:lineRule="auto"/>
        <w:ind w:firstLineChars="200" w:firstLine="640"/>
        <w:outlineLvl w:val="1"/>
      </w:pPr>
      <w:r>
        <w:rPr>
          <w:rFonts w:ascii="Arial" w:eastAsia="等线" w:hAnsi="Arial" w:cs="Arial"/>
          <w:b/>
          <w:sz w:val="32"/>
        </w:rPr>
        <w:lastRenderedPageBreak/>
        <w:t xml:space="preserve">1 </w:t>
      </w:r>
      <w:r>
        <w:rPr>
          <w:rFonts w:ascii="Arial" w:eastAsia="等线" w:hAnsi="Arial" w:cs="Arial"/>
          <w:b/>
          <w:sz w:val="32"/>
        </w:rPr>
        <w:t>引言</w:t>
      </w:r>
      <w:bookmarkEnd w:id="0"/>
    </w:p>
    <w:p w14:paraId="28E86DF2" w14:textId="77777777" w:rsidR="00E66FE8" w:rsidRDefault="00223D67" w:rsidP="005470DF">
      <w:pPr>
        <w:spacing w:beforeLines="100" w:before="240" w:afterLines="50" w:after="120" w:line="360" w:lineRule="auto"/>
        <w:ind w:firstLineChars="200" w:firstLine="600"/>
        <w:outlineLvl w:val="2"/>
      </w:pPr>
      <w:bookmarkStart w:id="1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设计目的</w:t>
      </w:r>
      <w:bookmarkEnd w:id="1"/>
    </w:p>
    <w:p w14:paraId="77CEAC69" w14:textId="77777777" w:rsidR="00E66FE8" w:rsidRDefault="00223D67" w:rsidP="005470DF">
      <w:pPr>
        <w:spacing w:beforeLines="100" w:before="240" w:afterLines="50" w:after="120" w:line="360" w:lineRule="auto"/>
        <w:ind w:firstLineChars="200" w:firstLine="440"/>
      </w:pPr>
      <w:r>
        <w:rPr>
          <w:rFonts w:ascii="Arial" w:eastAsia="等线" w:hAnsi="Arial" w:cs="Arial"/>
        </w:rPr>
        <w:t>本详细设计文档是在项目需求分析的基础上，对自选</w:t>
      </w:r>
      <w:r>
        <w:rPr>
          <w:rFonts w:ascii="Arial" w:eastAsia="等线" w:hAnsi="Arial" w:cs="Arial"/>
        </w:rPr>
        <w:t>Java</w:t>
      </w:r>
      <w:r>
        <w:rPr>
          <w:rFonts w:ascii="Arial" w:eastAsia="等线" w:hAnsi="Arial" w:cs="Arial"/>
        </w:rPr>
        <w:t>实</w:t>
      </w:r>
      <w:proofErr w:type="gramStart"/>
      <w:r>
        <w:rPr>
          <w:rFonts w:ascii="Arial" w:eastAsia="等线" w:hAnsi="Arial" w:cs="Arial"/>
        </w:rPr>
        <w:t>训项目</w:t>
      </w:r>
      <w:proofErr w:type="gramEnd"/>
      <w:r>
        <w:rPr>
          <w:rFonts w:ascii="Arial" w:eastAsia="等线" w:hAnsi="Arial" w:cs="Arial"/>
        </w:rPr>
        <w:t>进行技术层面的落地设计，明确系统架构、模块功能、数据库结构、业务流程、核心类与接口规范。本文档为后续项目编码开发、功能测试、系统迭代提供唯一技术依据，保障项目开发标准化、规范化、可落地。</w:t>
      </w:r>
    </w:p>
    <w:p w14:paraId="4EB92DA2" w14:textId="77777777" w:rsidR="00E66FE8" w:rsidRDefault="00223D67" w:rsidP="005470DF">
      <w:pPr>
        <w:spacing w:beforeLines="100" w:before="240" w:afterLines="50" w:after="120" w:line="360" w:lineRule="auto"/>
        <w:ind w:firstLineChars="200" w:firstLine="600"/>
        <w:outlineLvl w:val="2"/>
      </w:pPr>
      <w:bookmarkStart w:id="2" w:name="heading_3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设计范围</w:t>
      </w:r>
      <w:bookmarkEnd w:id="2"/>
    </w:p>
    <w:p w14:paraId="31187280" w14:textId="77777777" w:rsidR="00E66FE8" w:rsidRDefault="00223D67" w:rsidP="005470DF">
      <w:pPr>
        <w:spacing w:beforeLines="100" w:before="240" w:afterLines="50" w:after="120" w:line="360" w:lineRule="auto"/>
        <w:ind w:firstLineChars="200" w:firstLine="440"/>
      </w:pPr>
      <w:r>
        <w:rPr>
          <w:rFonts w:ascii="Arial" w:eastAsia="等线" w:hAnsi="Arial" w:cs="Arial"/>
        </w:rPr>
        <w:t>本文档覆盖本次</w:t>
      </w:r>
      <w:r>
        <w:rPr>
          <w:rFonts w:ascii="Arial" w:eastAsia="等线" w:hAnsi="Arial" w:cs="Arial"/>
        </w:rPr>
        <w:t>Java</w:t>
      </w:r>
      <w:r>
        <w:rPr>
          <w:rFonts w:ascii="Arial" w:eastAsia="等线" w:hAnsi="Arial" w:cs="Arial"/>
        </w:rPr>
        <w:t>实</w:t>
      </w:r>
      <w:proofErr w:type="gramStart"/>
      <w:r>
        <w:rPr>
          <w:rFonts w:ascii="Arial" w:eastAsia="等线" w:hAnsi="Arial" w:cs="Arial"/>
        </w:rPr>
        <w:t>训项目</w:t>
      </w:r>
      <w:proofErr w:type="gramEnd"/>
      <w:r>
        <w:rPr>
          <w:rFonts w:ascii="Arial" w:eastAsia="等线" w:hAnsi="Arial" w:cs="Arial"/>
        </w:rPr>
        <w:t>的全部核心功能模块、数据库设计、业务流程、接口定义、程序结构设计，适用于本项目后续全部开发实现工作。</w:t>
      </w:r>
    </w:p>
    <w:p w14:paraId="11ED5964" w14:textId="77777777" w:rsidR="00E66FE8" w:rsidRDefault="00223D67" w:rsidP="005470DF">
      <w:pPr>
        <w:spacing w:beforeLines="100" w:before="240" w:afterLines="50" w:after="120" w:line="360" w:lineRule="auto"/>
        <w:ind w:firstLineChars="200" w:firstLine="600"/>
        <w:outlineLvl w:val="2"/>
      </w:pPr>
      <w:bookmarkStart w:id="3" w:name="heading_4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前置依据</w:t>
      </w:r>
      <w:bookmarkEnd w:id="3"/>
    </w:p>
    <w:p w14:paraId="598B1057" w14:textId="77777777" w:rsidR="00E66FE8" w:rsidRDefault="00223D67" w:rsidP="005470DF">
      <w:pPr>
        <w:spacing w:beforeLines="100" w:before="240" w:afterLines="50" w:after="120" w:line="360" w:lineRule="auto"/>
        <w:ind w:firstLineChars="200" w:firstLine="440"/>
      </w:pPr>
      <w:r>
        <w:rPr>
          <w:rFonts w:ascii="Arial" w:eastAsia="等线" w:hAnsi="Arial" w:cs="Arial"/>
        </w:rPr>
        <w:t>本设计严格依据第一次实训课程成果：《系统需求分析说明书》、系统用例图、需求分析矩阵，所有设计内容与需求完全对齐，无需求偏差与功能遗漏。</w:t>
      </w:r>
    </w:p>
    <w:p w14:paraId="46FED097" w14:textId="77777777" w:rsidR="00E66FE8" w:rsidRDefault="00223D67" w:rsidP="005470DF">
      <w:pPr>
        <w:spacing w:beforeLines="100" w:before="240" w:afterLines="50" w:after="120" w:line="360" w:lineRule="auto"/>
        <w:ind w:firstLineChars="200" w:firstLine="600"/>
        <w:outlineLvl w:val="2"/>
      </w:pPr>
      <w:bookmarkStart w:id="4" w:name="heading_5"/>
      <w:r>
        <w:rPr>
          <w:rFonts w:ascii="Arial" w:eastAsia="等线" w:hAnsi="Arial" w:cs="Arial"/>
          <w:b/>
          <w:sz w:val="30"/>
        </w:rPr>
        <w:t xml:space="preserve">1.4 </w:t>
      </w:r>
      <w:r>
        <w:rPr>
          <w:rFonts w:ascii="Arial" w:eastAsia="等线" w:hAnsi="Arial" w:cs="Arial"/>
          <w:b/>
          <w:sz w:val="30"/>
        </w:rPr>
        <w:t>技术</w:t>
      </w:r>
      <w:proofErr w:type="gramStart"/>
      <w:r>
        <w:rPr>
          <w:rFonts w:ascii="Arial" w:eastAsia="等线" w:hAnsi="Arial" w:cs="Arial"/>
          <w:b/>
          <w:sz w:val="30"/>
        </w:rPr>
        <w:t>栈</w:t>
      </w:r>
      <w:proofErr w:type="gramEnd"/>
      <w:r>
        <w:rPr>
          <w:rFonts w:ascii="Arial" w:eastAsia="等线" w:hAnsi="Arial" w:cs="Arial"/>
          <w:b/>
          <w:sz w:val="30"/>
        </w:rPr>
        <w:t>说明</w:t>
      </w:r>
      <w:bookmarkEnd w:id="4"/>
    </w:p>
    <w:p w14:paraId="38951BC7" w14:textId="19EEC9FC" w:rsidR="00E66FE8" w:rsidRDefault="00223D67" w:rsidP="005470DF">
      <w:pPr>
        <w:spacing w:beforeLines="100" w:before="240" w:afterLines="50" w:after="120" w:line="360" w:lineRule="auto"/>
        <w:ind w:firstLineChars="200" w:firstLine="440"/>
      </w:pPr>
      <w:r>
        <w:rPr>
          <w:rFonts w:ascii="Arial" w:eastAsia="等线" w:hAnsi="Arial" w:cs="Arial"/>
        </w:rPr>
        <w:t>后端技术：</w:t>
      </w:r>
      <w:r w:rsidRPr="00D25C2D">
        <w:rPr>
          <w:rFonts w:ascii="Arial" w:eastAsia="等线" w:hAnsi="Arial" w:cs="Arial"/>
          <w:u w:val="single"/>
        </w:rPr>
        <w:t>__</w:t>
      </w:r>
      <w:r w:rsidR="00D25C2D" w:rsidRPr="00D25C2D">
        <w:rPr>
          <w:rFonts w:ascii="宋体" w:eastAsia="宋体" w:hAnsi="宋体" w:cs="宋体"/>
          <w:b/>
          <w:spacing w:val="1"/>
          <w:sz w:val="21"/>
          <w:szCs w:val="21"/>
          <w:u w:val="single"/>
        </w:rPr>
        <w:t xml:space="preserve"> </w:t>
      </w:r>
      <w:r w:rsidR="00D25C2D" w:rsidRPr="00D25C2D">
        <w:rPr>
          <w:rFonts w:ascii="Times New Roman" w:eastAsia="Times New Roman" w:hAnsi="Times New Roman" w:cs="Times New Roman"/>
          <w:color w:val="1C273A"/>
          <w:spacing w:val="1"/>
          <w:sz w:val="21"/>
          <w:szCs w:val="21"/>
          <w:u w:val="single"/>
        </w:rPr>
        <w:t>Spring</w:t>
      </w:r>
      <w:r w:rsidR="00D25C2D" w:rsidRPr="00D25C2D">
        <w:rPr>
          <w:rFonts w:ascii="Times New Roman" w:eastAsia="Times New Roman" w:hAnsi="Times New Roman" w:cs="Times New Roman"/>
          <w:spacing w:val="1"/>
          <w:sz w:val="21"/>
          <w:szCs w:val="21"/>
          <w:u w:val="single"/>
        </w:rPr>
        <w:t xml:space="preserve"> </w:t>
      </w:r>
      <w:r w:rsidR="00D25C2D" w:rsidRPr="00D25C2D">
        <w:rPr>
          <w:rFonts w:ascii="Times New Roman" w:eastAsia="Times New Roman" w:hAnsi="Times New Roman" w:cs="Times New Roman"/>
          <w:color w:val="1C273A"/>
          <w:spacing w:val="2"/>
          <w:sz w:val="21"/>
          <w:szCs w:val="21"/>
          <w:u w:val="single"/>
        </w:rPr>
        <w:t>Boot</w:t>
      </w:r>
      <w:r w:rsidR="00D25C2D" w:rsidRPr="00D25C2D">
        <w:rPr>
          <w:rFonts w:ascii="Arial" w:eastAsia="等线" w:hAnsi="Arial" w:cs="Arial"/>
          <w:u w:val="single"/>
        </w:rPr>
        <w:t xml:space="preserve"> </w:t>
      </w:r>
      <w:r w:rsidRPr="00D25C2D">
        <w:rPr>
          <w:rFonts w:ascii="Arial" w:eastAsia="等线" w:hAnsi="Arial" w:cs="Arial"/>
          <w:u w:val="single"/>
        </w:rPr>
        <w:t>________</w:t>
      </w:r>
      <w:r>
        <w:rPr>
          <w:rFonts w:ascii="Arial" w:eastAsia="等线" w:hAnsi="Arial" w:cs="Arial"/>
        </w:rPr>
        <w:t>（如</w:t>
      </w:r>
      <w:proofErr w:type="spellStart"/>
      <w:r>
        <w:rPr>
          <w:rFonts w:ascii="Arial" w:eastAsia="等线" w:hAnsi="Arial" w:cs="Arial"/>
        </w:rPr>
        <w:t>SpringBoot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SSM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Maven</w:t>
      </w:r>
      <w:r>
        <w:rPr>
          <w:rFonts w:ascii="Arial" w:eastAsia="等线" w:hAnsi="Arial" w:cs="Arial"/>
        </w:rPr>
        <w:t>等）</w:t>
      </w:r>
    </w:p>
    <w:p w14:paraId="4B5782D9" w14:textId="77777777" w:rsidR="00E66FE8" w:rsidRDefault="00223D67" w:rsidP="005470DF">
      <w:pPr>
        <w:spacing w:beforeLines="100" w:before="240" w:afterLines="50" w:after="120" w:line="360" w:lineRule="auto"/>
        <w:ind w:firstLineChars="200" w:firstLine="440"/>
      </w:pPr>
      <w:r>
        <w:rPr>
          <w:rFonts w:ascii="Arial" w:eastAsia="等线" w:hAnsi="Arial" w:cs="Arial"/>
        </w:rPr>
        <w:t>数据库：</w:t>
      </w:r>
      <w:r>
        <w:rPr>
          <w:rFonts w:ascii="Arial" w:eastAsia="等线" w:hAnsi="Arial" w:cs="Arial"/>
        </w:rPr>
        <w:t>MySQL 8.0</w:t>
      </w:r>
    </w:p>
    <w:p w14:paraId="7743ABB3" w14:textId="77777777" w:rsidR="00E66FE8" w:rsidRDefault="00223D67" w:rsidP="005470DF">
      <w:pPr>
        <w:spacing w:beforeLines="100" w:before="240" w:afterLines="50" w:after="120" w:line="360" w:lineRule="auto"/>
        <w:ind w:firstLineChars="200" w:firstLine="440"/>
      </w:pPr>
      <w:r>
        <w:rPr>
          <w:rFonts w:ascii="Arial" w:eastAsia="等线" w:hAnsi="Arial" w:cs="Arial"/>
        </w:rPr>
        <w:t>开发工具：</w:t>
      </w:r>
      <w:r>
        <w:rPr>
          <w:rFonts w:ascii="Arial" w:eastAsia="等线" w:hAnsi="Arial" w:cs="Arial"/>
        </w:rPr>
        <w:t>IDEA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Git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diagrams.net</w:t>
      </w:r>
    </w:p>
    <w:p w14:paraId="7A1EEF4E" w14:textId="77777777" w:rsidR="00E66FE8" w:rsidRDefault="00223D67" w:rsidP="005470DF">
      <w:pPr>
        <w:spacing w:beforeLines="100" w:before="240" w:afterLines="50" w:after="120" w:line="360" w:lineRule="auto"/>
        <w:ind w:firstLineChars="200" w:firstLine="640"/>
        <w:outlineLvl w:val="1"/>
      </w:pPr>
      <w:bookmarkStart w:id="5" w:name="heading_6"/>
      <w:r>
        <w:rPr>
          <w:rFonts w:ascii="Arial" w:eastAsia="等线" w:hAnsi="Arial" w:cs="Arial"/>
          <w:b/>
          <w:sz w:val="32"/>
        </w:rPr>
        <w:t xml:space="preserve">2 </w:t>
      </w:r>
      <w:r>
        <w:rPr>
          <w:rFonts w:ascii="Arial" w:eastAsia="等线" w:hAnsi="Arial" w:cs="Arial"/>
          <w:b/>
          <w:sz w:val="32"/>
        </w:rPr>
        <w:t>系统需求概述</w:t>
      </w:r>
      <w:bookmarkEnd w:id="5"/>
    </w:p>
    <w:p w14:paraId="0FCF7827" w14:textId="78C77F9E" w:rsidR="00E66FE8" w:rsidRDefault="00223D67" w:rsidP="005470DF">
      <w:pPr>
        <w:spacing w:beforeLines="100" w:before="240" w:afterLines="50" w:after="120" w:line="360" w:lineRule="auto"/>
        <w:ind w:firstLineChars="200" w:firstLine="600"/>
        <w:outlineLvl w:val="2"/>
        <w:rPr>
          <w:rFonts w:ascii="Arial" w:eastAsia="等线" w:hAnsi="Arial" w:cs="Arial"/>
          <w:b/>
          <w:sz w:val="30"/>
        </w:rPr>
      </w:pPr>
      <w:bookmarkStart w:id="6" w:name="heading_7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项目简介</w:t>
      </w:r>
      <w:bookmarkEnd w:id="6"/>
    </w:p>
    <w:p w14:paraId="1877BDA6" w14:textId="1B934559" w:rsidR="00D25C2D" w:rsidRPr="00D25C2D" w:rsidRDefault="00D25C2D" w:rsidP="005470DF">
      <w:pPr>
        <w:spacing w:beforeLines="100" w:before="240" w:afterLines="50" w:after="120" w:line="360" w:lineRule="auto"/>
        <w:ind w:firstLineChars="200" w:firstLine="440"/>
        <w:outlineLvl w:val="2"/>
      </w:pPr>
      <w:r w:rsidRPr="00D25C2D">
        <w:rPr>
          <w:rFonts w:hint="eastAsia"/>
        </w:rPr>
        <w:t>随着大世界开放游戏《原神》的内容不断扩充，游戏内角色、武器、圣遗物系统逐渐复杂。玩家在进行角色培养时，常常面临材料刷取周期错位、培养缺口量化模糊、搭配方案碎片化等痛点。本系统基于经典</w:t>
      </w:r>
      <w:r w:rsidRPr="00D25C2D">
        <w:t xml:space="preserve"> </w:t>
      </w:r>
      <w:proofErr w:type="spellStart"/>
      <w:r w:rsidRPr="00D25C2D">
        <w:t>JavaEE</w:t>
      </w:r>
      <w:proofErr w:type="spellEnd"/>
      <w:r w:rsidRPr="00D25C2D">
        <w:t>企业开发模式，重构并录入完整的原神游戏底层元数据，为玩家提供一键式培养区间精细计算、动态秘境时效看板以及结构化搭配方案参考，是一个典型的数据高关联</w:t>
      </w:r>
      <w:proofErr w:type="gramStart"/>
      <w:r w:rsidRPr="00D25C2D">
        <w:t>型工具</w:t>
      </w:r>
      <w:proofErr w:type="gramEnd"/>
      <w:r w:rsidRPr="00D25C2D">
        <w:t>攻略平台。</w:t>
      </w:r>
    </w:p>
    <w:p w14:paraId="40B7A87A" w14:textId="7BD8224C" w:rsidR="00E66FE8" w:rsidRDefault="00223D67" w:rsidP="005470DF">
      <w:pPr>
        <w:spacing w:beforeLines="100" w:before="240" w:afterLines="50" w:after="120" w:line="360" w:lineRule="auto"/>
        <w:ind w:firstLineChars="200" w:firstLine="600"/>
        <w:outlineLvl w:val="2"/>
        <w:rPr>
          <w:rFonts w:ascii="Arial" w:eastAsia="等线" w:hAnsi="Arial" w:cs="Arial"/>
          <w:b/>
          <w:sz w:val="30"/>
        </w:rPr>
      </w:pPr>
      <w:bookmarkStart w:id="7" w:name="heading_8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系统用户角色</w:t>
      </w:r>
      <w:bookmarkEnd w:id="7"/>
    </w:p>
    <w:p w14:paraId="6F891B4B" w14:textId="3304125F" w:rsidR="00D25C2D" w:rsidRDefault="00D25C2D" w:rsidP="005470DF">
      <w:pPr>
        <w:spacing w:beforeLines="100" w:before="240" w:afterLines="50" w:after="120" w:line="360" w:lineRule="auto"/>
        <w:ind w:firstLineChars="200" w:firstLine="440"/>
        <w:outlineLvl w:val="2"/>
      </w:pPr>
      <w:r>
        <w:t>1.</w:t>
      </w:r>
      <w:r>
        <w:rPr>
          <w:rFonts w:hint="eastAsia"/>
        </w:rPr>
        <w:t>系统管理员：</w:t>
      </w:r>
      <w:r>
        <w:t xml:space="preserve"> 负责通过若依控制台，对角色图鉴、武器白值、大世界产出等核心元数据进行修正维护；通过多对多业务表进行毕业配队（如雷九万班等）、圣遗物主副词条推荐方案的精细配置。</w:t>
      </w:r>
    </w:p>
    <w:p w14:paraId="166D924B" w14:textId="79E90CE5" w:rsidR="00D25C2D" w:rsidRPr="00D25C2D" w:rsidRDefault="00D25C2D" w:rsidP="005470DF">
      <w:pPr>
        <w:spacing w:beforeLines="100" w:before="240" w:afterLines="50" w:after="120" w:line="360" w:lineRule="auto"/>
        <w:ind w:firstLineChars="200" w:firstLine="440"/>
        <w:outlineLvl w:val="2"/>
      </w:pPr>
      <w:r>
        <w:rPr>
          <w:rFonts w:hint="eastAsia"/>
        </w:rPr>
        <w:t>普通用户（前台玩家）：</w:t>
      </w:r>
      <w:r>
        <w:t xml:space="preserve"> 免登录或在登录状态下浏览角色综述指南，</w:t>
      </w:r>
      <w:proofErr w:type="gramStart"/>
      <w:r>
        <w:t>勾选当前</w:t>
      </w:r>
      <w:proofErr w:type="gramEnd"/>
      <w:r>
        <w:t>现状和目标阶梯进行一键计算，根据星期时间查看今日秘境高亮看板，并对心仪的培养思路进行收藏保存。</w:t>
      </w:r>
    </w:p>
    <w:p w14:paraId="3B6A29DE" w14:textId="3231D3FE" w:rsidR="00E66FE8" w:rsidRDefault="00223D67" w:rsidP="005470DF">
      <w:pPr>
        <w:spacing w:beforeLines="100" w:before="240" w:afterLines="50" w:after="120" w:line="360" w:lineRule="auto"/>
        <w:ind w:firstLineChars="200" w:firstLine="600"/>
        <w:outlineLvl w:val="2"/>
        <w:rPr>
          <w:rFonts w:ascii="Arial" w:eastAsia="等线" w:hAnsi="Arial" w:cs="Arial"/>
          <w:b/>
          <w:sz w:val="30"/>
        </w:rPr>
      </w:pPr>
      <w:bookmarkStart w:id="8" w:name="heading_9"/>
      <w:r>
        <w:rPr>
          <w:rFonts w:ascii="Arial" w:eastAsia="等线" w:hAnsi="Arial" w:cs="Arial"/>
          <w:b/>
          <w:sz w:val="30"/>
        </w:rPr>
        <w:lastRenderedPageBreak/>
        <w:t xml:space="preserve">2.3 </w:t>
      </w:r>
      <w:r>
        <w:rPr>
          <w:rFonts w:ascii="Arial" w:eastAsia="等线" w:hAnsi="Arial" w:cs="Arial"/>
          <w:b/>
          <w:sz w:val="30"/>
        </w:rPr>
        <w:t>核心功能清单</w:t>
      </w:r>
      <w:bookmarkEnd w:id="8"/>
    </w:p>
    <w:tbl>
      <w:tblPr>
        <w:tblStyle w:val="a3"/>
        <w:tblW w:w="0" w:type="auto"/>
        <w:tblInd w:w="844" w:type="dxa"/>
        <w:tblLayout w:type="fixed"/>
        <w:tblLook w:val="01E0" w:firstRow="1" w:lastRow="1" w:firstColumn="1" w:lastColumn="1" w:noHBand="0" w:noVBand="0"/>
      </w:tblPr>
      <w:tblGrid>
        <w:gridCol w:w="1535"/>
        <w:gridCol w:w="2547"/>
        <w:gridCol w:w="3056"/>
        <w:gridCol w:w="3079"/>
      </w:tblGrid>
      <w:tr w:rsidR="009A05E2" w:rsidRPr="009A05E2" w14:paraId="722BDE2C" w14:textId="77777777" w:rsidTr="009A05E2">
        <w:trPr>
          <w:trHeight w:hRule="exact" w:val="872"/>
        </w:trPr>
        <w:tc>
          <w:tcPr>
            <w:tcW w:w="1535" w:type="dxa"/>
          </w:tcPr>
          <w:p w14:paraId="70F03D9D" w14:textId="77777777" w:rsidR="005470DF" w:rsidRPr="009A05E2" w:rsidRDefault="005470DF" w:rsidP="009A05E2">
            <w:pPr>
              <w:spacing w:line="279" w:lineRule="exact"/>
              <w:jc w:val="center"/>
              <w:rPr>
                <w:color w:val="000000" w:themeColor="text1"/>
              </w:rPr>
            </w:pPr>
          </w:p>
          <w:p w14:paraId="4B78A200" w14:textId="77777777" w:rsidR="005470DF" w:rsidRPr="009A05E2" w:rsidRDefault="005470DF" w:rsidP="009A05E2">
            <w:pPr>
              <w:autoSpaceDE w:val="0"/>
              <w:autoSpaceDN w:val="0"/>
              <w:spacing w:line="267" w:lineRule="auto"/>
              <w:ind w:left="150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b/>
                <w:color w:val="000000" w:themeColor="text1"/>
                <w:spacing w:val="-6"/>
                <w:sz w:val="20"/>
                <w:szCs w:val="20"/>
              </w:rPr>
              <w:t>业</w:t>
            </w:r>
            <w:r w:rsidRPr="009A05E2">
              <w:rPr>
                <w:rFonts w:ascii="宋体" w:eastAsia="宋体" w:hAnsi="宋体" w:cs="宋体"/>
                <w:b/>
                <w:color w:val="000000" w:themeColor="text1"/>
                <w:spacing w:val="-5"/>
                <w:sz w:val="20"/>
                <w:szCs w:val="20"/>
              </w:rPr>
              <w:t>务维度</w:t>
            </w:r>
          </w:p>
        </w:tc>
        <w:tc>
          <w:tcPr>
            <w:tcW w:w="2547" w:type="dxa"/>
          </w:tcPr>
          <w:p w14:paraId="6DEBBE7A" w14:textId="77777777" w:rsidR="005470DF" w:rsidRPr="009A05E2" w:rsidRDefault="005470DF" w:rsidP="009A05E2">
            <w:pPr>
              <w:spacing w:line="125" w:lineRule="exact"/>
              <w:jc w:val="center"/>
              <w:rPr>
                <w:color w:val="000000" w:themeColor="text1"/>
              </w:rPr>
            </w:pPr>
          </w:p>
          <w:p w14:paraId="07F73E6B" w14:textId="77777777" w:rsidR="005470DF" w:rsidRPr="009A05E2" w:rsidRDefault="005470DF" w:rsidP="009A05E2">
            <w:pPr>
              <w:autoSpaceDE w:val="0"/>
              <w:autoSpaceDN w:val="0"/>
              <w:spacing w:line="302" w:lineRule="auto"/>
              <w:ind w:left="142" w:right="365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b/>
                <w:color w:val="000000" w:themeColor="text1"/>
                <w:spacing w:val="6"/>
                <w:sz w:val="20"/>
                <w:szCs w:val="20"/>
              </w:rPr>
              <w:t>后台管理功能</w:t>
            </w:r>
            <w:r w:rsidRPr="009A05E2">
              <w:rPr>
                <w:rFonts w:ascii="宋体" w:eastAsia="宋体" w:hAnsi="宋体" w:cs="宋体"/>
                <w:b/>
                <w:color w:val="000000" w:themeColor="text1"/>
                <w:spacing w:val="-52"/>
                <w:sz w:val="20"/>
                <w:szCs w:val="20"/>
              </w:rPr>
              <w:t xml:space="preserve"> </w:t>
            </w:r>
            <w:r w:rsidRPr="009A05E2">
              <w:rPr>
                <w:rFonts w:ascii="宋体" w:eastAsia="宋体" w:hAnsi="宋体" w:cs="宋体"/>
                <w:b/>
                <w:color w:val="000000" w:themeColor="text1"/>
                <w:spacing w:val="5"/>
                <w:sz w:val="20"/>
                <w:szCs w:val="20"/>
              </w:rPr>
              <w:t>(</w:t>
            </w:r>
            <w:proofErr w:type="spellStart"/>
            <w:r w:rsidRPr="009A05E2">
              <w:rPr>
                <w:rFonts w:ascii="Times New Roman" w:eastAsia="Times New Roman" w:hAnsi="Times New Roman" w:cs="Times New Roman"/>
                <w:b/>
                <w:color w:val="000000" w:themeColor="text1"/>
                <w:spacing w:val="3"/>
                <w:sz w:val="20"/>
                <w:szCs w:val="20"/>
              </w:rPr>
              <w:t>Admin</w:t>
            </w:r>
            <w:r w:rsidRPr="009A05E2">
              <w:rPr>
                <w:rFonts w:ascii="Times New Roman" w:eastAsia="Times New Roman" w:hAnsi="Times New Roman" w:cs="Times New Roman"/>
                <w:b/>
                <w:color w:val="000000" w:themeColor="text1"/>
                <w:spacing w:val="8"/>
                <w:sz w:val="20"/>
                <w:szCs w:val="20"/>
              </w:rPr>
              <w:t>Si</w:t>
            </w:r>
            <w:r w:rsidRPr="009A05E2">
              <w:rPr>
                <w:rFonts w:ascii="Times New Roman" w:eastAsia="Times New Roman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de</w:t>
            </w:r>
            <w:proofErr w:type="spellEnd"/>
            <w:r w:rsidRPr="009A05E2">
              <w:rPr>
                <w:rFonts w:ascii="Times New Roman" w:eastAsia="Times New Roman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)</w:t>
            </w:r>
          </w:p>
        </w:tc>
        <w:tc>
          <w:tcPr>
            <w:tcW w:w="3056" w:type="dxa"/>
          </w:tcPr>
          <w:p w14:paraId="33223828" w14:textId="77777777" w:rsidR="005470DF" w:rsidRPr="009A05E2" w:rsidRDefault="005470DF" w:rsidP="009A05E2">
            <w:pPr>
              <w:spacing w:line="279" w:lineRule="exact"/>
              <w:jc w:val="center"/>
              <w:rPr>
                <w:color w:val="000000" w:themeColor="text1"/>
              </w:rPr>
            </w:pPr>
          </w:p>
          <w:p w14:paraId="42D13398" w14:textId="77777777" w:rsidR="005470DF" w:rsidRPr="009A05E2" w:rsidRDefault="005470DF" w:rsidP="009A05E2">
            <w:pPr>
              <w:autoSpaceDE w:val="0"/>
              <w:autoSpaceDN w:val="0"/>
              <w:spacing w:line="268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b/>
                <w:color w:val="000000" w:themeColor="text1"/>
                <w:sz w:val="20"/>
                <w:szCs w:val="20"/>
              </w:rPr>
              <w:t>前台玩家操作</w:t>
            </w:r>
            <w:r w:rsidRPr="009A05E2">
              <w:rPr>
                <w:rFonts w:ascii="宋体" w:eastAsia="宋体" w:hAnsi="宋体" w:cs="宋体"/>
                <w:b/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9A05E2">
              <w:rPr>
                <w:rFonts w:ascii="宋体" w:eastAsia="宋体" w:hAnsi="宋体" w:cs="宋体"/>
                <w:b/>
                <w:color w:val="000000" w:themeColor="text1"/>
                <w:sz w:val="20"/>
                <w:szCs w:val="20"/>
              </w:rPr>
              <w:t>(</w:t>
            </w:r>
            <w:r w:rsidRPr="009A05E2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User</w:t>
            </w:r>
            <w:r w:rsidRPr="009A05E2">
              <w:rPr>
                <w:rFonts w:ascii="Times New Roman" w:eastAsia="Times New Roman" w:hAnsi="Times New Roman" w:cs="Times New Roman"/>
                <w:b/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Pr="009A05E2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Side</w:t>
            </w:r>
            <w:r w:rsidRPr="009A05E2">
              <w:rPr>
                <w:rFonts w:ascii="宋体" w:eastAsia="宋体" w:hAnsi="宋体" w:cs="宋体"/>
                <w:b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079" w:type="dxa"/>
          </w:tcPr>
          <w:p w14:paraId="6EB5189F" w14:textId="77777777" w:rsidR="005470DF" w:rsidRPr="009A05E2" w:rsidRDefault="005470DF" w:rsidP="009A05E2">
            <w:pPr>
              <w:spacing w:line="279" w:lineRule="exact"/>
              <w:jc w:val="center"/>
              <w:rPr>
                <w:color w:val="000000" w:themeColor="text1"/>
              </w:rPr>
            </w:pPr>
          </w:p>
          <w:p w14:paraId="347E73C3" w14:textId="77777777" w:rsidR="005470DF" w:rsidRPr="009A05E2" w:rsidRDefault="005470DF" w:rsidP="009A05E2">
            <w:pPr>
              <w:autoSpaceDE w:val="0"/>
              <w:autoSpaceDN w:val="0"/>
              <w:spacing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b/>
                <w:color w:val="000000" w:themeColor="text1"/>
                <w:spacing w:val="-4"/>
                <w:sz w:val="20"/>
                <w:szCs w:val="20"/>
              </w:rPr>
              <w:t>物理</w:t>
            </w:r>
            <w:r w:rsidRPr="009A05E2">
              <w:rPr>
                <w:rFonts w:ascii="宋体" w:eastAsia="宋体" w:hAnsi="宋体" w:cs="宋体"/>
                <w:b/>
                <w:color w:val="000000" w:themeColor="text1"/>
                <w:spacing w:val="-3"/>
                <w:sz w:val="20"/>
                <w:szCs w:val="20"/>
              </w:rPr>
              <w:t>关联数据表</w:t>
            </w:r>
          </w:p>
        </w:tc>
      </w:tr>
      <w:tr w:rsidR="009A05E2" w:rsidRPr="009A05E2" w14:paraId="3853179F" w14:textId="77777777" w:rsidTr="009A05E2">
        <w:trPr>
          <w:trHeight w:hRule="exact" w:val="855"/>
        </w:trPr>
        <w:tc>
          <w:tcPr>
            <w:tcW w:w="1535" w:type="dxa"/>
          </w:tcPr>
          <w:p w14:paraId="17F73220" w14:textId="77777777" w:rsidR="005470DF" w:rsidRPr="009A05E2" w:rsidRDefault="005470DF" w:rsidP="009A05E2">
            <w:pPr>
              <w:spacing w:line="267" w:lineRule="exact"/>
              <w:jc w:val="center"/>
              <w:rPr>
                <w:color w:val="000000" w:themeColor="text1"/>
              </w:rPr>
            </w:pPr>
          </w:p>
          <w:p w14:paraId="014ABE16" w14:textId="77777777" w:rsidR="005470DF" w:rsidRPr="009A05E2" w:rsidRDefault="005470DF" w:rsidP="009A05E2">
            <w:pPr>
              <w:autoSpaceDE w:val="0"/>
              <w:autoSpaceDN w:val="0"/>
              <w:spacing w:line="267" w:lineRule="auto"/>
              <w:ind w:left="150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5"/>
                <w:sz w:val="20"/>
                <w:szCs w:val="20"/>
              </w:rPr>
              <w:t>角色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4"/>
                <w:sz w:val="20"/>
                <w:szCs w:val="20"/>
              </w:rPr>
              <w:t>图鉴</w:t>
            </w:r>
          </w:p>
        </w:tc>
        <w:tc>
          <w:tcPr>
            <w:tcW w:w="2547" w:type="dxa"/>
          </w:tcPr>
          <w:p w14:paraId="2B6AF7E8" w14:textId="77777777" w:rsidR="005470DF" w:rsidRPr="009A05E2" w:rsidRDefault="005470DF" w:rsidP="009A05E2">
            <w:pPr>
              <w:spacing w:line="117" w:lineRule="exact"/>
              <w:jc w:val="center"/>
              <w:rPr>
                <w:color w:val="000000" w:themeColor="text1"/>
              </w:rPr>
            </w:pPr>
          </w:p>
          <w:p w14:paraId="41B555AD" w14:textId="77777777" w:rsidR="005470DF" w:rsidRPr="009A05E2" w:rsidRDefault="005470DF" w:rsidP="009A05E2">
            <w:pPr>
              <w:autoSpaceDE w:val="0"/>
              <w:autoSpaceDN w:val="0"/>
              <w:spacing w:line="276" w:lineRule="auto"/>
              <w:ind w:left="142" w:right="343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5"/>
                <w:sz w:val="20"/>
                <w:szCs w:val="20"/>
              </w:rPr>
              <w:t>角色的称号、</w:t>
            </w:r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-5"/>
                <w:sz w:val="20"/>
                <w:szCs w:val="20"/>
              </w:rPr>
              <w:t>CV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6"/>
                <w:sz w:val="20"/>
                <w:szCs w:val="20"/>
              </w:rPr>
              <w:t>、稀有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3"/>
                <w:sz w:val="20"/>
                <w:szCs w:val="20"/>
              </w:rPr>
              <w:t>度字段</w:t>
            </w:r>
            <w:proofErr w:type="gramStart"/>
            <w:r w:rsidRPr="009A05E2">
              <w:rPr>
                <w:rFonts w:ascii="宋体" w:eastAsia="宋体" w:hAnsi="宋体" w:cs="宋体"/>
                <w:color w:val="000000" w:themeColor="text1"/>
                <w:spacing w:val="-3"/>
                <w:sz w:val="20"/>
                <w:szCs w:val="20"/>
              </w:rPr>
              <w:t>增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删改查</w:t>
            </w:r>
            <w:proofErr w:type="gramEnd"/>
          </w:p>
        </w:tc>
        <w:tc>
          <w:tcPr>
            <w:tcW w:w="3056" w:type="dxa"/>
          </w:tcPr>
          <w:p w14:paraId="64A49D62" w14:textId="77777777" w:rsidR="005470DF" w:rsidRPr="009A05E2" w:rsidRDefault="005470DF" w:rsidP="009A05E2">
            <w:pPr>
              <w:spacing w:line="117" w:lineRule="exact"/>
              <w:jc w:val="center"/>
              <w:rPr>
                <w:color w:val="000000" w:themeColor="text1"/>
              </w:rPr>
            </w:pPr>
          </w:p>
          <w:p w14:paraId="1A369E5B" w14:textId="77777777" w:rsidR="005470DF" w:rsidRPr="009A05E2" w:rsidRDefault="005470DF" w:rsidP="009A05E2">
            <w:pPr>
              <w:autoSpaceDE w:val="0"/>
              <w:autoSpaceDN w:val="0"/>
              <w:spacing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按元素、武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1"/>
                <w:sz w:val="20"/>
                <w:szCs w:val="20"/>
              </w:rPr>
              <w:t>器类型多条件检索</w:t>
            </w:r>
          </w:p>
          <w:p w14:paraId="3C65D629" w14:textId="77777777" w:rsidR="005470DF" w:rsidRPr="009A05E2" w:rsidRDefault="005470DF" w:rsidP="009A05E2">
            <w:pPr>
              <w:autoSpaceDE w:val="0"/>
              <w:autoSpaceDN w:val="0"/>
              <w:spacing w:before="11"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5"/>
                <w:sz w:val="20"/>
                <w:szCs w:val="20"/>
              </w:rPr>
              <w:t>展示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4"/>
                <w:sz w:val="20"/>
                <w:szCs w:val="20"/>
              </w:rPr>
              <w:t>详情</w:t>
            </w:r>
          </w:p>
        </w:tc>
        <w:tc>
          <w:tcPr>
            <w:tcW w:w="3079" w:type="dxa"/>
          </w:tcPr>
          <w:p w14:paraId="29D5B937" w14:textId="77777777" w:rsidR="005470DF" w:rsidRPr="009A05E2" w:rsidRDefault="005470DF" w:rsidP="009A05E2">
            <w:pPr>
              <w:spacing w:line="281" w:lineRule="exact"/>
              <w:jc w:val="center"/>
              <w:rPr>
                <w:color w:val="000000" w:themeColor="text1"/>
              </w:rPr>
            </w:pPr>
          </w:p>
          <w:p w14:paraId="072F300D" w14:textId="77777777" w:rsidR="005470DF" w:rsidRPr="009A05E2" w:rsidRDefault="005470DF" w:rsidP="009A05E2">
            <w:pPr>
              <w:spacing w:line="284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3"/>
                <w:sz w:val="20"/>
                <w:szCs w:val="20"/>
              </w:rPr>
              <w:t>`</w:t>
            </w:r>
            <w:proofErr w:type="spellStart"/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3"/>
                <w:sz w:val="20"/>
                <w:szCs w:val="20"/>
              </w:rPr>
              <w:t>genshin_</w:t>
            </w:r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2"/>
                <w:sz w:val="20"/>
                <w:szCs w:val="20"/>
              </w:rPr>
              <w:t>character</w:t>
            </w:r>
            <w:proofErr w:type="spellEnd"/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2"/>
                <w:sz w:val="20"/>
                <w:szCs w:val="20"/>
              </w:rPr>
              <w:t>`</w:t>
            </w:r>
          </w:p>
        </w:tc>
      </w:tr>
      <w:tr w:rsidR="009A05E2" w:rsidRPr="009A05E2" w14:paraId="343A24D8" w14:textId="77777777" w:rsidTr="009A05E2">
        <w:trPr>
          <w:trHeight w:hRule="exact" w:val="855"/>
        </w:trPr>
        <w:tc>
          <w:tcPr>
            <w:tcW w:w="1535" w:type="dxa"/>
          </w:tcPr>
          <w:p w14:paraId="66BE11BD" w14:textId="77777777" w:rsidR="005470DF" w:rsidRPr="009A05E2" w:rsidRDefault="005470DF" w:rsidP="009A05E2">
            <w:pPr>
              <w:spacing w:line="267" w:lineRule="exact"/>
              <w:jc w:val="center"/>
              <w:rPr>
                <w:color w:val="000000" w:themeColor="text1"/>
              </w:rPr>
            </w:pPr>
          </w:p>
          <w:p w14:paraId="24BB7DD7" w14:textId="77777777" w:rsidR="005470DF" w:rsidRPr="009A05E2" w:rsidRDefault="005470DF" w:rsidP="009A05E2">
            <w:pPr>
              <w:autoSpaceDE w:val="0"/>
              <w:autoSpaceDN w:val="0"/>
              <w:spacing w:line="267" w:lineRule="auto"/>
              <w:ind w:left="150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5"/>
                <w:sz w:val="20"/>
                <w:szCs w:val="20"/>
              </w:rPr>
              <w:t>武器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4"/>
                <w:sz w:val="20"/>
                <w:szCs w:val="20"/>
              </w:rPr>
              <w:t>装备</w:t>
            </w:r>
          </w:p>
        </w:tc>
        <w:tc>
          <w:tcPr>
            <w:tcW w:w="2547" w:type="dxa"/>
          </w:tcPr>
          <w:p w14:paraId="47D77673" w14:textId="77777777" w:rsidR="005470DF" w:rsidRPr="009A05E2" w:rsidRDefault="005470DF" w:rsidP="009A05E2">
            <w:pPr>
              <w:spacing w:line="117" w:lineRule="exact"/>
              <w:jc w:val="center"/>
              <w:rPr>
                <w:color w:val="000000" w:themeColor="text1"/>
              </w:rPr>
            </w:pPr>
          </w:p>
          <w:p w14:paraId="2FE7EF59" w14:textId="77777777" w:rsidR="005470DF" w:rsidRPr="009A05E2" w:rsidRDefault="005470DF" w:rsidP="009A05E2">
            <w:pPr>
              <w:autoSpaceDE w:val="0"/>
              <w:autoSpaceDN w:val="0"/>
              <w:spacing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武器主副</w:t>
            </w:r>
            <w:proofErr w:type="gramStart"/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属性白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1"/>
                <w:sz w:val="20"/>
                <w:szCs w:val="20"/>
              </w:rPr>
              <w:t>值录入</w:t>
            </w:r>
            <w:proofErr w:type="gramEnd"/>
            <w:r w:rsidRPr="009A05E2">
              <w:rPr>
                <w:rFonts w:ascii="宋体" w:eastAsia="宋体" w:hAnsi="宋体" w:cs="宋体"/>
                <w:color w:val="000000" w:themeColor="text1"/>
                <w:spacing w:val="-1"/>
                <w:sz w:val="20"/>
                <w:szCs w:val="20"/>
              </w:rPr>
              <w:t>、</w:t>
            </w:r>
          </w:p>
          <w:p w14:paraId="6FD5ED70" w14:textId="77777777" w:rsidR="005470DF" w:rsidRPr="009A05E2" w:rsidRDefault="005470DF" w:rsidP="009A05E2">
            <w:pPr>
              <w:autoSpaceDE w:val="0"/>
              <w:autoSpaceDN w:val="0"/>
              <w:spacing w:before="11"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4"/>
                <w:sz w:val="20"/>
                <w:szCs w:val="20"/>
              </w:rPr>
              <w:t>星级分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类维护</w:t>
            </w:r>
          </w:p>
        </w:tc>
        <w:tc>
          <w:tcPr>
            <w:tcW w:w="3056" w:type="dxa"/>
          </w:tcPr>
          <w:p w14:paraId="7D02E628" w14:textId="77777777" w:rsidR="005470DF" w:rsidRPr="009A05E2" w:rsidRDefault="005470DF" w:rsidP="009A05E2">
            <w:pPr>
              <w:spacing w:line="117" w:lineRule="exact"/>
              <w:jc w:val="center"/>
              <w:rPr>
                <w:color w:val="000000" w:themeColor="text1"/>
              </w:rPr>
            </w:pPr>
          </w:p>
          <w:p w14:paraId="73449220" w14:textId="77777777" w:rsidR="005470DF" w:rsidRPr="009A05E2" w:rsidRDefault="005470DF" w:rsidP="009A05E2">
            <w:pPr>
              <w:autoSpaceDE w:val="0"/>
              <w:autoSpaceDN w:val="0"/>
              <w:spacing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查看武器全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1"/>
                <w:sz w:val="20"/>
                <w:szCs w:val="20"/>
              </w:rPr>
              <w:t>景梯度与特定角色</w:t>
            </w:r>
          </w:p>
          <w:p w14:paraId="28A6D0BC" w14:textId="77777777" w:rsidR="005470DF" w:rsidRPr="009A05E2" w:rsidRDefault="005470DF" w:rsidP="009A05E2">
            <w:pPr>
              <w:autoSpaceDE w:val="0"/>
              <w:autoSpaceDN w:val="0"/>
              <w:spacing w:before="11"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5"/>
                <w:sz w:val="20"/>
                <w:szCs w:val="20"/>
              </w:rPr>
              <w:t>适用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4"/>
                <w:sz w:val="20"/>
                <w:szCs w:val="20"/>
              </w:rPr>
              <w:t>评价</w:t>
            </w:r>
          </w:p>
        </w:tc>
        <w:tc>
          <w:tcPr>
            <w:tcW w:w="3079" w:type="dxa"/>
          </w:tcPr>
          <w:p w14:paraId="22A2808F" w14:textId="77777777" w:rsidR="005470DF" w:rsidRPr="009A05E2" w:rsidRDefault="005470DF" w:rsidP="009A05E2">
            <w:pPr>
              <w:spacing w:line="281" w:lineRule="exact"/>
              <w:jc w:val="center"/>
              <w:rPr>
                <w:color w:val="000000" w:themeColor="text1"/>
              </w:rPr>
            </w:pPr>
          </w:p>
          <w:p w14:paraId="4F2AB3A2" w14:textId="77777777" w:rsidR="005470DF" w:rsidRPr="009A05E2" w:rsidRDefault="005470DF" w:rsidP="009A05E2">
            <w:pPr>
              <w:spacing w:line="284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3"/>
                <w:sz w:val="20"/>
                <w:szCs w:val="20"/>
              </w:rPr>
              <w:t>`weap</w:t>
            </w:r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1"/>
                <w:sz w:val="20"/>
                <w:szCs w:val="20"/>
              </w:rPr>
              <w:t>ons`</w:t>
            </w:r>
          </w:p>
        </w:tc>
      </w:tr>
      <w:tr w:rsidR="009A05E2" w:rsidRPr="009A05E2" w14:paraId="03288DF2" w14:textId="77777777" w:rsidTr="009A05E2">
        <w:trPr>
          <w:trHeight w:hRule="exact" w:val="874"/>
        </w:trPr>
        <w:tc>
          <w:tcPr>
            <w:tcW w:w="1535" w:type="dxa"/>
          </w:tcPr>
          <w:p w14:paraId="35A447E3" w14:textId="77777777" w:rsidR="005470DF" w:rsidRPr="009A05E2" w:rsidRDefault="005470DF" w:rsidP="009A05E2">
            <w:pPr>
              <w:spacing w:line="277" w:lineRule="exact"/>
              <w:jc w:val="center"/>
              <w:rPr>
                <w:color w:val="000000" w:themeColor="text1"/>
              </w:rPr>
            </w:pPr>
          </w:p>
          <w:p w14:paraId="7A66ABFF" w14:textId="77777777" w:rsidR="005470DF" w:rsidRPr="009A05E2" w:rsidRDefault="005470DF" w:rsidP="009A05E2">
            <w:pPr>
              <w:autoSpaceDE w:val="0"/>
              <w:autoSpaceDN w:val="0"/>
              <w:spacing w:line="267" w:lineRule="auto"/>
              <w:ind w:left="150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5"/>
                <w:sz w:val="20"/>
                <w:szCs w:val="20"/>
              </w:rPr>
              <w:t>养成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4"/>
                <w:sz w:val="20"/>
                <w:szCs w:val="20"/>
              </w:rPr>
              <w:t>计算</w:t>
            </w:r>
          </w:p>
        </w:tc>
        <w:tc>
          <w:tcPr>
            <w:tcW w:w="2547" w:type="dxa"/>
          </w:tcPr>
          <w:p w14:paraId="4FE1625A" w14:textId="77777777" w:rsidR="005470DF" w:rsidRPr="009A05E2" w:rsidRDefault="005470DF" w:rsidP="009A05E2">
            <w:pPr>
              <w:spacing w:line="127" w:lineRule="exact"/>
              <w:jc w:val="center"/>
              <w:rPr>
                <w:color w:val="000000" w:themeColor="text1"/>
              </w:rPr>
            </w:pPr>
          </w:p>
          <w:p w14:paraId="1486F555" w14:textId="77777777" w:rsidR="005470DF" w:rsidRPr="009A05E2" w:rsidRDefault="005470DF" w:rsidP="009A05E2">
            <w:pPr>
              <w:autoSpaceDE w:val="0"/>
              <w:autoSpaceDN w:val="0"/>
              <w:spacing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突破区间、天赋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1"/>
                <w:sz w:val="20"/>
                <w:szCs w:val="20"/>
              </w:rPr>
              <w:t>升级阶段</w:t>
            </w:r>
          </w:p>
          <w:p w14:paraId="187E812B" w14:textId="77777777" w:rsidR="005470DF" w:rsidRPr="009A05E2" w:rsidRDefault="005470DF" w:rsidP="009A05E2">
            <w:pPr>
              <w:autoSpaceDE w:val="0"/>
              <w:autoSpaceDN w:val="0"/>
              <w:spacing w:before="11"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3"/>
                <w:sz w:val="20"/>
                <w:szCs w:val="20"/>
              </w:rPr>
              <w:t>材料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损耗底</w:t>
            </w:r>
            <w:proofErr w:type="gramStart"/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表维护</w:t>
            </w:r>
            <w:proofErr w:type="gramEnd"/>
          </w:p>
        </w:tc>
        <w:tc>
          <w:tcPr>
            <w:tcW w:w="3056" w:type="dxa"/>
          </w:tcPr>
          <w:p w14:paraId="482E0671" w14:textId="77777777" w:rsidR="005470DF" w:rsidRPr="009A05E2" w:rsidRDefault="005470DF" w:rsidP="009A05E2">
            <w:pPr>
              <w:spacing w:line="127" w:lineRule="exact"/>
              <w:jc w:val="center"/>
              <w:rPr>
                <w:color w:val="000000" w:themeColor="text1"/>
              </w:rPr>
            </w:pPr>
          </w:p>
          <w:p w14:paraId="28BA0341" w14:textId="77777777" w:rsidR="005470DF" w:rsidRPr="009A05E2" w:rsidRDefault="005470DF" w:rsidP="009A05E2">
            <w:pPr>
              <w:autoSpaceDE w:val="0"/>
              <w:autoSpaceDN w:val="0"/>
              <w:spacing w:line="267" w:lineRule="auto"/>
              <w:ind w:left="142"/>
              <w:jc w:val="center"/>
              <w:rPr>
                <w:color w:val="000000" w:themeColor="text1"/>
              </w:rPr>
            </w:pPr>
            <w:proofErr w:type="gramStart"/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勾选培养</w:t>
            </w:r>
            <w:proofErr w:type="gramEnd"/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前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1"/>
                <w:sz w:val="20"/>
                <w:szCs w:val="20"/>
              </w:rPr>
              <w:t>后等级，阶梯聚合</w:t>
            </w:r>
          </w:p>
          <w:p w14:paraId="031BA52A" w14:textId="77777777" w:rsidR="005470DF" w:rsidRPr="009A05E2" w:rsidRDefault="005470DF" w:rsidP="009A05E2">
            <w:pPr>
              <w:autoSpaceDE w:val="0"/>
              <w:autoSpaceDN w:val="0"/>
              <w:spacing w:before="11"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4"/>
                <w:sz w:val="20"/>
                <w:szCs w:val="20"/>
              </w:rPr>
              <w:t>生成总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3"/>
                <w:sz w:val="20"/>
                <w:szCs w:val="20"/>
              </w:rPr>
              <w:t>账单</w:t>
            </w:r>
          </w:p>
        </w:tc>
        <w:tc>
          <w:tcPr>
            <w:tcW w:w="3079" w:type="dxa"/>
          </w:tcPr>
          <w:p w14:paraId="569BF9D9" w14:textId="77777777" w:rsidR="005470DF" w:rsidRPr="009A05E2" w:rsidRDefault="005470DF" w:rsidP="009A05E2">
            <w:pPr>
              <w:spacing w:line="135" w:lineRule="exact"/>
              <w:jc w:val="center"/>
              <w:rPr>
                <w:color w:val="000000" w:themeColor="text1"/>
              </w:rPr>
            </w:pPr>
          </w:p>
          <w:p w14:paraId="38CCDF83" w14:textId="77777777" w:rsidR="005470DF" w:rsidRPr="009A05E2" w:rsidRDefault="005470DF" w:rsidP="009A05E2">
            <w:pPr>
              <w:spacing w:line="284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2"/>
                <w:sz w:val="20"/>
                <w:szCs w:val="20"/>
              </w:rPr>
              <w:t>`</w:t>
            </w:r>
            <w:proofErr w:type="spellStart"/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2"/>
                <w:sz w:val="20"/>
                <w:szCs w:val="20"/>
              </w:rPr>
              <w:t>genshin_characte</w:t>
            </w:r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1"/>
                <w:sz w:val="20"/>
                <w:szCs w:val="20"/>
              </w:rPr>
              <w:t>r_cost</w:t>
            </w:r>
            <w:proofErr w:type="spellEnd"/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1"/>
                <w:sz w:val="20"/>
                <w:szCs w:val="20"/>
              </w:rPr>
              <w:t>`,</w:t>
            </w:r>
          </w:p>
          <w:p w14:paraId="26A781BA" w14:textId="77777777" w:rsidR="005470DF" w:rsidRPr="009A05E2" w:rsidRDefault="005470DF" w:rsidP="009A05E2">
            <w:pPr>
              <w:spacing w:before="38" w:line="284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0"/>
                <w:sz w:val="20"/>
                <w:szCs w:val="20"/>
              </w:rPr>
              <w:t>`</w:t>
            </w:r>
            <w:proofErr w:type="spellStart"/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0"/>
                <w:sz w:val="20"/>
                <w:szCs w:val="20"/>
              </w:rPr>
              <w:t>talent</w:t>
            </w:r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9"/>
                <w:sz w:val="20"/>
                <w:szCs w:val="20"/>
              </w:rPr>
              <w:t>_costs</w:t>
            </w:r>
            <w:proofErr w:type="spellEnd"/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9"/>
                <w:sz w:val="20"/>
                <w:szCs w:val="20"/>
              </w:rPr>
              <w:t>`</w:t>
            </w:r>
          </w:p>
        </w:tc>
      </w:tr>
      <w:tr w:rsidR="009A05E2" w:rsidRPr="009A05E2" w14:paraId="43F99479" w14:textId="77777777" w:rsidTr="009A05E2">
        <w:trPr>
          <w:trHeight w:hRule="exact" w:val="874"/>
        </w:trPr>
        <w:tc>
          <w:tcPr>
            <w:tcW w:w="1535" w:type="dxa"/>
          </w:tcPr>
          <w:p w14:paraId="45DA3A6E" w14:textId="77777777" w:rsidR="005470DF" w:rsidRPr="009A05E2" w:rsidRDefault="005470DF" w:rsidP="009A05E2">
            <w:pPr>
              <w:spacing w:line="277" w:lineRule="exact"/>
              <w:jc w:val="center"/>
              <w:rPr>
                <w:color w:val="000000" w:themeColor="text1"/>
              </w:rPr>
            </w:pPr>
          </w:p>
          <w:p w14:paraId="60006CAC" w14:textId="77777777" w:rsidR="005470DF" w:rsidRPr="009A05E2" w:rsidRDefault="005470DF" w:rsidP="009A05E2">
            <w:pPr>
              <w:autoSpaceDE w:val="0"/>
              <w:autoSpaceDN w:val="0"/>
              <w:spacing w:line="267" w:lineRule="auto"/>
              <w:ind w:left="150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5"/>
                <w:sz w:val="20"/>
                <w:szCs w:val="20"/>
              </w:rPr>
              <w:t>时效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4"/>
                <w:sz w:val="20"/>
                <w:szCs w:val="20"/>
              </w:rPr>
              <w:t>秘境</w:t>
            </w:r>
          </w:p>
        </w:tc>
        <w:tc>
          <w:tcPr>
            <w:tcW w:w="2547" w:type="dxa"/>
          </w:tcPr>
          <w:p w14:paraId="0B55E3BF" w14:textId="77777777" w:rsidR="005470DF" w:rsidRPr="009A05E2" w:rsidRDefault="005470DF" w:rsidP="009A05E2">
            <w:pPr>
              <w:spacing w:line="127" w:lineRule="exact"/>
              <w:jc w:val="center"/>
              <w:rPr>
                <w:color w:val="000000" w:themeColor="text1"/>
              </w:rPr>
            </w:pPr>
          </w:p>
          <w:p w14:paraId="790EC105" w14:textId="77777777" w:rsidR="005470DF" w:rsidRPr="009A05E2" w:rsidRDefault="005470DF" w:rsidP="009A05E2">
            <w:pPr>
              <w:autoSpaceDE w:val="0"/>
              <w:autoSpaceDN w:val="0"/>
              <w:spacing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秘境所在区域、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1"/>
                <w:sz w:val="20"/>
                <w:szCs w:val="20"/>
              </w:rPr>
              <w:t>解锁门槛</w:t>
            </w:r>
          </w:p>
          <w:p w14:paraId="460FC438" w14:textId="77777777" w:rsidR="005470DF" w:rsidRPr="009A05E2" w:rsidRDefault="005470DF" w:rsidP="009A05E2">
            <w:pPr>
              <w:autoSpaceDE w:val="0"/>
              <w:autoSpaceDN w:val="0"/>
              <w:spacing w:before="11"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3"/>
                <w:sz w:val="20"/>
                <w:szCs w:val="20"/>
              </w:rPr>
              <w:t>及周开放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日配置</w:t>
            </w:r>
          </w:p>
        </w:tc>
        <w:tc>
          <w:tcPr>
            <w:tcW w:w="3056" w:type="dxa"/>
          </w:tcPr>
          <w:p w14:paraId="65E7654B" w14:textId="77777777" w:rsidR="005470DF" w:rsidRPr="009A05E2" w:rsidRDefault="005470DF" w:rsidP="009A05E2">
            <w:pPr>
              <w:spacing w:line="127" w:lineRule="exact"/>
              <w:jc w:val="center"/>
              <w:rPr>
                <w:color w:val="000000" w:themeColor="text1"/>
              </w:rPr>
            </w:pPr>
          </w:p>
          <w:p w14:paraId="7925DCFD" w14:textId="77777777" w:rsidR="005470DF" w:rsidRPr="009A05E2" w:rsidRDefault="005470DF" w:rsidP="009A05E2">
            <w:pPr>
              <w:autoSpaceDE w:val="0"/>
              <w:autoSpaceDN w:val="0"/>
              <w:spacing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根据当前服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1"/>
                <w:sz w:val="20"/>
                <w:szCs w:val="20"/>
              </w:rPr>
              <w:t>务器星期属性动态</w:t>
            </w:r>
          </w:p>
          <w:p w14:paraId="3C9BC195" w14:textId="77777777" w:rsidR="005470DF" w:rsidRPr="009A05E2" w:rsidRDefault="005470DF" w:rsidP="009A05E2">
            <w:pPr>
              <w:autoSpaceDE w:val="0"/>
              <w:autoSpaceDN w:val="0"/>
              <w:spacing w:before="11"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4"/>
                <w:sz w:val="20"/>
                <w:szCs w:val="20"/>
              </w:rPr>
              <w:t>筛选今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日掉落</w:t>
            </w:r>
          </w:p>
        </w:tc>
        <w:tc>
          <w:tcPr>
            <w:tcW w:w="3079" w:type="dxa"/>
          </w:tcPr>
          <w:p w14:paraId="3E5E4BB8" w14:textId="77777777" w:rsidR="005470DF" w:rsidRPr="009A05E2" w:rsidRDefault="005470DF" w:rsidP="009A05E2">
            <w:pPr>
              <w:spacing w:line="135" w:lineRule="exact"/>
              <w:jc w:val="center"/>
              <w:rPr>
                <w:color w:val="000000" w:themeColor="text1"/>
              </w:rPr>
            </w:pPr>
          </w:p>
          <w:p w14:paraId="428B9C79" w14:textId="77777777" w:rsidR="005470DF" w:rsidRPr="009A05E2" w:rsidRDefault="005470DF" w:rsidP="009A05E2">
            <w:pPr>
              <w:spacing w:line="284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3"/>
                <w:sz w:val="20"/>
                <w:szCs w:val="20"/>
              </w:rPr>
              <w:t>`</w:t>
            </w:r>
            <w:proofErr w:type="spellStart"/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2"/>
                <w:sz w:val="20"/>
                <w:szCs w:val="20"/>
              </w:rPr>
              <w:t>genshin_domain</w:t>
            </w:r>
            <w:proofErr w:type="spellEnd"/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2"/>
                <w:sz w:val="20"/>
                <w:szCs w:val="20"/>
              </w:rPr>
              <w:t>`,</w:t>
            </w:r>
          </w:p>
          <w:p w14:paraId="00FEA481" w14:textId="77777777" w:rsidR="005470DF" w:rsidRPr="009A05E2" w:rsidRDefault="005470DF" w:rsidP="009A05E2">
            <w:pPr>
              <w:spacing w:before="38" w:line="284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0"/>
                <w:sz w:val="20"/>
                <w:szCs w:val="20"/>
              </w:rPr>
              <w:t>`material</w:t>
            </w:r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9"/>
                <w:sz w:val="20"/>
                <w:szCs w:val="20"/>
              </w:rPr>
              <w:t>s`</w:t>
            </w:r>
          </w:p>
        </w:tc>
      </w:tr>
      <w:tr w:rsidR="009A05E2" w:rsidRPr="009A05E2" w14:paraId="33E64174" w14:textId="77777777" w:rsidTr="009A05E2">
        <w:trPr>
          <w:trHeight w:hRule="exact" w:val="874"/>
        </w:trPr>
        <w:tc>
          <w:tcPr>
            <w:tcW w:w="1535" w:type="dxa"/>
          </w:tcPr>
          <w:p w14:paraId="58C1B4DB" w14:textId="77777777" w:rsidR="005470DF" w:rsidRPr="009A05E2" w:rsidRDefault="005470DF" w:rsidP="009A05E2">
            <w:pPr>
              <w:spacing w:line="277" w:lineRule="exact"/>
              <w:jc w:val="center"/>
              <w:rPr>
                <w:color w:val="000000" w:themeColor="text1"/>
              </w:rPr>
            </w:pPr>
          </w:p>
          <w:p w14:paraId="1A442521" w14:textId="77777777" w:rsidR="005470DF" w:rsidRPr="009A05E2" w:rsidRDefault="005470DF" w:rsidP="009A05E2">
            <w:pPr>
              <w:autoSpaceDE w:val="0"/>
              <w:autoSpaceDN w:val="0"/>
              <w:spacing w:line="267" w:lineRule="auto"/>
              <w:ind w:left="150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5"/>
                <w:sz w:val="20"/>
                <w:szCs w:val="20"/>
              </w:rPr>
              <w:t>逆向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4"/>
                <w:sz w:val="20"/>
                <w:szCs w:val="20"/>
              </w:rPr>
              <w:t>追溯</w:t>
            </w:r>
          </w:p>
        </w:tc>
        <w:tc>
          <w:tcPr>
            <w:tcW w:w="2547" w:type="dxa"/>
          </w:tcPr>
          <w:p w14:paraId="43512839" w14:textId="77777777" w:rsidR="005470DF" w:rsidRPr="009A05E2" w:rsidRDefault="005470DF" w:rsidP="009A05E2">
            <w:pPr>
              <w:spacing w:line="127" w:lineRule="exact"/>
              <w:jc w:val="center"/>
              <w:rPr>
                <w:color w:val="000000" w:themeColor="text1"/>
              </w:rPr>
            </w:pPr>
          </w:p>
          <w:p w14:paraId="1B80E641" w14:textId="77777777" w:rsidR="005470DF" w:rsidRPr="009A05E2" w:rsidRDefault="005470DF" w:rsidP="009A05E2">
            <w:pPr>
              <w:autoSpaceDE w:val="0"/>
              <w:autoSpaceDN w:val="0"/>
              <w:spacing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录入大世界各类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1"/>
                <w:sz w:val="20"/>
                <w:szCs w:val="20"/>
              </w:rPr>
              <w:t>怪物产出</w:t>
            </w:r>
          </w:p>
          <w:p w14:paraId="3B0E1365" w14:textId="77777777" w:rsidR="005470DF" w:rsidRPr="009A05E2" w:rsidRDefault="005470DF" w:rsidP="009A05E2">
            <w:pPr>
              <w:autoSpaceDE w:val="0"/>
              <w:autoSpaceDN w:val="0"/>
              <w:spacing w:before="11"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4"/>
                <w:sz w:val="20"/>
                <w:szCs w:val="20"/>
              </w:rPr>
              <w:t>与秘境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产出链</w:t>
            </w:r>
          </w:p>
        </w:tc>
        <w:tc>
          <w:tcPr>
            <w:tcW w:w="3056" w:type="dxa"/>
          </w:tcPr>
          <w:p w14:paraId="260AE3FB" w14:textId="77777777" w:rsidR="005470DF" w:rsidRPr="009A05E2" w:rsidRDefault="005470DF" w:rsidP="009A05E2">
            <w:pPr>
              <w:spacing w:line="127" w:lineRule="exact"/>
              <w:jc w:val="center"/>
              <w:rPr>
                <w:color w:val="000000" w:themeColor="text1"/>
              </w:rPr>
            </w:pPr>
          </w:p>
          <w:p w14:paraId="0AD8E94E" w14:textId="77777777" w:rsidR="005470DF" w:rsidRPr="009A05E2" w:rsidRDefault="005470DF" w:rsidP="009A05E2">
            <w:pPr>
              <w:autoSpaceDE w:val="0"/>
              <w:autoSpaceDN w:val="0"/>
              <w:spacing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在计算器页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1"/>
                <w:sz w:val="20"/>
                <w:szCs w:val="20"/>
              </w:rPr>
              <w:t>面点击材料，逆向</w:t>
            </w:r>
          </w:p>
          <w:p w14:paraId="3E7B1600" w14:textId="77777777" w:rsidR="005470DF" w:rsidRPr="009A05E2" w:rsidRDefault="005470DF" w:rsidP="009A05E2">
            <w:pPr>
              <w:autoSpaceDE w:val="0"/>
              <w:autoSpaceDN w:val="0"/>
              <w:spacing w:before="11"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4"/>
                <w:sz w:val="20"/>
                <w:szCs w:val="20"/>
              </w:rPr>
              <w:t>定位产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出怪物</w:t>
            </w:r>
          </w:p>
        </w:tc>
        <w:tc>
          <w:tcPr>
            <w:tcW w:w="3079" w:type="dxa"/>
          </w:tcPr>
          <w:p w14:paraId="1307CE7A" w14:textId="77777777" w:rsidR="005470DF" w:rsidRPr="009A05E2" w:rsidRDefault="005470DF" w:rsidP="009A05E2">
            <w:pPr>
              <w:spacing w:line="135" w:lineRule="exact"/>
              <w:jc w:val="center"/>
              <w:rPr>
                <w:color w:val="000000" w:themeColor="text1"/>
              </w:rPr>
            </w:pPr>
          </w:p>
          <w:p w14:paraId="2D88D4F2" w14:textId="77777777" w:rsidR="005470DF" w:rsidRPr="009A05E2" w:rsidRDefault="005470DF" w:rsidP="009A05E2">
            <w:pPr>
              <w:spacing w:line="284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3"/>
                <w:sz w:val="20"/>
                <w:szCs w:val="20"/>
              </w:rPr>
              <w:t>`</w:t>
            </w:r>
            <w:proofErr w:type="spellStart"/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3"/>
                <w:sz w:val="20"/>
                <w:szCs w:val="20"/>
              </w:rPr>
              <w:t>genshin</w:t>
            </w:r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2"/>
                <w:sz w:val="20"/>
                <w:szCs w:val="20"/>
              </w:rPr>
              <w:t>_enemy_reward</w:t>
            </w:r>
            <w:proofErr w:type="spellEnd"/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2"/>
                <w:sz w:val="20"/>
                <w:szCs w:val="20"/>
              </w:rPr>
              <w:t>`,</w:t>
            </w:r>
          </w:p>
          <w:p w14:paraId="755E0B59" w14:textId="77777777" w:rsidR="005470DF" w:rsidRPr="009A05E2" w:rsidRDefault="005470DF" w:rsidP="009A05E2">
            <w:pPr>
              <w:spacing w:before="38" w:line="284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3"/>
                <w:sz w:val="20"/>
                <w:szCs w:val="20"/>
              </w:rPr>
              <w:t>`</w:t>
            </w:r>
            <w:proofErr w:type="spellStart"/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3"/>
                <w:sz w:val="20"/>
                <w:szCs w:val="20"/>
              </w:rPr>
              <w:t>genshin</w:t>
            </w:r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2"/>
                <w:sz w:val="20"/>
                <w:szCs w:val="20"/>
              </w:rPr>
              <w:t>_enemy</w:t>
            </w:r>
            <w:proofErr w:type="spellEnd"/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2"/>
                <w:sz w:val="20"/>
                <w:szCs w:val="20"/>
              </w:rPr>
              <w:t>`</w:t>
            </w:r>
          </w:p>
        </w:tc>
      </w:tr>
      <w:tr w:rsidR="009A05E2" w:rsidRPr="009A05E2" w14:paraId="12F0C1C4" w14:textId="77777777" w:rsidTr="009A05E2">
        <w:trPr>
          <w:trHeight w:hRule="exact" w:val="896"/>
        </w:trPr>
        <w:tc>
          <w:tcPr>
            <w:tcW w:w="1535" w:type="dxa"/>
          </w:tcPr>
          <w:p w14:paraId="2369DD2D" w14:textId="77777777" w:rsidR="005470DF" w:rsidRPr="009A05E2" w:rsidRDefault="005470DF" w:rsidP="009A05E2">
            <w:pPr>
              <w:spacing w:line="277" w:lineRule="exact"/>
              <w:jc w:val="center"/>
              <w:rPr>
                <w:color w:val="000000" w:themeColor="text1"/>
              </w:rPr>
            </w:pPr>
          </w:p>
          <w:p w14:paraId="2F56DF9D" w14:textId="77777777" w:rsidR="005470DF" w:rsidRPr="009A05E2" w:rsidRDefault="005470DF" w:rsidP="009A05E2">
            <w:pPr>
              <w:autoSpaceDE w:val="0"/>
              <w:autoSpaceDN w:val="0"/>
              <w:spacing w:line="267" w:lineRule="auto"/>
              <w:ind w:left="150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5"/>
                <w:sz w:val="20"/>
                <w:szCs w:val="20"/>
              </w:rPr>
              <w:t>多维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4"/>
                <w:sz w:val="20"/>
                <w:szCs w:val="20"/>
              </w:rPr>
              <w:t>推荐</w:t>
            </w:r>
          </w:p>
        </w:tc>
        <w:tc>
          <w:tcPr>
            <w:tcW w:w="2547" w:type="dxa"/>
          </w:tcPr>
          <w:p w14:paraId="32CD62D4" w14:textId="77777777" w:rsidR="005470DF" w:rsidRPr="009A05E2" w:rsidRDefault="005470DF" w:rsidP="009A05E2">
            <w:pPr>
              <w:spacing w:line="127" w:lineRule="exact"/>
              <w:jc w:val="center"/>
              <w:rPr>
                <w:color w:val="000000" w:themeColor="text1"/>
              </w:rPr>
            </w:pPr>
          </w:p>
          <w:p w14:paraId="0C551BDC" w14:textId="77777777" w:rsidR="005470DF" w:rsidRPr="009A05E2" w:rsidRDefault="005470DF" w:rsidP="009A05E2">
            <w:pPr>
              <w:autoSpaceDE w:val="0"/>
              <w:autoSpaceDN w:val="0"/>
              <w:spacing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1"/>
                <w:sz w:val="20"/>
                <w:szCs w:val="20"/>
              </w:rPr>
              <w:t>配置梯度武器、</w:t>
            </w:r>
            <w:r w:rsidRPr="009A05E2">
              <w:rPr>
                <w:rFonts w:ascii="宋体" w:eastAsia="宋体" w:hAnsi="宋体" w:cs="宋体"/>
                <w:color w:val="000000" w:themeColor="text1"/>
                <w:sz w:val="20"/>
                <w:szCs w:val="20"/>
              </w:rPr>
              <w:t>4件套圣</w:t>
            </w:r>
          </w:p>
          <w:p w14:paraId="381A8D48" w14:textId="77777777" w:rsidR="005470DF" w:rsidRPr="009A05E2" w:rsidRDefault="005470DF" w:rsidP="009A05E2">
            <w:pPr>
              <w:autoSpaceDE w:val="0"/>
              <w:autoSpaceDN w:val="0"/>
              <w:spacing w:before="11"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3"/>
                <w:sz w:val="20"/>
                <w:szCs w:val="20"/>
              </w:rPr>
              <w:t>遗物及四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人队伍</w:t>
            </w:r>
          </w:p>
        </w:tc>
        <w:tc>
          <w:tcPr>
            <w:tcW w:w="3056" w:type="dxa"/>
          </w:tcPr>
          <w:p w14:paraId="6DAACC22" w14:textId="77777777" w:rsidR="005470DF" w:rsidRPr="009A05E2" w:rsidRDefault="005470DF" w:rsidP="009A05E2">
            <w:pPr>
              <w:spacing w:line="127" w:lineRule="exact"/>
              <w:jc w:val="center"/>
              <w:rPr>
                <w:color w:val="000000" w:themeColor="text1"/>
              </w:rPr>
            </w:pPr>
          </w:p>
          <w:p w14:paraId="4C663168" w14:textId="77777777" w:rsidR="005470DF" w:rsidRPr="009A05E2" w:rsidRDefault="005470DF" w:rsidP="009A05E2">
            <w:pPr>
              <w:autoSpaceDE w:val="0"/>
              <w:autoSpaceDN w:val="0"/>
              <w:spacing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一站式浏览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1"/>
                <w:sz w:val="20"/>
                <w:szCs w:val="20"/>
              </w:rPr>
              <w:t>角色</w:t>
            </w:r>
            <w:proofErr w:type="gramStart"/>
            <w:r w:rsidRPr="009A05E2">
              <w:rPr>
                <w:rFonts w:ascii="宋体" w:eastAsia="宋体" w:hAnsi="宋体" w:cs="宋体"/>
                <w:color w:val="000000" w:themeColor="text1"/>
                <w:spacing w:val="-1"/>
                <w:sz w:val="20"/>
                <w:szCs w:val="20"/>
              </w:rPr>
              <w:t>保姆级</w:t>
            </w:r>
            <w:proofErr w:type="gramEnd"/>
            <w:r w:rsidRPr="009A05E2">
              <w:rPr>
                <w:rFonts w:ascii="宋体" w:eastAsia="宋体" w:hAnsi="宋体" w:cs="宋体"/>
                <w:color w:val="000000" w:themeColor="text1"/>
                <w:spacing w:val="-1"/>
                <w:sz w:val="20"/>
                <w:szCs w:val="20"/>
              </w:rPr>
              <w:t>技能与</w:t>
            </w:r>
          </w:p>
          <w:p w14:paraId="078242C5" w14:textId="77777777" w:rsidR="005470DF" w:rsidRPr="009A05E2" w:rsidRDefault="005470DF" w:rsidP="009A05E2">
            <w:pPr>
              <w:autoSpaceDE w:val="0"/>
              <w:autoSpaceDN w:val="0"/>
              <w:spacing w:before="11" w:line="267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宋体" w:eastAsia="宋体" w:hAnsi="宋体" w:cs="宋体"/>
                <w:color w:val="000000" w:themeColor="text1"/>
                <w:spacing w:val="-4"/>
                <w:sz w:val="20"/>
                <w:szCs w:val="20"/>
              </w:rPr>
              <w:t>队友搭</w:t>
            </w:r>
            <w:r w:rsidRPr="009A05E2">
              <w:rPr>
                <w:rFonts w:ascii="宋体" w:eastAsia="宋体" w:hAnsi="宋体" w:cs="宋体"/>
                <w:color w:val="000000" w:themeColor="text1"/>
                <w:spacing w:val="-2"/>
                <w:sz w:val="20"/>
                <w:szCs w:val="20"/>
              </w:rPr>
              <w:t>配推荐</w:t>
            </w:r>
          </w:p>
        </w:tc>
        <w:tc>
          <w:tcPr>
            <w:tcW w:w="3079" w:type="dxa"/>
          </w:tcPr>
          <w:p w14:paraId="2B4826D5" w14:textId="77777777" w:rsidR="005470DF" w:rsidRPr="009A05E2" w:rsidRDefault="005470DF" w:rsidP="009A05E2">
            <w:pPr>
              <w:spacing w:line="135" w:lineRule="exact"/>
              <w:jc w:val="center"/>
              <w:rPr>
                <w:color w:val="000000" w:themeColor="text1"/>
              </w:rPr>
            </w:pPr>
          </w:p>
          <w:p w14:paraId="0A0673C0" w14:textId="77777777" w:rsidR="005470DF" w:rsidRPr="009A05E2" w:rsidRDefault="005470DF" w:rsidP="009A05E2">
            <w:pPr>
              <w:spacing w:line="284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5"/>
                <w:sz w:val="20"/>
                <w:szCs w:val="20"/>
              </w:rPr>
              <w:t>`</w:t>
            </w:r>
            <w:proofErr w:type="spellStart"/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5"/>
                <w:sz w:val="20"/>
                <w:szCs w:val="20"/>
              </w:rPr>
              <w:t>genshin_recommend_</w:t>
            </w:r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4"/>
                <w:sz w:val="20"/>
                <w:szCs w:val="20"/>
              </w:rPr>
              <w:t>team</w:t>
            </w:r>
            <w:proofErr w:type="spellEnd"/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14"/>
                <w:sz w:val="20"/>
                <w:szCs w:val="20"/>
              </w:rPr>
              <w:t>`,</w:t>
            </w:r>
          </w:p>
          <w:p w14:paraId="34935355" w14:textId="77777777" w:rsidR="005470DF" w:rsidRPr="009A05E2" w:rsidRDefault="005470DF" w:rsidP="009A05E2">
            <w:pPr>
              <w:spacing w:before="38" w:line="284" w:lineRule="auto"/>
              <w:ind w:left="142"/>
              <w:jc w:val="center"/>
              <w:rPr>
                <w:color w:val="000000" w:themeColor="text1"/>
              </w:rPr>
            </w:pPr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9"/>
                <w:sz w:val="20"/>
                <w:szCs w:val="20"/>
              </w:rPr>
              <w:t>`_weapo</w:t>
            </w:r>
            <w:r w:rsidRPr="009A05E2">
              <w:rPr>
                <w:rFonts w:ascii="Times New Roman" w:eastAsia="Times New Roman" w:hAnsi="Times New Roman" w:cs="Times New Roman"/>
                <w:color w:val="000000" w:themeColor="text1"/>
                <w:spacing w:val="8"/>
                <w:sz w:val="20"/>
                <w:szCs w:val="20"/>
              </w:rPr>
              <w:t>n`</w:t>
            </w:r>
          </w:p>
        </w:tc>
      </w:tr>
    </w:tbl>
    <w:p w14:paraId="3C9E8F3D" w14:textId="77777777" w:rsidR="00D25C2D" w:rsidRDefault="00D25C2D" w:rsidP="005470DF">
      <w:pPr>
        <w:spacing w:beforeLines="100" w:before="240" w:afterLines="50" w:after="120" w:line="360" w:lineRule="auto"/>
        <w:ind w:firstLineChars="200" w:firstLine="440"/>
        <w:outlineLvl w:val="2"/>
      </w:pPr>
    </w:p>
    <w:p w14:paraId="7585C073" w14:textId="77777777" w:rsidR="00E66FE8" w:rsidRDefault="00223D67" w:rsidP="005470DF">
      <w:pPr>
        <w:spacing w:beforeLines="100" w:before="240" w:afterLines="50" w:after="120" w:line="360" w:lineRule="auto"/>
        <w:ind w:firstLineChars="200" w:firstLine="640"/>
        <w:outlineLvl w:val="1"/>
      </w:pPr>
      <w:bookmarkStart w:id="9" w:name="heading_10"/>
      <w:r>
        <w:rPr>
          <w:rFonts w:ascii="Arial" w:eastAsia="等线" w:hAnsi="Arial" w:cs="Arial"/>
          <w:b/>
          <w:sz w:val="32"/>
        </w:rPr>
        <w:t xml:space="preserve">3 </w:t>
      </w:r>
      <w:r>
        <w:rPr>
          <w:rFonts w:ascii="Arial" w:eastAsia="等线" w:hAnsi="Arial" w:cs="Arial"/>
          <w:b/>
          <w:sz w:val="32"/>
        </w:rPr>
        <w:t>系统总体架构设计</w:t>
      </w:r>
      <w:bookmarkEnd w:id="9"/>
    </w:p>
    <w:p w14:paraId="2734FAA2" w14:textId="1522A1C3" w:rsidR="00E66FE8" w:rsidRDefault="00223D67" w:rsidP="005470DF">
      <w:pPr>
        <w:spacing w:beforeLines="100" w:before="240" w:afterLines="50" w:after="120" w:line="360" w:lineRule="auto"/>
        <w:ind w:firstLineChars="200" w:firstLine="600"/>
        <w:outlineLvl w:val="2"/>
        <w:rPr>
          <w:rFonts w:ascii="Arial" w:eastAsia="等线" w:hAnsi="Arial" w:cs="Arial"/>
          <w:b/>
          <w:sz w:val="30"/>
        </w:rPr>
      </w:pPr>
      <w:bookmarkStart w:id="10" w:name="heading_11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系统架构说明</w:t>
      </w:r>
      <w:bookmarkEnd w:id="10"/>
    </w:p>
    <w:p w14:paraId="79E1287C" w14:textId="77777777" w:rsidR="00D25C2D" w:rsidRDefault="00D25C2D" w:rsidP="005470DF">
      <w:pPr>
        <w:autoSpaceDE w:val="0"/>
        <w:autoSpaceDN w:val="0"/>
        <w:spacing w:beforeLines="100" w:before="240" w:afterLines="50" w:after="120" w:line="360" w:lineRule="auto"/>
        <w:ind w:left="1270" w:firstLineChars="200" w:firstLine="418"/>
      </w:pPr>
      <w:r>
        <w:rPr>
          <w:rFonts w:ascii="宋体" w:eastAsia="宋体" w:hAnsi="宋体" w:cs="宋体"/>
          <w:color w:val="1C273A"/>
          <w:spacing w:val="-1"/>
          <w:sz w:val="21"/>
          <w:szCs w:val="21"/>
        </w:rPr>
        <w:t>系统</w:t>
      </w:r>
      <w:r>
        <w:rPr>
          <w:rFonts w:ascii="宋体" w:eastAsia="宋体" w:hAnsi="宋体" w:cs="宋体"/>
          <w:color w:val="1C273A"/>
          <w:sz w:val="21"/>
          <w:szCs w:val="21"/>
        </w:rPr>
        <w:t>遵循经典的解耦式分层架构，确保数据在传输与处理过程中的单向职责传递，整体技术分层如下图</w:t>
      </w:r>
    </w:p>
    <w:p w14:paraId="4DDB17A1" w14:textId="77777777" w:rsidR="00D25C2D" w:rsidRDefault="00D25C2D" w:rsidP="005470DF">
      <w:pPr>
        <w:autoSpaceDE w:val="0"/>
        <w:autoSpaceDN w:val="0"/>
        <w:spacing w:beforeLines="100" w:before="240" w:afterLines="50" w:after="120" w:line="360" w:lineRule="auto"/>
        <w:ind w:left="850" w:firstLineChars="200" w:firstLine="418"/>
      </w:pPr>
      <w:r>
        <w:rPr>
          <w:rFonts w:ascii="宋体" w:eastAsia="宋体" w:hAnsi="宋体" w:cs="宋体"/>
          <w:color w:val="1C273A"/>
          <w:spacing w:val="-1"/>
          <w:sz w:val="21"/>
          <w:szCs w:val="21"/>
        </w:rPr>
        <w:t>所示：</w:t>
      </w:r>
    </w:p>
    <w:p w14:paraId="69265B9E" w14:textId="77777777" w:rsidR="00D25C2D" w:rsidRDefault="00D25C2D" w:rsidP="005470DF">
      <w:pPr>
        <w:spacing w:beforeLines="100" w:before="240" w:afterLines="50" w:after="120" w:line="360" w:lineRule="auto"/>
        <w:ind w:firstLineChars="200" w:firstLine="440"/>
        <w:sectPr w:rsidR="00D25C2D" w:rsidSect="00D25C2D">
          <w:pgSz w:w="11905" w:h="16837"/>
          <w:pgMar w:top="0" w:right="0" w:bottom="0" w:left="0" w:header="0" w:footer="0" w:gutter="0"/>
          <w:cols w:space="720"/>
        </w:sectPr>
      </w:pPr>
    </w:p>
    <w:p w14:paraId="0C07BF1C" w14:textId="77777777" w:rsidR="009A05E2" w:rsidRDefault="009A05E2" w:rsidP="005470DF">
      <w:pPr>
        <w:spacing w:beforeLines="100" w:before="240" w:afterLines="50" w:after="120" w:line="360" w:lineRule="auto"/>
        <w:ind w:firstLineChars="200" w:firstLine="440"/>
      </w:pPr>
      <w:r>
        <w:rPr>
          <w:rFonts w:hint="eastAsia"/>
        </w:rPr>
        <w:t xml:space="preserve"> </w:t>
      </w:r>
      <w:r>
        <w:t xml:space="preserve">       </w:t>
      </w:r>
    </w:p>
    <w:tbl>
      <w:tblPr>
        <w:tblStyle w:val="a3"/>
        <w:tblW w:w="0" w:type="auto"/>
        <w:tblInd w:w="1275" w:type="dxa"/>
        <w:tblLayout w:type="fixed"/>
        <w:tblLook w:val="01E0" w:firstRow="1" w:lastRow="1" w:firstColumn="1" w:lastColumn="1" w:noHBand="0" w:noVBand="0"/>
      </w:tblPr>
      <w:tblGrid>
        <w:gridCol w:w="2045"/>
        <w:gridCol w:w="8174"/>
      </w:tblGrid>
      <w:tr w:rsidR="009A05E2" w14:paraId="652BFF58" w14:textId="77777777" w:rsidTr="009A05E2">
        <w:trPr>
          <w:trHeight w:hRule="exact" w:val="563"/>
        </w:trPr>
        <w:tc>
          <w:tcPr>
            <w:tcW w:w="2045" w:type="dxa"/>
          </w:tcPr>
          <w:p w14:paraId="203B5610" w14:textId="77777777" w:rsidR="009A05E2" w:rsidRDefault="009A05E2" w:rsidP="00B85D1E">
            <w:pPr>
              <w:spacing w:line="125" w:lineRule="exact"/>
            </w:pPr>
          </w:p>
          <w:p w14:paraId="1F6162D4" w14:textId="77777777" w:rsidR="009A05E2" w:rsidRDefault="009A05E2" w:rsidP="00B85D1E">
            <w:pPr>
              <w:autoSpaceDE w:val="0"/>
              <w:autoSpaceDN w:val="0"/>
              <w:spacing w:line="268" w:lineRule="auto"/>
              <w:ind w:left="150"/>
            </w:pPr>
            <w:r>
              <w:rPr>
                <w:rFonts w:ascii="宋体" w:eastAsia="宋体" w:hAnsi="宋体" w:cs="宋体"/>
                <w:b/>
                <w:color w:val="1C273A"/>
                <w:spacing w:val="1"/>
                <w:sz w:val="20"/>
                <w:szCs w:val="20"/>
              </w:rPr>
              <w:t>表现层</w:t>
            </w:r>
            <w:r>
              <w:rPr>
                <w:rFonts w:ascii="宋体" w:eastAsia="宋体" w:hAnsi="宋体" w:cs="宋体"/>
                <w:b/>
                <w:spacing w:val="-5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b/>
                <w:color w:val="1C273A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color w:val="1C273A"/>
                <w:sz w:val="20"/>
                <w:szCs w:val="20"/>
              </w:rPr>
              <w:t>UI/View</w:t>
            </w:r>
            <w:r>
              <w:rPr>
                <w:rFonts w:ascii="宋体" w:eastAsia="宋体" w:hAnsi="宋体" w:cs="宋体"/>
                <w:b/>
                <w:color w:val="1C273A"/>
                <w:spacing w:val="4"/>
                <w:sz w:val="20"/>
                <w:szCs w:val="20"/>
              </w:rPr>
              <w:t>)</w:t>
            </w:r>
          </w:p>
        </w:tc>
        <w:tc>
          <w:tcPr>
            <w:tcW w:w="8174" w:type="dxa"/>
          </w:tcPr>
          <w:p w14:paraId="76192FA3" w14:textId="77777777" w:rsidR="009A05E2" w:rsidRDefault="009A05E2" w:rsidP="00B85D1E">
            <w:pPr>
              <w:spacing w:line="125" w:lineRule="exact"/>
            </w:pPr>
          </w:p>
          <w:p w14:paraId="3F456B23" w14:textId="77777777" w:rsidR="009A05E2" w:rsidRDefault="009A05E2" w:rsidP="00B85D1E">
            <w:pPr>
              <w:autoSpaceDE w:val="0"/>
              <w:autoSpaceDN w:val="0"/>
              <w:spacing w:line="268" w:lineRule="auto"/>
              <w:ind w:left="142"/>
            </w:pPr>
            <w:proofErr w:type="spellStart"/>
            <w:r>
              <w:rPr>
                <w:rFonts w:ascii="Times New Roman" w:eastAsia="Times New Roman" w:hAnsi="Times New Roman" w:cs="Times New Roman"/>
                <w:color w:val="1C273A"/>
                <w:spacing w:val="2"/>
                <w:sz w:val="20"/>
                <w:szCs w:val="20"/>
              </w:rPr>
              <w:t>Thymeleaf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color w:val="1C273A"/>
                <w:spacing w:val="7"/>
                <w:sz w:val="20"/>
                <w:szCs w:val="20"/>
              </w:rPr>
              <w:t>页面渲染层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color w:val="1C273A"/>
                <w:spacing w:val="3"/>
                <w:sz w:val="20"/>
                <w:szCs w:val="20"/>
              </w:rPr>
              <w:t>/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C273A"/>
                <w:spacing w:val="3"/>
                <w:sz w:val="20"/>
                <w:szCs w:val="20"/>
              </w:rPr>
              <w:t>HTML5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C273A"/>
                <w:spacing w:val="5"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C273A"/>
                <w:spacing w:val="2"/>
                <w:sz w:val="20"/>
                <w:szCs w:val="20"/>
              </w:rPr>
              <w:t>Bootstrap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C273A"/>
                <w:spacing w:val="4"/>
                <w:sz w:val="20"/>
                <w:szCs w:val="20"/>
              </w:rPr>
              <w:t>3.x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C273A"/>
                <w:spacing w:val="2"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color w:val="1C273A"/>
                <w:spacing w:val="5"/>
                <w:sz w:val="20"/>
                <w:szCs w:val="20"/>
              </w:rPr>
              <w:t>前端异步请求组件（</w:t>
            </w:r>
            <w:r>
              <w:rPr>
                <w:rFonts w:ascii="Times New Roman" w:eastAsia="Times New Roman" w:hAnsi="Times New Roman" w:cs="Times New Roman"/>
                <w:color w:val="1C273A"/>
                <w:spacing w:val="4"/>
                <w:sz w:val="20"/>
                <w:szCs w:val="20"/>
              </w:rPr>
              <w:t>Ajax</w:t>
            </w:r>
            <w:r>
              <w:rPr>
                <w:rFonts w:ascii="宋体" w:eastAsia="宋体" w:hAnsi="宋体" w:cs="宋体"/>
                <w:color w:val="1C273A"/>
                <w:spacing w:val="7"/>
                <w:sz w:val="20"/>
                <w:szCs w:val="20"/>
              </w:rPr>
              <w:t>）</w:t>
            </w:r>
          </w:p>
        </w:tc>
      </w:tr>
      <w:tr w:rsidR="009A05E2" w14:paraId="0D2EE154" w14:textId="77777777" w:rsidTr="009A05E2">
        <w:trPr>
          <w:trHeight w:hRule="exact" w:val="865"/>
        </w:trPr>
        <w:tc>
          <w:tcPr>
            <w:tcW w:w="2045" w:type="dxa"/>
          </w:tcPr>
          <w:p w14:paraId="63EFC6CE" w14:textId="77777777" w:rsidR="009A05E2" w:rsidRDefault="009A05E2" w:rsidP="00B85D1E">
            <w:pPr>
              <w:spacing w:line="117" w:lineRule="exact"/>
            </w:pPr>
          </w:p>
          <w:p w14:paraId="00AAC600" w14:textId="77777777" w:rsidR="009A05E2" w:rsidRDefault="009A05E2" w:rsidP="00B85D1E">
            <w:pPr>
              <w:autoSpaceDE w:val="0"/>
              <w:autoSpaceDN w:val="0"/>
              <w:spacing w:line="267" w:lineRule="auto"/>
              <w:ind w:left="150"/>
            </w:pPr>
            <w:r>
              <w:rPr>
                <w:rFonts w:ascii="宋体" w:eastAsia="宋体" w:hAnsi="宋体" w:cs="宋体"/>
                <w:b/>
                <w:color w:val="1C273A"/>
                <w:spacing w:val="-7"/>
                <w:sz w:val="20"/>
                <w:szCs w:val="20"/>
              </w:rPr>
              <w:t>控制层</w:t>
            </w:r>
          </w:p>
          <w:p w14:paraId="327A9676" w14:textId="77777777" w:rsidR="009A05E2" w:rsidRDefault="009A05E2" w:rsidP="00B85D1E">
            <w:pPr>
              <w:spacing w:before="29" w:line="284" w:lineRule="auto"/>
              <w:ind w:left="150"/>
            </w:pPr>
            <w:r>
              <w:rPr>
                <w:rFonts w:ascii="Times New Roman" w:eastAsia="Times New Roman" w:hAnsi="Times New Roman" w:cs="Times New Roman"/>
                <w:b/>
                <w:color w:val="1C273A"/>
                <w:spacing w:val="9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color w:val="1C273A"/>
                <w:spacing w:val="8"/>
                <w:sz w:val="20"/>
                <w:szCs w:val="20"/>
              </w:rPr>
              <w:t>Controller)</w:t>
            </w:r>
          </w:p>
        </w:tc>
        <w:tc>
          <w:tcPr>
            <w:tcW w:w="8174" w:type="dxa"/>
          </w:tcPr>
          <w:p w14:paraId="23EB0A02" w14:textId="77777777" w:rsidR="009A05E2" w:rsidRDefault="009A05E2" w:rsidP="00B85D1E">
            <w:pPr>
              <w:spacing w:line="117" w:lineRule="exact"/>
            </w:pPr>
          </w:p>
          <w:p w14:paraId="0AEBA53E" w14:textId="77777777" w:rsidR="009A05E2" w:rsidRDefault="009A05E2" w:rsidP="00B85D1E">
            <w:pPr>
              <w:autoSpaceDE w:val="0"/>
              <w:autoSpaceDN w:val="0"/>
              <w:spacing w:line="303" w:lineRule="auto"/>
              <w:ind w:left="142" w:right="473"/>
            </w:pPr>
            <w:r>
              <w:rPr>
                <w:rFonts w:ascii="Times New Roman" w:eastAsia="Times New Roman" w:hAnsi="Times New Roman" w:cs="Times New Roman"/>
                <w:color w:val="1C273A"/>
                <w:sz w:val="20"/>
                <w:szCs w:val="20"/>
              </w:rPr>
              <w:t>Spring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C273A"/>
                <w:sz w:val="20"/>
                <w:szCs w:val="20"/>
              </w:rPr>
              <w:t>MVC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color w:val="1C273A"/>
                <w:sz w:val="20"/>
                <w:szCs w:val="20"/>
              </w:rPr>
              <w:t>控制控制器，处理安全权限验证、对请求参数进行结构化校验，调度核心</w:t>
            </w:r>
            <w:r>
              <w:rPr>
                <w:rFonts w:ascii="Times New Roman" w:eastAsia="Times New Roman" w:hAnsi="Times New Roman" w:cs="Times New Roman"/>
                <w:color w:val="1C273A"/>
                <w:spacing w:val="8"/>
                <w:sz w:val="20"/>
                <w:szCs w:val="20"/>
              </w:rPr>
              <w:t>Se</w:t>
            </w:r>
            <w:r>
              <w:rPr>
                <w:rFonts w:ascii="Times New Roman" w:eastAsia="Times New Roman" w:hAnsi="Times New Roman" w:cs="Times New Roman"/>
                <w:color w:val="1C273A"/>
                <w:spacing w:val="7"/>
                <w:sz w:val="20"/>
                <w:szCs w:val="20"/>
              </w:rPr>
              <w:t>rvice</w:t>
            </w:r>
          </w:p>
        </w:tc>
      </w:tr>
      <w:tr w:rsidR="009A05E2" w14:paraId="158FBA87" w14:textId="77777777" w:rsidTr="009A05E2">
        <w:trPr>
          <w:trHeight w:hRule="exact" w:val="855"/>
        </w:trPr>
        <w:tc>
          <w:tcPr>
            <w:tcW w:w="2045" w:type="dxa"/>
          </w:tcPr>
          <w:p w14:paraId="5A870C46" w14:textId="77777777" w:rsidR="009A05E2" w:rsidRDefault="009A05E2" w:rsidP="00B85D1E">
            <w:pPr>
              <w:spacing w:line="267" w:lineRule="exact"/>
            </w:pPr>
          </w:p>
          <w:p w14:paraId="09EEB6D5" w14:textId="77777777" w:rsidR="009A05E2" w:rsidRDefault="009A05E2" w:rsidP="00B85D1E">
            <w:pPr>
              <w:autoSpaceDE w:val="0"/>
              <w:autoSpaceDN w:val="0"/>
              <w:spacing w:line="268" w:lineRule="auto"/>
              <w:ind w:left="150"/>
            </w:pPr>
            <w:r>
              <w:rPr>
                <w:rFonts w:ascii="宋体" w:eastAsia="宋体" w:hAnsi="宋体" w:cs="宋体"/>
                <w:b/>
                <w:color w:val="1C273A"/>
                <w:spacing w:val="3"/>
                <w:sz w:val="20"/>
                <w:szCs w:val="20"/>
              </w:rPr>
              <w:t>业务层</w:t>
            </w:r>
            <w:r>
              <w:rPr>
                <w:rFonts w:ascii="宋体" w:eastAsia="宋体" w:hAnsi="宋体" w:cs="宋体"/>
                <w:b/>
                <w:spacing w:val="-5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b/>
                <w:color w:val="1C273A"/>
                <w:spacing w:val="2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color w:val="1C273A"/>
                <w:spacing w:val="1"/>
                <w:sz w:val="20"/>
                <w:szCs w:val="20"/>
              </w:rPr>
              <w:t>Service</w:t>
            </w:r>
            <w:r>
              <w:rPr>
                <w:rFonts w:ascii="宋体" w:eastAsia="宋体" w:hAnsi="宋体" w:cs="宋体"/>
                <w:b/>
                <w:color w:val="1C273A"/>
                <w:spacing w:val="6"/>
                <w:sz w:val="20"/>
                <w:szCs w:val="20"/>
              </w:rPr>
              <w:t>)</w:t>
            </w:r>
          </w:p>
        </w:tc>
        <w:tc>
          <w:tcPr>
            <w:tcW w:w="8174" w:type="dxa"/>
          </w:tcPr>
          <w:p w14:paraId="25E8B9A2" w14:textId="77777777" w:rsidR="009A05E2" w:rsidRDefault="009A05E2" w:rsidP="00B85D1E">
            <w:pPr>
              <w:spacing w:line="117" w:lineRule="exact"/>
            </w:pPr>
          </w:p>
          <w:p w14:paraId="6C2654CA" w14:textId="77777777" w:rsidR="009A05E2" w:rsidRDefault="009A05E2" w:rsidP="00B85D1E">
            <w:pPr>
              <w:autoSpaceDE w:val="0"/>
              <w:autoSpaceDN w:val="0"/>
              <w:spacing w:line="276" w:lineRule="auto"/>
              <w:ind w:left="142" w:right="309"/>
            </w:pPr>
            <w:r>
              <w:rPr>
                <w:rFonts w:ascii="宋体" w:eastAsia="宋体" w:hAnsi="宋体" w:cs="宋体"/>
                <w:color w:val="1C273A"/>
                <w:spacing w:val="15"/>
                <w:sz w:val="20"/>
                <w:szCs w:val="20"/>
              </w:rPr>
              <w:t>包含核心计算引擎。`</w:t>
            </w:r>
            <w:proofErr w:type="spellStart"/>
            <w:r>
              <w:rPr>
                <w:rFonts w:ascii="Times New Roman" w:eastAsia="Times New Roman" w:hAnsi="Times New Roman" w:cs="Times New Roman"/>
                <w:color w:val="1C273A"/>
                <w:spacing w:val="7"/>
                <w:sz w:val="20"/>
                <w:szCs w:val="20"/>
              </w:rPr>
              <w:t>GenshinCharacterServiceImpl</w:t>
            </w:r>
            <w:proofErr w:type="spellEnd"/>
            <w:r>
              <w:rPr>
                <w:rFonts w:ascii="Times New Roman" w:eastAsia="Times New Roman" w:hAnsi="Times New Roman" w:cs="Times New Roman"/>
                <w:color w:val="1C273A"/>
                <w:spacing w:val="7"/>
                <w:sz w:val="20"/>
                <w:szCs w:val="20"/>
              </w:rPr>
              <w:t>`</w:t>
            </w:r>
            <w:r>
              <w:rPr>
                <w:rFonts w:ascii="宋体" w:eastAsia="宋体" w:hAnsi="宋体" w:cs="宋体"/>
                <w:color w:val="1C273A"/>
                <w:spacing w:val="28"/>
                <w:sz w:val="20"/>
                <w:szCs w:val="20"/>
              </w:rPr>
              <w:t>、</w:t>
            </w:r>
            <w:r>
              <w:rPr>
                <w:rFonts w:ascii="Times New Roman" w:eastAsia="Times New Roman" w:hAnsi="Times New Roman" w:cs="Times New Roman"/>
                <w:color w:val="1C273A"/>
                <w:spacing w:val="7"/>
                <w:sz w:val="20"/>
                <w:szCs w:val="20"/>
              </w:rPr>
              <w:t>`</w:t>
            </w:r>
            <w:proofErr w:type="spellStart"/>
            <w:r>
              <w:rPr>
                <w:rFonts w:ascii="Times New Roman" w:eastAsia="Times New Roman" w:hAnsi="Times New Roman" w:cs="Times New Roman"/>
                <w:color w:val="1C273A"/>
                <w:spacing w:val="7"/>
                <w:sz w:val="20"/>
                <w:szCs w:val="20"/>
              </w:rPr>
              <w:t>TalentCostsServiceImpl</w:t>
            </w:r>
            <w:proofErr w:type="spellEnd"/>
            <w:r>
              <w:rPr>
                <w:rFonts w:ascii="Times New Roman" w:eastAsia="Times New Roman" w:hAnsi="Times New Roman" w:cs="Times New Roman"/>
                <w:color w:val="1C273A"/>
                <w:spacing w:val="7"/>
                <w:sz w:val="20"/>
                <w:szCs w:val="20"/>
              </w:rPr>
              <w:t>`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color w:val="1C273A"/>
                <w:spacing w:val="17"/>
                <w:sz w:val="20"/>
                <w:szCs w:val="20"/>
              </w:rPr>
              <w:t>等，</w:t>
            </w:r>
            <w:r>
              <w:rPr>
                <w:rFonts w:ascii="宋体" w:eastAsia="宋体" w:hAnsi="宋体" w:cs="宋体"/>
                <w:color w:val="1C273A"/>
                <w:spacing w:val="-4"/>
                <w:sz w:val="20"/>
                <w:szCs w:val="20"/>
              </w:rPr>
              <w:t>负责事</w:t>
            </w:r>
            <w:r>
              <w:rPr>
                <w:rFonts w:ascii="宋体" w:eastAsia="宋体" w:hAnsi="宋体" w:cs="宋体"/>
                <w:color w:val="1C273A"/>
                <w:spacing w:val="-2"/>
                <w:sz w:val="20"/>
                <w:szCs w:val="20"/>
              </w:rPr>
              <w:t>务控制</w:t>
            </w:r>
          </w:p>
        </w:tc>
      </w:tr>
      <w:tr w:rsidR="009A05E2" w14:paraId="3A6EE36A" w14:textId="77777777" w:rsidTr="009A05E2">
        <w:trPr>
          <w:trHeight w:hRule="exact" w:val="864"/>
        </w:trPr>
        <w:tc>
          <w:tcPr>
            <w:tcW w:w="2045" w:type="dxa"/>
          </w:tcPr>
          <w:p w14:paraId="45F38B4F" w14:textId="77777777" w:rsidR="009A05E2" w:rsidRDefault="009A05E2" w:rsidP="00B85D1E">
            <w:pPr>
              <w:spacing w:line="117" w:lineRule="exact"/>
            </w:pPr>
          </w:p>
          <w:p w14:paraId="2B342D5E" w14:textId="77777777" w:rsidR="009A05E2" w:rsidRDefault="009A05E2" w:rsidP="00B85D1E">
            <w:pPr>
              <w:autoSpaceDE w:val="0"/>
              <w:autoSpaceDN w:val="0"/>
              <w:spacing w:line="302" w:lineRule="auto"/>
              <w:ind w:left="150" w:right="189"/>
            </w:pPr>
            <w:r>
              <w:rPr>
                <w:rFonts w:ascii="宋体" w:eastAsia="宋体" w:hAnsi="宋体" w:cs="宋体"/>
                <w:b/>
                <w:color w:val="1C273A"/>
                <w:spacing w:val="2"/>
                <w:sz w:val="20"/>
                <w:szCs w:val="20"/>
              </w:rPr>
              <w:t>数据访问层</w:t>
            </w:r>
            <w:r>
              <w:rPr>
                <w:rFonts w:ascii="宋体" w:eastAsia="宋体" w:hAnsi="宋体" w:cs="宋体"/>
                <w:b/>
                <w:spacing w:val="-54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b/>
                <w:color w:val="1C273A"/>
                <w:spacing w:val="1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color w:val="1C273A"/>
                <w:spacing w:val="1"/>
                <w:sz w:val="20"/>
                <w:szCs w:val="20"/>
              </w:rPr>
              <w:t>DAO/</w:t>
            </w:r>
            <w:r>
              <w:rPr>
                <w:rFonts w:ascii="Times New Roman" w:eastAsia="Times New Roman" w:hAnsi="Times New Roman" w:cs="Times New Roman"/>
                <w:b/>
                <w:color w:val="1C273A"/>
                <w:spacing w:val="10"/>
                <w:sz w:val="20"/>
                <w:szCs w:val="20"/>
              </w:rPr>
              <w:t>Mappe</w:t>
            </w:r>
            <w:r>
              <w:rPr>
                <w:rFonts w:ascii="Times New Roman" w:eastAsia="Times New Roman" w:hAnsi="Times New Roman" w:cs="Times New Roman"/>
                <w:b/>
                <w:color w:val="1C273A"/>
                <w:spacing w:val="9"/>
                <w:sz w:val="20"/>
                <w:szCs w:val="20"/>
              </w:rPr>
              <w:t>r)</w:t>
            </w:r>
          </w:p>
        </w:tc>
        <w:tc>
          <w:tcPr>
            <w:tcW w:w="8174" w:type="dxa"/>
          </w:tcPr>
          <w:p w14:paraId="0BBD368F" w14:textId="77777777" w:rsidR="009A05E2" w:rsidRDefault="009A05E2" w:rsidP="00B85D1E">
            <w:pPr>
              <w:spacing w:line="272" w:lineRule="exact"/>
            </w:pPr>
          </w:p>
          <w:p w14:paraId="74E2C365" w14:textId="77777777" w:rsidR="009A05E2" w:rsidRDefault="009A05E2" w:rsidP="00B85D1E">
            <w:pPr>
              <w:autoSpaceDE w:val="0"/>
              <w:autoSpaceDN w:val="0"/>
              <w:spacing w:line="268" w:lineRule="auto"/>
              <w:ind w:left="142"/>
            </w:pPr>
            <w:proofErr w:type="spellStart"/>
            <w:r>
              <w:rPr>
                <w:rFonts w:ascii="Times New Roman" w:eastAsia="Times New Roman" w:hAnsi="Times New Roman" w:cs="Times New Roman"/>
                <w:color w:val="1C273A"/>
                <w:sz w:val="20"/>
                <w:szCs w:val="20"/>
              </w:rPr>
              <w:t>MyBatis</w:t>
            </w:r>
            <w:proofErr w:type="spellEnd"/>
            <w:r>
              <w:rPr>
                <w:rFonts w:ascii="Times New Roman" w:eastAsia="Times New Roman" w:hAnsi="Times New Roman" w:cs="Times New Roman"/>
                <w:color w:val="1C273A"/>
                <w:sz w:val="20"/>
                <w:szCs w:val="20"/>
              </w:rPr>
              <w:t>-Plus</w:t>
            </w:r>
            <w:r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color w:val="1C273A"/>
                <w:sz w:val="20"/>
                <w:szCs w:val="20"/>
              </w:rPr>
              <w:t>映射层，通过</w:t>
            </w:r>
            <w:r>
              <w:rPr>
                <w:rFonts w:ascii="宋体" w:eastAsia="宋体" w:hAnsi="宋体" w:cs="宋体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C273A"/>
                <w:sz w:val="20"/>
                <w:szCs w:val="20"/>
              </w:rPr>
              <w:t>XML</w:t>
            </w:r>
            <w:r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color w:val="1C273A"/>
                <w:sz w:val="20"/>
                <w:szCs w:val="20"/>
              </w:rPr>
              <w:t>映射文件构建复杂的高关联</w:t>
            </w:r>
            <w:r>
              <w:rPr>
                <w:rFonts w:ascii="宋体" w:eastAsia="宋体" w:hAnsi="宋体" w:cs="宋体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C273A"/>
                <w:sz w:val="20"/>
                <w:szCs w:val="20"/>
              </w:rPr>
              <w:t>JOIN</w:t>
            </w:r>
            <w:r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C273A"/>
                <w:sz w:val="20"/>
                <w:szCs w:val="20"/>
              </w:rPr>
              <w:t>SQL</w:t>
            </w:r>
            <w:r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color w:val="1C273A"/>
                <w:sz w:val="20"/>
                <w:szCs w:val="20"/>
              </w:rPr>
              <w:t>语句与存储转换</w:t>
            </w:r>
          </w:p>
        </w:tc>
      </w:tr>
      <w:tr w:rsidR="009A05E2" w14:paraId="230DE973" w14:textId="77777777" w:rsidTr="009A05E2">
        <w:trPr>
          <w:trHeight w:hRule="exact" w:val="878"/>
        </w:trPr>
        <w:tc>
          <w:tcPr>
            <w:tcW w:w="2045" w:type="dxa"/>
          </w:tcPr>
          <w:p w14:paraId="4B173EBC" w14:textId="77777777" w:rsidR="009A05E2" w:rsidRDefault="009A05E2" w:rsidP="00B85D1E">
            <w:pPr>
              <w:spacing w:line="267" w:lineRule="exact"/>
            </w:pPr>
          </w:p>
          <w:p w14:paraId="55CE9B58" w14:textId="77777777" w:rsidR="009A05E2" w:rsidRDefault="009A05E2" w:rsidP="00B85D1E">
            <w:pPr>
              <w:autoSpaceDE w:val="0"/>
              <w:autoSpaceDN w:val="0"/>
              <w:spacing w:line="268" w:lineRule="auto"/>
              <w:ind w:left="150"/>
            </w:pPr>
            <w:r>
              <w:rPr>
                <w:rFonts w:ascii="宋体" w:eastAsia="宋体" w:hAnsi="宋体" w:cs="宋体"/>
                <w:b/>
                <w:color w:val="FEFEFE"/>
                <w:spacing w:val="-9"/>
                <w:sz w:val="20"/>
                <w:szCs w:val="20"/>
              </w:rPr>
              <w:t>物理存储层</w:t>
            </w:r>
            <w:r>
              <w:rPr>
                <w:rFonts w:ascii="宋体" w:eastAsia="宋体" w:hAnsi="宋体" w:cs="宋体"/>
                <w:b/>
                <w:spacing w:val="-5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b/>
                <w:color w:val="FEFEFE"/>
                <w:spacing w:val="-4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color w:val="FEFEFE"/>
                <w:spacing w:val="-6"/>
                <w:sz w:val="20"/>
                <w:szCs w:val="20"/>
              </w:rPr>
              <w:t>DB</w:t>
            </w:r>
            <w:r>
              <w:rPr>
                <w:rFonts w:ascii="宋体" w:eastAsia="宋体" w:hAnsi="宋体" w:cs="宋体"/>
                <w:b/>
                <w:color w:val="FEFEFE"/>
                <w:spacing w:val="-5"/>
                <w:sz w:val="20"/>
                <w:szCs w:val="20"/>
              </w:rPr>
              <w:t>)</w:t>
            </w:r>
          </w:p>
        </w:tc>
        <w:tc>
          <w:tcPr>
            <w:tcW w:w="8174" w:type="dxa"/>
          </w:tcPr>
          <w:p w14:paraId="722A7221" w14:textId="77777777" w:rsidR="009A05E2" w:rsidRDefault="009A05E2" w:rsidP="00B85D1E">
            <w:pPr>
              <w:spacing w:line="117" w:lineRule="exact"/>
            </w:pPr>
          </w:p>
          <w:p w14:paraId="61696328" w14:textId="77777777" w:rsidR="009A05E2" w:rsidRDefault="009A05E2" w:rsidP="00B85D1E">
            <w:pPr>
              <w:autoSpaceDE w:val="0"/>
              <w:autoSpaceDN w:val="0"/>
              <w:spacing w:line="276" w:lineRule="auto"/>
              <w:ind w:left="142" w:right="378"/>
            </w:pPr>
            <w:r>
              <w:rPr>
                <w:rFonts w:ascii="Times New Roman" w:eastAsia="Times New Roman" w:hAnsi="Times New Roman" w:cs="Times New Roman"/>
                <w:color w:val="1C273A"/>
                <w:sz w:val="20"/>
                <w:szCs w:val="20"/>
              </w:rPr>
              <w:t>MySQL</w:t>
            </w:r>
            <w:r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C273A"/>
                <w:sz w:val="20"/>
                <w:szCs w:val="20"/>
              </w:rPr>
              <w:t>8.0</w:t>
            </w:r>
            <w:r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color w:val="1C273A"/>
                <w:sz w:val="20"/>
                <w:szCs w:val="20"/>
              </w:rPr>
              <w:t>关系型物理数据库（存储</w:t>
            </w:r>
            <w:r>
              <w:rPr>
                <w:rFonts w:ascii="宋体" w:eastAsia="宋体" w:hAnsi="宋体" w:cs="宋体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color w:val="1C273A"/>
                <w:sz w:val="20"/>
                <w:szCs w:val="20"/>
              </w:rPr>
              <w:t>30</w:t>
            </w:r>
            <w:r>
              <w:rPr>
                <w:rFonts w:ascii="宋体" w:eastAsia="宋体" w:hAnsi="宋体" w:cs="宋体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color w:val="1C273A"/>
                <w:sz w:val="20"/>
                <w:szCs w:val="20"/>
              </w:rPr>
              <w:t>张游戏实体与攻略表）</w:t>
            </w:r>
            <w:r>
              <w:rPr>
                <w:rFonts w:ascii="宋体" w:eastAsia="宋体" w:hAnsi="宋体" w:cs="宋体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color w:val="1C273A"/>
                <w:sz w:val="20"/>
                <w:szCs w:val="20"/>
              </w:rPr>
              <w:t>+</w:t>
            </w:r>
            <w:r>
              <w:rPr>
                <w:rFonts w:ascii="宋体" w:eastAsia="宋体" w:hAnsi="宋体" w:cs="宋体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C273A"/>
                <w:sz w:val="20"/>
                <w:szCs w:val="20"/>
              </w:rPr>
              <w:t>Redis</w:t>
            </w:r>
            <w:r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C273A"/>
                <w:sz w:val="20"/>
                <w:szCs w:val="20"/>
              </w:rPr>
              <w:t>5.x</w:t>
            </w:r>
            <w:r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color w:val="1C273A"/>
                <w:sz w:val="20"/>
                <w:szCs w:val="20"/>
              </w:rPr>
              <w:t>高效分布式</w:t>
            </w:r>
            <w:r>
              <w:rPr>
                <w:rFonts w:ascii="宋体" w:eastAsia="宋体" w:hAnsi="宋体" w:cs="宋体"/>
                <w:color w:val="1C273A"/>
                <w:spacing w:val="-9"/>
                <w:sz w:val="20"/>
                <w:szCs w:val="20"/>
              </w:rPr>
              <w:t>缓存</w:t>
            </w:r>
          </w:p>
        </w:tc>
      </w:tr>
    </w:tbl>
    <w:p w14:paraId="7F95BE52" w14:textId="53FC2AEE" w:rsidR="00D25C2D" w:rsidRPr="009A05E2" w:rsidRDefault="00D25C2D" w:rsidP="005470DF">
      <w:pPr>
        <w:spacing w:beforeLines="100" w:before="240" w:afterLines="50" w:after="120" w:line="360" w:lineRule="auto"/>
        <w:ind w:firstLineChars="200" w:firstLine="440"/>
      </w:pPr>
    </w:p>
    <w:p w14:paraId="2EB34EA5" w14:textId="58F22953" w:rsidR="00D25C2D" w:rsidRDefault="009A05E2" w:rsidP="005470DF">
      <w:pPr>
        <w:spacing w:beforeLines="100" w:before="240" w:afterLines="50" w:after="120" w:line="360" w:lineRule="auto"/>
        <w:ind w:firstLineChars="200" w:firstLine="440"/>
        <w:sectPr w:rsidR="00D25C2D">
          <w:type w:val="continuous"/>
          <w:pgSz w:w="11905" w:h="16837"/>
          <w:pgMar w:top="0" w:right="0" w:bottom="0" w:left="0" w:header="0" w:footer="0" w:gutter="0"/>
          <w:cols w:space="720"/>
        </w:sectPr>
      </w:pPr>
      <w:r>
        <w:tab/>
      </w:r>
    </w:p>
    <w:p w14:paraId="0E23CD52" w14:textId="77777777" w:rsidR="00D25C2D" w:rsidRDefault="00D25C2D" w:rsidP="005470DF">
      <w:pPr>
        <w:spacing w:beforeLines="100" w:before="240" w:afterLines="50" w:after="120" w:line="360" w:lineRule="auto"/>
        <w:ind w:firstLineChars="200" w:firstLine="440"/>
        <w:sectPr w:rsidR="00D25C2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6CA48350" w14:textId="77777777" w:rsidR="00D25C2D" w:rsidRPr="00D25C2D" w:rsidRDefault="00D25C2D" w:rsidP="005470DF">
      <w:pPr>
        <w:spacing w:beforeLines="100" w:before="240" w:afterLines="50" w:after="120" w:line="360" w:lineRule="auto"/>
        <w:ind w:firstLineChars="200" w:firstLine="440"/>
        <w:outlineLvl w:val="2"/>
      </w:pPr>
    </w:p>
    <w:p w14:paraId="25DC05BF" w14:textId="77777777" w:rsidR="00E66FE8" w:rsidRDefault="00223D67" w:rsidP="005470DF">
      <w:pPr>
        <w:spacing w:beforeLines="100" w:before="240" w:afterLines="50" w:after="120" w:line="360" w:lineRule="auto"/>
        <w:ind w:firstLineChars="200" w:firstLine="600"/>
        <w:outlineLvl w:val="2"/>
      </w:pPr>
      <w:bookmarkStart w:id="11" w:name="heading_12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系统整体架构图</w:t>
      </w:r>
      <w:bookmarkEnd w:id="11"/>
    </w:p>
    <w:p w14:paraId="1B1353E3" w14:textId="3D10FD46" w:rsidR="00E66FE8" w:rsidRDefault="00913D63" w:rsidP="005470DF">
      <w:pPr>
        <w:spacing w:beforeLines="100" w:before="240" w:afterLines="50" w:after="120" w:line="360" w:lineRule="auto"/>
        <w:ind w:firstLineChars="200" w:firstLine="440"/>
        <w:outlineLvl w:val="2"/>
      </w:pPr>
      <w:bookmarkStart w:id="12" w:name="heading_13"/>
      <w:r>
        <w:rPr>
          <w:noProof/>
        </w:rPr>
        <w:drawing>
          <wp:inline distT="0" distB="0" distL="0" distR="0" wp14:anchorId="4FD13CD2" wp14:editId="208095C6">
            <wp:extent cx="7559675" cy="47167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D67">
        <w:rPr>
          <w:rFonts w:ascii="Arial" w:eastAsia="等线" w:hAnsi="Arial" w:cs="Arial"/>
          <w:b/>
          <w:sz w:val="30"/>
        </w:rPr>
        <w:t xml:space="preserve">3.3 </w:t>
      </w:r>
      <w:r w:rsidR="00223D67">
        <w:rPr>
          <w:rFonts w:ascii="Arial" w:eastAsia="等线" w:hAnsi="Arial" w:cs="Arial"/>
          <w:b/>
          <w:sz w:val="30"/>
        </w:rPr>
        <w:t>项目工程分包设计</w:t>
      </w:r>
      <w:bookmarkEnd w:id="12"/>
    </w:p>
    <w:p w14:paraId="4F85E589" w14:textId="77777777" w:rsidR="00E66FE8" w:rsidRDefault="00223D67" w:rsidP="005470DF">
      <w:pPr>
        <w:spacing w:beforeLines="100" w:before="240" w:afterLines="50" w:after="120" w:line="360" w:lineRule="auto"/>
        <w:ind w:firstLineChars="200" w:firstLine="440"/>
      </w:pPr>
      <w:r>
        <w:rPr>
          <w:rFonts w:ascii="Arial" w:eastAsia="等线" w:hAnsi="Arial" w:cs="Arial"/>
        </w:rPr>
        <w:t>结合架构分层，设计项目</w:t>
      </w:r>
      <w:proofErr w:type="gramStart"/>
      <w:r>
        <w:rPr>
          <w:rFonts w:ascii="Arial" w:eastAsia="等线" w:hAnsi="Arial" w:cs="Arial"/>
        </w:rPr>
        <w:t>完整包</w:t>
      </w:r>
      <w:proofErr w:type="gramEnd"/>
      <w:r>
        <w:rPr>
          <w:rFonts w:ascii="Arial" w:eastAsia="等线" w:hAnsi="Arial" w:cs="Arial"/>
        </w:rPr>
        <w:t>结构，说明每个包的作用与对应架构层级：</w:t>
      </w:r>
    </w:p>
    <w:tbl>
      <w:tblPr>
        <w:tblW w:w="0" w:type="auto"/>
        <w:tblInd w:w="69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E66FE8" w14:paraId="225B331B" w14:textId="77777777" w:rsidTr="005470D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C39558" w14:textId="77777777" w:rsidR="00E66FE8" w:rsidRDefault="00223D67" w:rsidP="005470DF">
            <w:pPr>
              <w:spacing w:beforeLines="100" w:before="240" w:afterLines="50" w:after="120" w:line="360" w:lineRule="auto"/>
              <w:ind w:firstLineChars="200" w:firstLine="440"/>
              <w:outlineLvl w:val="1"/>
            </w:pPr>
            <w:proofErr w:type="gramStart"/>
            <w:r>
              <w:rPr>
                <w:rFonts w:ascii="Arial" w:eastAsia="等线" w:hAnsi="Arial" w:cs="Arial"/>
              </w:rPr>
              <w:t>包名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452797" w14:textId="77777777" w:rsidR="00E66FE8" w:rsidRDefault="00223D67" w:rsidP="005470DF">
            <w:pPr>
              <w:spacing w:beforeLines="100" w:before="240" w:afterLines="50" w:after="120" w:line="360" w:lineRule="auto"/>
              <w:ind w:firstLineChars="200" w:firstLine="440"/>
            </w:pPr>
            <w:r>
              <w:rPr>
                <w:rFonts w:ascii="Arial" w:eastAsia="等线" w:hAnsi="Arial" w:cs="Arial"/>
              </w:rPr>
              <w:t>对应架构层级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0C7E6F" w14:textId="77777777" w:rsidR="00E66FE8" w:rsidRDefault="00223D67" w:rsidP="005470DF">
            <w:pPr>
              <w:spacing w:beforeLines="100" w:before="240" w:afterLines="50" w:after="120" w:line="360" w:lineRule="auto"/>
              <w:ind w:firstLineChars="200" w:firstLine="440"/>
            </w:pPr>
            <w:r>
              <w:rPr>
                <w:rFonts w:ascii="Arial" w:eastAsia="等线" w:hAnsi="Arial" w:cs="Arial"/>
              </w:rPr>
              <w:t>核心职责说明</w:t>
            </w:r>
          </w:p>
        </w:tc>
      </w:tr>
      <w:tr w:rsidR="00E66FE8" w14:paraId="7A6B1FD1" w14:textId="77777777" w:rsidTr="005470D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C450ED" w14:textId="36CA3050" w:rsidR="00E66FE8" w:rsidRDefault="00AE76C0" w:rsidP="005470DF">
            <w:pPr>
              <w:spacing w:beforeLines="100" w:before="240" w:afterLines="50" w:after="120" w:line="360" w:lineRule="auto"/>
              <w:ind w:firstLineChars="200" w:firstLine="440"/>
            </w:pPr>
            <w:proofErr w:type="spellStart"/>
            <w:proofErr w:type="gramStart"/>
            <w:r w:rsidRPr="00AE76C0">
              <w:rPr>
                <w:rFonts w:ascii="Arial" w:eastAsia="等线" w:hAnsi="Arial" w:cs="Arial"/>
              </w:rPr>
              <w:t>com.ruoyi</w:t>
            </w:r>
            <w:proofErr w:type="gramEnd"/>
            <w:r w:rsidRPr="00AE76C0">
              <w:rPr>
                <w:rFonts w:ascii="Arial" w:eastAsia="等线" w:hAnsi="Arial" w:cs="Arial"/>
              </w:rPr>
              <w:t>.system.controller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615DD4" w14:textId="77777777" w:rsidR="00E66FE8" w:rsidRDefault="00223D67" w:rsidP="005470DF">
            <w:pPr>
              <w:spacing w:beforeLines="100" w:before="240" w:afterLines="50" w:after="120" w:line="360" w:lineRule="auto"/>
              <w:ind w:firstLineChars="200" w:firstLine="440"/>
            </w:pPr>
            <w:r>
              <w:rPr>
                <w:rFonts w:ascii="Arial" w:eastAsia="等线" w:hAnsi="Arial" w:cs="Arial"/>
              </w:rPr>
              <w:t>控制层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595DAA" w14:textId="7F50C066" w:rsidR="00E66FE8" w:rsidRDefault="00AE76C0" w:rsidP="005470DF">
            <w:pPr>
              <w:spacing w:beforeLines="100" w:before="240" w:afterLines="50" w:after="120" w:line="360" w:lineRule="auto"/>
              <w:ind w:firstLineChars="200" w:firstLine="440"/>
            </w:pPr>
            <w:r>
              <w:t>负责接收前台玩家与后台管理员的 HTTP 请求，执行安全权限校验、报文协议转换与请求参数结构化校验（如校验目标等级必须大于当前等级）；调度核心 Service 层接口。</w:t>
            </w:r>
          </w:p>
        </w:tc>
      </w:tr>
      <w:tr w:rsidR="00E66FE8" w14:paraId="6D35AD3C" w14:textId="77777777" w:rsidTr="005470D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B085B1" w14:textId="6F4381E5" w:rsidR="00E66FE8" w:rsidRDefault="00AE76C0" w:rsidP="005470DF">
            <w:pPr>
              <w:spacing w:beforeLines="100" w:before="240" w:afterLines="50" w:after="120" w:line="360" w:lineRule="auto"/>
              <w:ind w:firstLineChars="200" w:firstLine="440"/>
            </w:pPr>
            <w:proofErr w:type="spellStart"/>
            <w:proofErr w:type="gramStart"/>
            <w:r>
              <w:t>com.ruoyi</w:t>
            </w:r>
            <w:proofErr w:type="gramEnd"/>
            <w:r>
              <w:t>.system.service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5BF60" w14:textId="77777777" w:rsidR="00E66FE8" w:rsidRDefault="00223D67" w:rsidP="005470DF">
            <w:pPr>
              <w:spacing w:beforeLines="100" w:before="240" w:afterLines="50" w:after="120" w:line="360" w:lineRule="auto"/>
              <w:ind w:firstLineChars="200" w:firstLine="440"/>
            </w:pPr>
            <w:r>
              <w:rPr>
                <w:rFonts w:ascii="Arial" w:eastAsia="等线" w:hAnsi="Arial" w:cs="Arial"/>
              </w:rPr>
              <w:t>业务层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8BAB41" w14:textId="787E9555" w:rsidR="00E66FE8" w:rsidRDefault="00AE76C0" w:rsidP="005470DF">
            <w:pPr>
              <w:spacing w:beforeLines="100" w:before="240" w:afterLines="50" w:after="120" w:line="360" w:lineRule="auto"/>
              <w:ind w:firstLineChars="200" w:firstLine="440"/>
            </w:pPr>
            <w:r>
              <w:t>定义原神系统的业务逻辑契约与底层服务组件</w:t>
            </w:r>
            <w:r>
              <w:lastRenderedPageBreak/>
              <w:t>接口。声明如多条件图鉴检索、阶梯式区间养成材料精算等业务方法。</w:t>
            </w:r>
          </w:p>
        </w:tc>
      </w:tr>
      <w:tr w:rsidR="00E66FE8" w14:paraId="0D15DEE9" w14:textId="77777777" w:rsidTr="005470D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43C1B8" w14:textId="36029799" w:rsidR="00E66FE8" w:rsidRDefault="00AE76C0" w:rsidP="005470DF">
            <w:pPr>
              <w:spacing w:beforeLines="100" w:before="240" w:afterLines="50" w:after="120" w:line="360" w:lineRule="auto"/>
              <w:ind w:firstLineChars="200" w:firstLine="440"/>
            </w:pPr>
            <w:proofErr w:type="spellStart"/>
            <w:proofErr w:type="gramStart"/>
            <w:r>
              <w:lastRenderedPageBreak/>
              <w:t>com.ruoyi</w:t>
            </w:r>
            <w:proofErr w:type="gramEnd"/>
            <w:r>
              <w:t>.system.service.impl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6B917A" w14:textId="77777777" w:rsidR="00E66FE8" w:rsidRDefault="00223D67" w:rsidP="005470DF">
            <w:pPr>
              <w:spacing w:beforeLines="100" w:before="240" w:afterLines="50" w:after="120" w:line="360" w:lineRule="auto"/>
              <w:ind w:firstLineChars="200" w:firstLine="440"/>
            </w:pPr>
            <w:r>
              <w:rPr>
                <w:rFonts w:ascii="Arial" w:eastAsia="等线" w:hAnsi="Arial" w:cs="Arial"/>
              </w:rPr>
              <w:t>业务</w:t>
            </w:r>
            <w:proofErr w:type="gramStart"/>
            <w:r>
              <w:rPr>
                <w:rFonts w:ascii="Arial" w:eastAsia="等线" w:hAnsi="Arial" w:cs="Arial"/>
              </w:rPr>
              <w:t>层实现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B8C2CC" w14:textId="7F9098B0" w:rsidR="00E66FE8" w:rsidRDefault="005470DF" w:rsidP="005470DF">
            <w:pPr>
              <w:spacing w:beforeLines="100" w:before="240" w:afterLines="50" w:after="120" w:line="360" w:lineRule="auto"/>
              <w:ind w:firstLineChars="200" w:firstLine="440"/>
            </w:pPr>
            <w:r>
              <w:t>编写系统核心业务精算逻辑。实现突破与天赋升级区间的材料阶梯求和，负责在 Java 内存中通过 Map 容器实现全额耗材的高效去重归并算法</w:t>
            </w:r>
          </w:p>
        </w:tc>
      </w:tr>
      <w:tr w:rsidR="00E66FE8" w14:paraId="2F8ABA66" w14:textId="77777777" w:rsidTr="005470D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15391C" w14:textId="36DFA97E" w:rsidR="00E66FE8" w:rsidRDefault="00AE76C0" w:rsidP="005470DF">
            <w:pPr>
              <w:spacing w:beforeLines="100" w:before="240" w:afterLines="50" w:after="120" w:line="360" w:lineRule="auto"/>
              <w:ind w:firstLineChars="200" w:firstLine="440"/>
            </w:pPr>
            <w:proofErr w:type="spellStart"/>
            <w:proofErr w:type="gramStart"/>
            <w:r>
              <w:t>com.ruoyi</w:t>
            </w:r>
            <w:proofErr w:type="gramEnd"/>
            <w:r>
              <w:t>.system.mapper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3C9DF2" w14:textId="77777777" w:rsidR="00E66FE8" w:rsidRDefault="00223D67" w:rsidP="005470DF">
            <w:pPr>
              <w:spacing w:beforeLines="100" w:before="240" w:afterLines="50" w:after="120" w:line="360" w:lineRule="auto"/>
              <w:ind w:firstLineChars="200" w:firstLine="440"/>
            </w:pPr>
            <w:r>
              <w:rPr>
                <w:rFonts w:ascii="Arial" w:eastAsia="等线" w:hAnsi="Arial" w:cs="Arial"/>
              </w:rPr>
              <w:t>数据访问层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41E49" w14:textId="74824071" w:rsidR="00E66FE8" w:rsidRDefault="005470DF" w:rsidP="005470DF">
            <w:pPr>
              <w:spacing w:beforeLines="100" w:before="240" w:afterLines="50" w:after="120" w:line="360" w:lineRule="auto"/>
              <w:ind w:firstLineChars="200" w:firstLine="440"/>
            </w:pPr>
            <w:r>
              <w:t xml:space="preserve">数据持久化映射层接口。配合 XML 映射文件，通过 </w:t>
            </w:r>
            <w:proofErr w:type="spellStart"/>
            <w:r>
              <w:t>MyBatis</w:t>
            </w:r>
            <w:proofErr w:type="spellEnd"/>
            <w:r>
              <w:t xml:space="preserve">-Plus 机制执行针对 </w:t>
            </w:r>
            <w:proofErr w:type="spellStart"/>
            <w:r>
              <w:rPr>
                <w:rStyle w:val="HTML"/>
              </w:rPr>
              <w:t>genshin_character</w:t>
            </w:r>
            <w:proofErr w:type="spellEnd"/>
            <w:r>
              <w:t>、</w:t>
            </w:r>
            <w:r>
              <w:rPr>
                <w:rStyle w:val="HTML"/>
              </w:rPr>
              <w:t>weapons</w:t>
            </w:r>
            <w:r>
              <w:t>、</w:t>
            </w:r>
            <w:proofErr w:type="spellStart"/>
            <w:r>
              <w:rPr>
                <w:rStyle w:val="HTML"/>
              </w:rPr>
              <w:t>genshin_character_cost</w:t>
            </w:r>
            <w:proofErr w:type="spellEnd"/>
            <w:r>
              <w:t xml:space="preserve"> 等多表高关联的复杂 SQL 查询。</w:t>
            </w:r>
          </w:p>
        </w:tc>
      </w:tr>
      <w:tr w:rsidR="00E66FE8" w14:paraId="0F36E920" w14:textId="77777777" w:rsidTr="005470D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1DB9C3" w14:textId="6D8AAF1E" w:rsidR="00E66FE8" w:rsidRDefault="00AE76C0" w:rsidP="005470DF">
            <w:pPr>
              <w:spacing w:beforeLines="100" w:before="240" w:afterLines="50" w:after="120" w:line="360" w:lineRule="auto"/>
              <w:ind w:firstLineChars="200" w:firstLine="440"/>
            </w:pPr>
            <w:proofErr w:type="spellStart"/>
            <w:proofErr w:type="gramStart"/>
            <w:r>
              <w:t>com.ruoyi</w:t>
            </w:r>
            <w:proofErr w:type="gramEnd"/>
            <w:r>
              <w:t>.system.domain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6C5E75" w14:textId="77777777" w:rsidR="00E66FE8" w:rsidRDefault="00223D67" w:rsidP="005470DF">
            <w:pPr>
              <w:spacing w:beforeLines="100" w:before="240" w:afterLines="50" w:after="120" w:line="360" w:lineRule="auto"/>
              <w:ind w:firstLineChars="200" w:firstLine="440"/>
            </w:pPr>
            <w:r>
              <w:rPr>
                <w:rFonts w:ascii="Arial" w:eastAsia="等线" w:hAnsi="Arial" w:cs="Arial"/>
              </w:rPr>
              <w:t>实体层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7088A6" w14:textId="1E1A18FC" w:rsidR="00E66FE8" w:rsidRDefault="005470DF" w:rsidP="005470DF">
            <w:pPr>
              <w:spacing w:beforeLines="100" w:before="240" w:afterLines="50" w:after="120" w:line="360" w:lineRule="auto"/>
              <w:ind w:firstLineChars="200" w:firstLine="440"/>
            </w:pPr>
            <w:r>
              <w:t xml:space="preserve">存放与物理数据库表结构一一对应的持久化实体类（如 </w:t>
            </w:r>
            <w:proofErr w:type="spellStart"/>
            <w:r>
              <w:rPr>
                <w:rStyle w:val="HTML"/>
              </w:rPr>
              <w:t>GenshinCharacter</w:t>
            </w:r>
            <w:proofErr w:type="spellEnd"/>
            <w:r>
              <w:t xml:space="preserve">）以及用于接收前端入参、打包耗材输出的数据传输对象（如 </w:t>
            </w:r>
            <w:proofErr w:type="spellStart"/>
            <w:r>
              <w:rPr>
                <w:rStyle w:val="HTML"/>
              </w:rPr>
              <w:t>CalculateVO</w:t>
            </w:r>
            <w:proofErr w:type="spellEnd"/>
            <w:r>
              <w:t>、</w:t>
            </w:r>
            <w:proofErr w:type="spellStart"/>
            <w:r>
              <w:rPr>
                <w:rStyle w:val="HTML"/>
              </w:rPr>
              <w:t>MaterialSummaryDTO</w:t>
            </w:r>
            <w:proofErr w:type="spellEnd"/>
            <w:r>
              <w:t>）。</w:t>
            </w:r>
          </w:p>
        </w:tc>
      </w:tr>
      <w:tr w:rsidR="00E66FE8" w14:paraId="5613DA19" w14:textId="77777777" w:rsidTr="005470D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9A3988" w14:textId="0F9FB63D" w:rsidR="00E66FE8" w:rsidRDefault="00AE76C0" w:rsidP="005470DF">
            <w:pPr>
              <w:spacing w:beforeLines="100" w:before="240" w:afterLines="50" w:after="120" w:line="360" w:lineRule="auto"/>
              <w:ind w:firstLineChars="200" w:firstLine="440"/>
            </w:pPr>
            <w:proofErr w:type="spellStart"/>
            <w:proofErr w:type="gramStart"/>
            <w:r>
              <w:t>com.ruoyi</w:t>
            </w:r>
            <w:proofErr w:type="gramEnd"/>
            <w:r>
              <w:t>.common.utils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9DE621" w14:textId="77777777" w:rsidR="00E66FE8" w:rsidRDefault="00223D67" w:rsidP="005470DF">
            <w:pPr>
              <w:spacing w:beforeLines="100" w:before="240" w:afterLines="50" w:after="120" w:line="360" w:lineRule="auto"/>
              <w:ind w:firstLineChars="200" w:firstLine="440"/>
            </w:pPr>
            <w:r>
              <w:rPr>
                <w:rFonts w:ascii="Arial" w:eastAsia="等线" w:hAnsi="Arial" w:cs="Arial"/>
              </w:rPr>
              <w:t>工具层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926404" w14:textId="6B76B101" w:rsidR="00E66FE8" w:rsidRDefault="005470DF" w:rsidP="005470DF">
            <w:pPr>
              <w:spacing w:beforeLines="100" w:before="240" w:afterLines="50" w:after="120" w:line="360" w:lineRule="auto"/>
              <w:ind w:firstLineChars="200" w:firstLine="440"/>
            </w:pPr>
            <w:r>
              <w:t>存放系统全局通用的静态工具类。例如日期转换工具（提取服务器当前星期属性并转换为中文标签，用以模糊匹配时效秘境的开放日）。</w:t>
            </w:r>
          </w:p>
        </w:tc>
      </w:tr>
      <w:tr w:rsidR="00E66FE8" w14:paraId="723C598B" w14:textId="77777777" w:rsidTr="005470D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2D975" w14:textId="4AA4921E" w:rsidR="00E66FE8" w:rsidRDefault="00AE76C0" w:rsidP="005470DF">
            <w:pPr>
              <w:spacing w:beforeLines="100" w:before="240" w:afterLines="50" w:after="120" w:line="360" w:lineRule="auto"/>
              <w:ind w:firstLineChars="200" w:firstLine="440"/>
            </w:pPr>
            <w:proofErr w:type="spellStart"/>
            <w:proofErr w:type="gramStart"/>
            <w:r>
              <w:lastRenderedPageBreak/>
              <w:t>com.ruoyi</w:t>
            </w:r>
            <w:proofErr w:type="gramEnd"/>
            <w:r>
              <w:t>.framework.config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7D3851" w14:textId="77777777" w:rsidR="00E66FE8" w:rsidRDefault="00223D67" w:rsidP="005470DF">
            <w:pPr>
              <w:spacing w:beforeLines="100" w:before="240" w:afterLines="50" w:after="120" w:line="360" w:lineRule="auto"/>
              <w:ind w:firstLineChars="200" w:firstLine="440"/>
            </w:pPr>
            <w:r>
              <w:rPr>
                <w:rFonts w:ascii="Arial" w:eastAsia="等线" w:hAnsi="Arial" w:cs="Arial"/>
              </w:rPr>
              <w:t>配置层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E65AF5" w14:textId="0CA39ED7" w:rsidR="00E66FE8" w:rsidRDefault="005470DF" w:rsidP="005470DF">
            <w:pPr>
              <w:spacing w:beforeLines="100" w:before="240" w:afterLines="50" w:after="120" w:line="360" w:lineRule="auto"/>
              <w:ind w:firstLineChars="200" w:firstLine="440"/>
            </w:pPr>
            <w:r>
              <w:t>存放框架底座的全局配置类。包含基于 Jackson 的物理数据类型转换器、</w:t>
            </w:r>
            <w:proofErr w:type="spellStart"/>
            <w:r>
              <w:t>MyBatis</w:t>
            </w:r>
            <w:proofErr w:type="spellEnd"/>
            <w:r>
              <w:t xml:space="preserve"> 分页拦截器配置、全局异常捕获以及 Redis 级联缓存的性能参数配置。</w:t>
            </w:r>
          </w:p>
        </w:tc>
      </w:tr>
    </w:tbl>
    <w:p w14:paraId="1044231C" w14:textId="012610DE" w:rsidR="00E66FE8" w:rsidRDefault="00223D67" w:rsidP="005470DF">
      <w:pPr>
        <w:spacing w:beforeLines="100" w:before="240" w:afterLines="50" w:after="120" w:line="360" w:lineRule="auto"/>
        <w:ind w:firstLineChars="200" w:firstLine="640"/>
        <w:outlineLvl w:val="1"/>
        <w:rPr>
          <w:rFonts w:ascii="Arial" w:eastAsia="等线" w:hAnsi="Arial" w:cs="Arial"/>
          <w:b/>
          <w:sz w:val="32"/>
        </w:rPr>
      </w:pPr>
      <w:bookmarkStart w:id="13" w:name="heading_14"/>
      <w:r>
        <w:rPr>
          <w:rFonts w:ascii="Arial" w:eastAsia="等线" w:hAnsi="Arial" w:cs="Arial"/>
          <w:b/>
          <w:sz w:val="32"/>
        </w:rPr>
        <w:t xml:space="preserve">4 </w:t>
      </w:r>
      <w:r>
        <w:rPr>
          <w:rFonts w:ascii="Arial" w:eastAsia="等线" w:hAnsi="Arial" w:cs="Arial"/>
          <w:b/>
          <w:sz w:val="32"/>
        </w:rPr>
        <w:t>系统模块详细设计</w:t>
      </w:r>
      <w:bookmarkEnd w:id="13"/>
    </w:p>
    <w:p w14:paraId="3EC1CCA9" w14:textId="52958F37" w:rsidR="00102E25" w:rsidRPr="00AE76C0" w:rsidRDefault="00102E25" w:rsidP="005470DF">
      <w:pPr>
        <w:spacing w:beforeLines="100" w:before="240" w:afterLines="50" w:after="120" w:line="360" w:lineRule="auto"/>
        <w:ind w:firstLineChars="200" w:firstLine="600"/>
        <w:outlineLvl w:val="2"/>
        <w:rPr>
          <w:rFonts w:ascii="Arial" w:eastAsia="等线" w:hAnsi="Arial" w:cs="Arial"/>
          <w:b/>
          <w:sz w:val="30"/>
        </w:rPr>
      </w:pPr>
      <w:r w:rsidRPr="00AE76C0">
        <w:rPr>
          <w:rFonts w:ascii="Arial" w:eastAsia="等线" w:hAnsi="Arial" w:cs="Arial"/>
          <w:b/>
          <w:sz w:val="30"/>
        </w:rPr>
        <w:t xml:space="preserve">4.1 </w:t>
      </w:r>
      <w:r w:rsidRPr="00AE76C0">
        <w:rPr>
          <w:rFonts w:ascii="Arial" w:eastAsia="等线" w:hAnsi="Arial" w:cs="Arial"/>
          <w:b/>
          <w:sz w:val="30"/>
        </w:rPr>
        <w:t>突破与天赋养成计算模块</w:t>
      </w:r>
    </w:p>
    <w:p w14:paraId="2F6A5FDA" w14:textId="473836A7" w:rsidR="00102E25" w:rsidRPr="00AE76C0" w:rsidRDefault="00102E25" w:rsidP="005470DF">
      <w:pPr>
        <w:spacing w:beforeLines="100" w:before="240" w:afterLines="50" w:after="120" w:line="360" w:lineRule="auto"/>
        <w:ind w:firstLineChars="200" w:firstLine="560"/>
        <w:outlineLvl w:val="1"/>
        <w:rPr>
          <w:b/>
          <w:bCs/>
          <w:sz w:val="28"/>
          <w:szCs w:val="28"/>
        </w:rPr>
      </w:pPr>
      <w:r w:rsidRPr="00AE76C0">
        <w:rPr>
          <w:b/>
          <w:bCs/>
          <w:sz w:val="28"/>
          <w:szCs w:val="28"/>
        </w:rPr>
        <w:t>4.1.1 模块职责</w:t>
      </w:r>
    </w:p>
    <w:p w14:paraId="5CC6F7ED" w14:textId="11C7C13E" w:rsidR="00102E25" w:rsidRDefault="00102E25" w:rsidP="005470DF">
      <w:pPr>
        <w:spacing w:beforeLines="100" w:before="240" w:afterLines="50" w:after="120" w:line="360" w:lineRule="auto"/>
        <w:ind w:firstLineChars="200" w:firstLine="440"/>
        <w:outlineLvl w:val="1"/>
      </w:pPr>
      <w:r>
        <w:rPr>
          <w:rFonts w:hint="eastAsia"/>
        </w:rPr>
        <w:t>该模块接收玩家输入的具体培养区间参数（包含目标角色</w:t>
      </w:r>
      <w:r>
        <w:t>ID、起始突破等级、终止突破等级、起始三大天赋等级、终止三大天赋等级），精确输出培养该角色至该状态时所需的全部耗材汇总清单。</w:t>
      </w:r>
    </w:p>
    <w:p w14:paraId="30A54219" w14:textId="51D3D8FD" w:rsidR="00102E25" w:rsidRPr="00AE76C0" w:rsidRDefault="00102E25" w:rsidP="005470DF">
      <w:pPr>
        <w:spacing w:beforeLines="100" w:before="240" w:afterLines="50" w:after="120" w:line="360" w:lineRule="auto"/>
        <w:ind w:firstLineChars="200" w:firstLine="560"/>
        <w:outlineLvl w:val="1"/>
        <w:rPr>
          <w:b/>
          <w:bCs/>
          <w:sz w:val="28"/>
          <w:szCs w:val="28"/>
        </w:rPr>
      </w:pPr>
      <w:r w:rsidRPr="00AE76C0">
        <w:rPr>
          <w:b/>
          <w:bCs/>
          <w:sz w:val="28"/>
          <w:szCs w:val="28"/>
        </w:rPr>
        <w:t>4.1.2 前置条件</w:t>
      </w:r>
    </w:p>
    <w:p w14:paraId="53C46D23" w14:textId="53C42437" w:rsidR="00102E25" w:rsidRDefault="00102E25" w:rsidP="005470DF">
      <w:pPr>
        <w:spacing w:beforeLines="100" w:before="240" w:afterLines="50" w:after="120" w:line="360" w:lineRule="auto"/>
        <w:ind w:firstLineChars="200" w:firstLine="440"/>
        <w:outlineLvl w:val="1"/>
      </w:pPr>
      <w:r>
        <w:rPr>
          <w:rFonts w:hint="eastAsia"/>
        </w:rPr>
        <w:t>目标角色</w:t>
      </w:r>
      <w:r>
        <w:tab/>
        <w:t>ID</w:t>
      </w:r>
      <w:r>
        <w:tab/>
        <w:t>必须真实存在于</w:t>
      </w:r>
      <w:r>
        <w:tab/>
        <w:t>`</w:t>
      </w:r>
      <w:proofErr w:type="spellStart"/>
      <w:r>
        <w:t>genshin_character</w:t>
      </w:r>
      <w:proofErr w:type="spellEnd"/>
      <w:r>
        <w:t>`</w:t>
      </w:r>
      <w:r>
        <w:tab/>
        <w:t>表中，且其关联的消耗阶梯在</w:t>
      </w:r>
    </w:p>
    <w:p w14:paraId="7F2BBD70" w14:textId="4A506D40" w:rsidR="00102E25" w:rsidRDefault="00102E25" w:rsidP="005470DF">
      <w:pPr>
        <w:spacing w:beforeLines="100" w:before="240" w:afterLines="50" w:after="120" w:line="360" w:lineRule="auto"/>
        <w:ind w:firstLineChars="200" w:firstLine="440"/>
        <w:outlineLvl w:val="1"/>
      </w:pPr>
      <w:r>
        <w:t>`</w:t>
      </w:r>
      <w:proofErr w:type="spellStart"/>
      <w:r>
        <w:t>genshin_character_cost</w:t>
      </w:r>
      <w:proofErr w:type="spellEnd"/>
      <w:r>
        <w:t>` 和 `</w:t>
      </w:r>
      <w:proofErr w:type="spellStart"/>
      <w:r>
        <w:t>talent_costs</w:t>
      </w:r>
      <w:proofErr w:type="spellEnd"/>
      <w:r>
        <w:t xml:space="preserve">` 表中具有完整的 1~6 </w:t>
      </w:r>
      <w:proofErr w:type="gramStart"/>
      <w:r>
        <w:t>级突破</w:t>
      </w:r>
      <w:proofErr w:type="gramEnd"/>
      <w:r>
        <w:t>与 1~10 级天赋耗材记录。</w:t>
      </w:r>
    </w:p>
    <w:p w14:paraId="0990B28F" w14:textId="4633E71F" w:rsidR="00102E25" w:rsidRPr="00AE76C0" w:rsidRDefault="00102E25" w:rsidP="005470DF">
      <w:pPr>
        <w:spacing w:beforeLines="100" w:before="240" w:afterLines="50" w:after="120" w:line="360" w:lineRule="auto"/>
        <w:ind w:firstLineChars="200" w:firstLine="560"/>
        <w:outlineLvl w:val="1"/>
        <w:rPr>
          <w:b/>
          <w:bCs/>
          <w:sz w:val="28"/>
          <w:szCs w:val="28"/>
        </w:rPr>
      </w:pPr>
      <w:r w:rsidRPr="00AE76C0">
        <w:rPr>
          <w:b/>
          <w:bCs/>
          <w:sz w:val="28"/>
          <w:szCs w:val="28"/>
        </w:rPr>
        <w:t>4.1.3 后置结果</w:t>
      </w:r>
    </w:p>
    <w:p w14:paraId="2BB6C30A" w14:textId="389D6F54" w:rsidR="00102E25" w:rsidRDefault="00102E25" w:rsidP="005470DF">
      <w:pPr>
        <w:spacing w:beforeLines="100" w:before="240" w:afterLines="50" w:after="120" w:line="360" w:lineRule="auto"/>
        <w:ind w:firstLineChars="200" w:firstLine="440"/>
        <w:outlineLvl w:val="1"/>
      </w:pPr>
      <w:r>
        <w:rPr>
          <w:rFonts w:hint="eastAsia"/>
        </w:rPr>
        <w:t>向客户端返回一个结构化的</w:t>
      </w:r>
      <w:r>
        <w:t xml:space="preserve"> DTO 对象（耗材名称、耗材图标、所需总数量、材料品质星级），以便前台进行分类卡片化展示。</w:t>
      </w:r>
    </w:p>
    <w:p w14:paraId="4A632C91" w14:textId="20DC25A8" w:rsidR="00102E25" w:rsidRPr="00AE76C0" w:rsidRDefault="00102E25" w:rsidP="005470DF">
      <w:pPr>
        <w:spacing w:beforeLines="100" w:before="240" w:afterLines="50" w:after="120" w:line="360" w:lineRule="auto"/>
        <w:ind w:firstLineChars="200" w:firstLine="560"/>
        <w:outlineLvl w:val="1"/>
        <w:rPr>
          <w:b/>
          <w:bCs/>
          <w:sz w:val="28"/>
          <w:szCs w:val="28"/>
        </w:rPr>
      </w:pPr>
      <w:r w:rsidRPr="00AE76C0">
        <w:rPr>
          <w:b/>
          <w:bCs/>
          <w:sz w:val="28"/>
          <w:szCs w:val="28"/>
        </w:rPr>
        <w:t>4.1.4 核心业务规则</w:t>
      </w:r>
    </w:p>
    <w:p w14:paraId="59B1831A" w14:textId="77777777" w:rsidR="00102E25" w:rsidRDefault="00102E25" w:rsidP="005470DF">
      <w:pPr>
        <w:spacing w:beforeLines="100" w:before="240" w:afterLines="50" w:after="120" w:line="360" w:lineRule="auto"/>
        <w:ind w:firstLineChars="200" w:firstLine="440"/>
        <w:outlineLvl w:val="1"/>
      </w:pPr>
      <w:r>
        <w:rPr>
          <w:rFonts w:hint="eastAsia"/>
        </w:rPr>
        <w:t>突破区间合法性：目标突破等级必须大于当前突破等级（范围限制在</w:t>
      </w:r>
      <w:r>
        <w:t xml:space="preserve"> [1, 6] 之间）。</w:t>
      </w:r>
    </w:p>
    <w:p w14:paraId="25306E16" w14:textId="77777777" w:rsidR="00102E25" w:rsidRDefault="00102E25" w:rsidP="005470DF">
      <w:pPr>
        <w:spacing w:beforeLines="100" w:before="240" w:afterLines="50" w:after="120" w:line="360" w:lineRule="auto"/>
        <w:ind w:firstLineChars="200" w:firstLine="440"/>
        <w:outlineLvl w:val="1"/>
      </w:pPr>
      <w:r>
        <w:rPr>
          <w:rFonts w:hint="eastAsia"/>
        </w:rPr>
        <w:t>天赋阶梯计算：原</w:t>
      </w:r>
      <w:proofErr w:type="gramStart"/>
      <w:r>
        <w:rPr>
          <w:rFonts w:hint="eastAsia"/>
        </w:rPr>
        <w:t>神每个</w:t>
      </w:r>
      <w:proofErr w:type="gramEnd"/>
      <w:r>
        <w:rPr>
          <w:rFonts w:hint="eastAsia"/>
        </w:rPr>
        <w:t>角色包含普通攻击、元素战技、元素爆发三大独立天赋，计算时需对这三项分别</w:t>
      </w:r>
    </w:p>
    <w:p w14:paraId="68A7097C" w14:textId="04FDD098" w:rsidR="00102E25" w:rsidRDefault="00102E25" w:rsidP="005470DF">
      <w:pPr>
        <w:spacing w:beforeLines="100" w:before="240" w:afterLines="50" w:after="120" w:line="360" w:lineRule="auto"/>
        <w:ind w:firstLineChars="200" w:firstLine="440"/>
        <w:outlineLvl w:val="1"/>
      </w:pPr>
      <w:r>
        <w:rPr>
          <w:rFonts w:hint="eastAsia"/>
        </w:rPr>
        <w:t>进行区间求和，最后将相同材料</w:t>
      </w:r>
      <w:r>
        <w:t xml:space="preserve"> ID 的总数</w:t>
      </w:r>
      <w:proofErr w:type="gramStart"/>
      <w:r>
        <w:t>量通过</w:t>
      </w:r>
      <w:proofErr w:type="gramEnd"/>
      <w:r>
        <w:t xml:space="preserve"> Map 容器进行主键归并（Merge）。</w:t>
      </w:r>
    </w:p>
    <w:p w14:paraId="599B195E" w14:textId="0697BEFD" w:rsidR="00102E25" w:rsidRPr="00AE76C0" w:rsidRDefault="00102E25" w:rsidP="005470DF">
      <w:pPr>
        <w:spacing w:beforeLines="100" w:before="240" w:afterLines="50" w:after="120" w:line="360" w:lineRule="auto"/>
        <w:ind w:firstLineChars="200" w:firstLine="600"/>
        <w:outlineLvl w:val="2"/>
        <w:rPr>
          <w:rFonts w:ascii="Arial" w:eastAsia="等线" w:hAnsi="Arial" w:cs="Arial"/>
          <w:b/>
          <w:sz w:val="30"/>
        </w:rPr>
      </w:pPr>
      <w:r w:rsidRPr="00AE76C0">
        <w:rPr>
          <w:rFonts w:ascii="Arial" w:eastAsia="等线" w:hAnsi="Arial" w:cs="Arial"/>
          <w:b/>
          <w:sz w:val="30"/>
        </w:rPr>
        <w:t xml:space="preserve">4.2 </w:t>
      </w:r>
      <w:r w:rsidRPr="00AE76C0">
        <w:rPr>
          <w:rFonts w:ascii="Arial" w:eastAsia="等线" w:hAnsi="Arial" w:cs="Arial"/>
          <w:b/>
          <w:sz w:val="30"/>
        </w:rPr>
        <w:t>时效秘境与掉落反查模块</w:t>
      </w:r>
    </w:p>
    <w:p w14:paraId="7ABC0105" w14:textId="7BC9C501" w:rsidR="00102E25" w:rsidRPr="00AE76C0" w:rsidRDefault="00102E25" w:rsidP="005470DF">
      <w:pPr>
        <w:spacing w:beforeLines="100" w:before="240" w:afterLines="50" w:after="120" w:line="360" w:lineRule="auto"/>
        <w:ind w:firstLineChars="200" w:firstLine="560"/>
        <w:outlineLvl w:val="1"/>
        <w:rPr>
          <w:b/>
          <w:bCs/>
          <w:sz w:val="28"/>
          <w:szCs w:val="28"/>
        </w:rPr>
      </w:pPr>
      <w:r w:rsidRPr="00AE76C0">
        <w:rPr>
          <w:b/>
          <w:bCs/>
          <w:sz w:val="28"/>
          <w:szCs w:val="28"/>
        </w:rPr>
        <w:t>4.2.1 模块职责</w:t>
      </w:r>
    </w:p>
    <w:p w14:paraId="19802929" w14:textId="77777777" w:rsidR="00102E25" w:rsidRDefault="00102E25" w:rsidP="005470DF">
      <w:pPr>
        <w:spacing w:beforeLines="100" w:before="240" w:afterLines="50" w:after="120" w:line="360" w:lineRule="auto"/>
        <w:ind w:firstLineChars="200" w:firstLine="440"/>
        <w:outlineLvl w:val="1"/>
      </w:pPr>
      <w:r>
        <w:rPr>
          <w:rFonts w:hint="eastAsia"/>
        </w:rPr>
        <w:t>实时获取服务器当日的星期常数（</w:t>
      </w:r>
      <w:r>
        <w:t>1-7），高亮展示当前处于开放状态的材料副本；当玩家在计算账单中遇</w:t>
      </w:r>
    </w:p>
    <w:p w14:paraId="7924E8F4" w14:textId="5FAFF152" w:rsidR="00102E25" w:rsidRDefault="00102E25" w:rsidP="005470DF">
      <w:pPr>
        <w:spacing w:beforeLines="100" w:before="240" w:afterLines="50" w:after="120" w:line="360" w:lineRule="auto"/>
        <w:ind w:firstLineChars="200" w:firstLine="440"/>
        <w:outlineLvl w:val="1"/>
      </w:pPr>
      <w:r>
        <w:rPr>
          <w:rFonts w:hint="eastAsia"/>
        </w:rPr>
        <w:lastRenderedPageBreak/>
        <w:t>到缺失材料时，提供点击事件，逆向追踪并展示该材料的大世界掉落怪物及秘境地址。</w:t>
      </w:r>
    </w:p>
    <w:p w14:paraId="4DCD9CD6" w14:textId="54E13B62" w:rsidR="00102E25" w:rsidRPr="00AE76C0" w:rsidRDefault="00102E25" w:rsidP="005470DF">
      <w:pPr>
        <w:spacing w:beforeLines="100" w:before="240" w:afterLines="50" w:after="120" w:line="360" w:lineRule="auto"/>
        <w:ind w:firstLineChars="200" w:firstLine="560"/>
        <w:outlineLvl w:val="1"/>
        <w:rPr>
          <w:b/>
          <w:bCs/>
          <w:sz w:val="28"/>
          <w:szCs w:val="28"/>
        </w:rPr>
      </w:pPr>
      <w:r w:rsidRPr="00AE76C0">
        <w:rPr>
          <w:b/>
          <w:bCs/>
          <w:sz w:val="28"/>
          <w:szCs w:val="28"/>
        </w:rPr>
        <w:t>4.2.2 前置条件</w:t>
      </w:r>
    </w:p>
    <w:p w14:paraId="64068CB7" w14:textId="77777777" w:rsidR="00102E25" w:rsidRDefault="00102E25" w:rsidP="005470DF">
      <w:pPr>
        <w:spacing w:beforeLines="100" w:before="240" w:afterLines="50" w:after="120" w:line="360" w:lineRule="auto"/>
        <w:ind w:firstLineChars="200" w:firstLine="440"/>
        <w:outlineLvl w:val="1"/>
      </w:pPr>
      <w:r>
        <w:t>`</w:t>
      </w:r>
      <w:proofErr w:type="spellStart"/>
      <w:r>
        <w:t>genshin_domain</w:t>
      </w:r>
      <w:proofErr w:type="spellEnd"/>
      <w:r>
        <w:t>` 表中的 `</w:t>
      </w:r>
      <w:proofErr w:type="spellStart"/>
      <w:r>
        <w:t>days_of_week</w:t>
      </w:r>
      <w:proofErr w:type="spellEnd"/>
      <w:r>
        <w:t>` 字段已被管理员规范配置为规范化的 JSON 字符串（如 `["周</w:t>
      </w:r>
    </w:p>
    <w:p w14:paraId="483397B7" w14:textId="68EC8618" w:rsidR="00102E25" w:rsidRDefault="00102E25" w:rsidP="005470DF">
      <w:pPr>
        <w:spacing w:beforeLines="100" w:before="240" w:afterLines="50" w:after="120" w:line="360" w:lineRule="auto"/>
        <w:ind w:firstLineChars="200" w:firstLine="440"/>
        <w:outlineLvl w:val="1"/>
      </w:pPr>
      <w:proofErr w:type="gramStart"/>
      <w:r>
        <w:rPr>
          <w:rFonts w:hint="eastAsia"/>
        </w:rPr>
        <w:t>一</w:t>
      </w:r>
      <w:proofErr w:type="gramEnd"/>
      <w:r>
        <w:t>", "周四", "周日"]`）。</w:t>
      </w:r>
    </w:p>
    <w:p w14:paraId="64B905D6" w14:textId="3C677B28" w:rsidR="00102E25" w:rsidRPr="00AE76C0" w:rsidRDefault="00102E25" w:rsidP="005470DF">
      <w:pPr>
        <w:spacing w:beforeLines="100" w:before="240" w:afterLines="50" w:after="120" w:line="360" w:lineRule="auto"/>
        <w:ind w:firstLineChars="200" w:firstLine="560"/>
        <w:outlineLvl w:val="1"/>
        <w:rPr>
          <w:b/>
          <w:bCs/>
          <w:sz w:val="28"/>
          <w:szCs w:val="28"/>
        </w:rPr>
      </w:pPr>
      <w:r w:rsidRPr="00AE76C0">
        <w:rPr>
          <w:b/>
          <w:bCs/>
          <w:sz w:val="28"/>
          <w:szCs w:val="28"/>
        </w:rPr>
        <w:t>4.2.3 核心业务规则</w:t>
      </w:r>
    </w:p>
    <w:p w14:paraId="114ECF25" w14:textId="5742E567" w:rsidR="00102E25" w:rsidRDefault="00102E25" w:rsidP="005470DF">
      <w:pPr>
        <w:spacing w:beforeLines="100" w:before="240" w:afterLines="50" w:after="120" w:line="360" w:lineRule="auto"/>
        <w:ind w:firstLineChars="200" w:firstLine="440"/>
        <w:outlineLvl w:val="1"/>
      </w:pPr>
      <w:r>
        <w:rPr>
          <w:rFonts w:hint="eastAsia"/>
        </w:rPr>
        <w:t>系统调用</w:t>
      </w:r>
      <w:r>
        <w:t xml:space="preserve"> Java 底层 `Calendar` 工具类获取今日星期属性，并将其转化为系统规定的中文字符串标签，使用 </w:t>
      </w:r>
      <w:proofErr w:type="spellStart"/>
      <w:r>
        <w:t>MyBatis</w:t>
      </w:r>
      <w:proofErr w:type="spellEnd"/>
      <w:r>
        <w:t xml:space="preserve"> 中的 `LIKE` 模糊匹配或 JSON 原生函数 `JSON_CONTAINS` 筛选今日可刷取的秘境。反查时使用`materials` 主键关联 `</w:t>
      </w:r>
      <w:proofErr w:type="spellStart"/>
      <w:r>
        <w:t>genshin_enemy_reward</w:t>
      </w:r>
      <w:proofErr w:type="spellEnd"/>
      <w:r>
        <w:t>` 提取怪物坐标列表。</w:t>
      </w:r>
    </w:p>
    <w:p w14:paraId="5DDD48DA" w14:textId="401741C4" w:rsidR="00102E25" w:rsidRPr="00AE76C0" w:rsidRDefault="00102E25" w:rsidP="005470DF">
      <w:pPr>
        <w:spacing w:beforeLines="100" w:before="240" w:afterLines="50" w:after="120" w:line="360" w:lineRule="auto"/>
        <w:ind w:firstLineChars="200" w:firstLine="600"/>
        <w:outlineLvl w:val="2"/>
        <w:rPr>
          <w:rFonts w:ascii="Arial" w:eastAsia="等线" w:hAnsi="Arial" w:cs="Arial"/>
          <w:b/>
          <w:sz w:val="30"/>
        </w:rPr>
      </w:pPr>
      <w:r w:rsidRPr="00AE76C0">
        <w:rPr>
          <w:rFonts w:ascii="Arial" w:eastAsia="等线" w:hAnsi="Arial" w:cs="Arial"/>
          <w:b/>
          <w:sz w:val="30"/>
        </w:rPr>
        <w:t xml:space="preserve">4.3 </w:t>
      </w:r>
      <w:r w:rsidRPr="00AE76C0">
        <w:rPr>
          <w:rFonts w:ascii="Arial" w:eastAsia="等线" w:hAnsi="Arial" w:cs="Arial"/>
          <w:b/>
          <w:sz w:val="30"/>
        </w:rPr>
        <w:t>多维攻略推荐模块</w:t>
      </w:r>
    </w:p>
    <w:p w14:paraId="056901E0" w14:textId="3E6B93F0" w:rsidR="00102E25" w:rsidRPr="00AE76C0" w:rsidRDefault="00102E25" w:rsidP="005470DF">
      <w:pPr>
        <w:spacing w:beforeLines="100" w:before="240" w:afterLines="50" w:after="120" w:line="360" w:lineRule="auto"/>
        <w:ind w:firstLineChars="200" w:firstLine="560"/>
        <w:outlineLvl w:val="1"/>
        <w:rPr>
          <w:b/>
          <w:bCs/>
          <w:sz w:val="28"/>
          <w:szCs w:val="28"/>
        </w:rPr>
      </w:pPr>
      <w:r w:rsidRPr="00AE76C0">
        <w:rPr>
          <w:b/>
          <w:bCs/>
          <w:sz w:val="28"/>
          <w:szCs w:val="28"/>
        </w:rPr>
        <w:t>4.3.1 模块职责</w:t>
      </w:r>
    </w:p>
    <w:p w14:paraId="2879AC31" w14:textId="77777777" w:rsidR="00102E25" w:rsidRDefault="00102E25" w:rsidP="005470DF">
      <w:pPr>
        <w:spacing w:beforeLines="100" w:before="240" w:afterLines="50" w:after="120" w:line="360" w:lineRule="auto"/>
        <w:ind w:firstLineChars="200" w:firstLine="440"/>
        <w:outlineLvl w:val="1"/>
      </w:pPr>
      <w:r>
        <w:rPr>
          <w:rFonts w:hint="eastAsia"/>
        </w:rPr>
        <w:t>实现“一个角色，多重搭配”的中心图鉴展示。管理员在后台配置角色对应的武器梯队、圣遗物最优词条</w:t>
      </w:r>
    </w:p>
    <w:p w14:paraId="5F6DA7F3" w14:textId="7C46AD19" w:rsidR="00102E25" w:rsidRDefault="00102E25" w:rsidP="005470DF">
      <w:pPr>
        <w:spacing w:beforeLines="100" w:before="240" w:afterLines="50" w:after="120" w:line="360" w:lineRule="auto"/>
        <w:ind w:firstLineChars="200" w:firstLine="440"/>
        <w:outlineLvl w:val="1"/>
      </w:pPr>
      <w:r>
        <w:rPr>
          <w:rFonts w:hint="eastAsia"/>
        </w:rPr>
        <w:t>方案以及由</w:t>
      </w:r>
      <w:r>
        <w:t xml:space="preserve"> 4 人组成的经典作战编队；前台实现卡片化展示。</w:t>
      </w:r>
    </w:p>
    <w:p w14:paraId="46B44098" w14:textId="5FF605BA" w:rsidR="00102E25" w:rsidRPr="00AE76C0" w:rsidRDefault="00102E25" w:rsidP="005470DF">
      <w:pPr>
        <w:spacing w:beforeLines="100" w:before="240" w:afterLines="50" w:after="120" w:line="360" w:lineRule="auto"/>
        <w:ind w:firstLineChars="200" w:firstLine="560"/>
        <w:outlineLvl w:val="1"/>
        <w:rPr>
          <w:b/>
          <w:bCs/>
          <w:sz w:val="28"/>
          <w:szCs w:val="28"/>
        </w:rPr>
      </w:pPr>
      <w:r w:rsidRPr="00AE76C0">
        <w:rPr>
          <w:b/>
          <w:bCs/>
          <w:sz w:val="28"/>
          <w:szCs w:val="28"/>
        </w:rPr>
        <w:t>4.3.2 核心业务规则</w:t>
      </w:r>
    </w:p>
    <w:p w14:paraId="2C61C25B" w14:textId="0C1EF4EB" w:rsidR="00102E25" w:rsidRPr="00102E25" w:rsidRDefault="00102E25" w:rsidP="005470DF">
      <w:pPr>
        <w:spacing w:beforeLines="100" w:before="240" w:afterLines="50" w:after="120" w:line="360" w:lineRule="auto"/>
        <w:ind w:firstLineChars="200" w:firstLine="440"/>
        <w:outlineLvl w:val="1"/>
      </w:pPr>
      <w:r>
        <w:rPr>
          <w:rFonts w:hint="eastAsia"/>
        </w:rPr>
        <w:t>新建推荐关联表，</w:t>
      </w:r>
      <w:proofErr w:type="gramStart"/>
      <w:r>
        <w:rPr>
          <w:rFonts w:hint="eastAsia"/>
        </w:rPr>
        <w:t>采用外键或</w:t>
      </w:r>
      <w:proofErr w:type="gramEnd"/>
      <w:r>
        <w:rPr>
          <w:rFonts w:hint="eastAsia"/>
        </w:rPr>
        <w:t>非强约束关联将</w:t>
      </w:r>
      <w:r>
        <w:t xml:space="preserve"> `</w:t>
      </w:r>
      <w:proofErr w:type="spellStart"/>
      <w:r>
        <w:t>character_id</w:t>
      </w:r>
      <w:proofErr w:type="spellEnd"/>
      <w:r>
        <w:t>` 与武器 ID、圣遗物 ID 进行多对多绑定。配</w:t>
      </w:r>
      <w:proofErr w:type="gramStart"/>
      <w:r>
        <w:t>队表设计独立主</w:t>
      </w:r>
      <w:proofErr w:type="gramEnd"/>
      <w:r>
        <w:t xml:space="preserve">键，并开设 4 </w:t>
      </w:r>
      <w:proofErr w:type="gramStart"/>
      <w:r>
        <w:t>个</w:t>
      </w:r>
      <w:proofErr w:type="gramEnd"/>
      <w:r>
        <w:t>整型字段</w:t>
      </w:r>
      <w:proofErr w:type="gramStart"/>
      <w:r>
        <w:t>分别存纳</w:t>
      </w:r>
      <w:proofErr w:type="gramEnd"/>
      <w:r>
        <w:t xml:space="preserve"> 1 至 4 号位角色的全局 ID，通过若依底座的 RBAC 安全体系，普通玩家可一键收藏该方案至 `</w:t>
      </w:r>
      <w:proofErr w:type="spellStart"/>
      <w:r>
        <w:t>genshin_user_favorite</w:t>
      </w:r>
      <w:proofErr w:type="spellEnd"/>
      <w:r>
        <w:t>` 中。</w:t>
      </w:r>
    </w:p>
    <w:p w14:paraId="5967AFA0" w14:textId="77777777" w:rsidR="00E66FE8" w:rsidRDefault="00223D67" w:rsidP="005470DF">
      <w:pPr>
        <w:spacing w:beforeLines="100" w:before="240" w:afterLines="50" w:after="120" w:line="360" w:lineRule="auto"/>
        <w:ind w:firstLineChars="200" w:firstLine="640"/>
        <w:outlineLvl w:val="1"/>
      </w:pPr>
      <w:bookmarkStart w:id="14" w:name="heading_18"/>
      <w:r>
        <w:rPr>
          <w:rFonts w:ascii="Arial" w:eastAsia="等线" w:hAnsi="Arial" w:cs="Arial"/>
          <w:b/>
          <w:sz w:val="32"/>
        </w:rPr>
        <w:t xml:space="preserve">5 </w:t>
      </w:r>
      <w:r>
        <w:rPr>
          <w:rFonts w:ascii="Arial" w:eastAsia="等线" w:hAnsi="Arial" w:cs="Arial"/>
          <w:b/>
          <w:sz w:val="32"/>
        </w:rPr>
        <w:t>数据库详细设计</w:t>
      </w:r>
      <w:bookmarkEnd w:id="14"/>
    </w:p>
    <w:p w14:paraId="1495A651" w14:textId="7FFE85F2" w:rsidR="00E66FE8" w:rsidRDefault="00102E25" w:rsidP="005470DF">
      <w:pPr>
        <w:spacing w:beforeLines="100" w:before="240" w:afterLines="50" w:after="120" w:line="360" w:lineRule="auto"/>
        <w:ind w:firstLineChars="200" w:firstLine="420"/>
        <w:outlineLvl w:val="2"/>
        <w:rPr>
          <w:rFonts w:ascii="Arial" w:eastAsia="等线" w:hAnsi="Arial" w:cs="Arial"/>
          <w:bCs/>
          <w:sz w:val="21"/>
          <w:szCs w:val="21"/>
        </w:rPr>
      </w:pPr>
      <w:bookmarkStart w:id="15" w:name="heading_20"/>
      <w:r w:rsidRPr="00102E25">
        <w:rPr>
          <w:rFonts w:ascii="Arial" w:eastAsia="等线" w:hAnsi="Arial" w:cs="Arial" w:hint="eastAsia"/>
          <w:bCs/>
          <w:sz w:val="21"/>
          <w:szCs w:val="21"/>
        </w:rPr>
        <w:t>本系统物理模型共有</w:t>
      </w:r>
      <w:r w:rsidRPr="00102E25">
        <w:rPr>
          <w:rFonts w:ascii="Arial" w:eastAsia="等线" w:hAnsi="Arial" w:cs="Arial"/>
          <w:bCs/>
          <w:sz w:val="21"/>
          <w:szCs w:val="21"/>
        </w:rPr>
        <w:t xml:space="preserve"> 30 </w:t>
      </w:r>
      <w:r w:rsidRPr="00102E25">
        <w:rPr>
          <w:rFonts w:ascii="Arial" w:eastAsia="等线" w:hAnsi="Arial" w:cs="Arial"/>
          <w:bCs/>
          <w:sz w:val="21"/>
          <w:szCs w:val="21"/>
        </w:rPr>
        <w:t>张数据表，为确保大规模数据联查时的响应时效，角色、武器、材料的主键均采用整型唯一全局编码约束，并在所有</w:t>
      </w:r>
      <w:proofErr w:type="gramStart"/>
      <w:r w:rsidRPr="00102E25">
        <w:rPr>
          <w:rFonts w:ascii="Arial" w:eastAsia="等线" w:hAnsi="Arial" w:cs="Arial"/>
          <w:bCs/>
          <w:sz w:val="21"/>
          <w:szCs w:val="21"/>
        </w:rPr>
        <w:t>高频用于</w:t>
      </w:r>
      <w:proofErr w:type="gramEnd"/>
      <w:r w:rsidRPr="00102E25">
        <w:rPr>
          <w:rFonts w:ascii="Arial" w:eastAsia="等线" w:hAnsi="Arial" w:cs="Arial"/>
          <w:bCs/>
          <w:sz w:val="21"/>
          <w:szCs w:val="21"/>
        </w:rPr>
        <w:t xml:space="preserve"> `WHERE` </w:t>
      </w:r>
      <w:r w:rsidRPr="00102E25">
        <w:rPr>
          <w:rFonts w:ascii="Arial" w:eastAsia="等线" w:hAnsi="Arial" w:cs="Arial"/>
          <w:bCs/>
          <w:sz w:val="21"/>
          <w:szCs w:val="21"/>
        </w:rPr>
        <w:t>过滤及</w:t>
      </w:r>
      <w:r w:rsidRPr="00102E25">
        <w:rPr>
          <w:rFonts w:ascii="Arial" w:eastAsia="等线" w:hAnsi="Arial" w:cs="Arial"/>
          <w:bCs/>
          <w:sz w:val="21"/>
          <w:szCs w:val="21"/>
        </w:rPr>
        <w:t xml:space="preserve"> `JOIN` </w:t>
      </w:r>
      <w:r w:rsidRPr="00102E25">
        <w:rPr>
          <w:rFonts w:ascii="Arial" w:eastAsia="等线" w:hAnsi="Arial" w:cs="Arial"/>
          <w:bCs/>
          <w:sz w:val="21"/>
          <w:szCs w:val="21"/>
        </w:rPr>
        <w:t>连接的关联字段上设立了</w:t>
      </w:r>
      <w:r w:rsidRPr="00102E25">
        <w:rPr>
          <w:rFonts w:ascii="Arial" w:eastAsia="等线" w:hAnsi="Arial" w:cs="Arial"/>
          <w:bCs/>
          <w:sz w:val="21"/>
          <w:szCs w:val="21"/>
        </w:rPr>
        <w:t xml:space="preserve"> B-Tree </w:t>
      </w:r>
      <w:r w:rsidRPr="00102E25">
        <w:rPr>
          <w:rFonts w:ascii="Arial" w:eastAsia="等线" w:hAnsi="Arial" w:cs="Arial"/>
          <w:bCs/>
          <w:sz w:val="21"/>
          <w:szCs w:val="21"/>
        </w:rPr>
        <w:t>索引。</w:t>
      </w:r>
      <w:r w:rsidR="00223D67" w:rsidRPr="00102E25">
        <w:rPr>
          <w:rFonts w:ascii="Arial" w:eastAsia="等线" w:hAnsi="Arial" w:cs="Arial"/>
          <w:bCs/>
          <w:sz w:val="21"/>
          <w:szCs w:val="21"/>
        </w:rPr>
        <w:t xml:space="preserve">5.2 </w:t>
      </w:r>
      <w:r w:rsidR="00223D67" w:rsidRPr="00102E25">
        <w:rPr>
          <w:rFonts w:ascii="Arial" w:eastAsia="等线" w:hAnsi="Arial" w:cs="Arial"/>
          <w:bCs/>
          <w:sz w:val="21"/>
          <w:szCs w:val="21"/>
        </w:rPr>
        <w:t>系统</w:t>
      </w:r>
      <w:r w:rsidR="00223D67" w:rsidRPr="00102E25">
        <w:rPr>
          <w:rFonts w:ascii="Arial" w:eastAsia="等线" w:hAnsi="Arial" w:cs="Arial"/>
          <w:bCs/>
          <w:sz w:val="21"/>
          <w:szCs w:val="21"/>
        </w:rPr>
        <w:t>E-R</w:t>
      </w:r>
      <w:r w:rsidR="00223D67" w:rsidRPr="00102E25">
        <w:rPr>
          <w:rFonts w:ascii="Arial" w:eastAsia="等线" w:hAnsi="Arial" w:cs="Arial"/>
          <w:bCs/>
          <w:sz w:val="21"/>
          <w:szCs w:val="21"/>
        </w:rPr>
        <w:t>图</w:t>
      </w:r>
      <w:bookmarkEnd w:id="15"/>
    </w:p>
    <w:p w14:paraId="62659DE2" w14:textId="34796FA7" w:rsidR="00913D63" w:rsidRPr="00102E25" w:rsidRDefault="00913D63" w:rsidP="005470DF">
      <w:pPr>
        <w:spacing w:beforeLines="100" w:before="240" w:afterLines="50" w:after="120" w:line="360" w:lineRule="auto"/>
        <w:ind w:firstLineChars="200" w:firstLine="440"/>
        <w:outlineLvl w:val="2"/>
        <w:rPr>
          <w:bCs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1BD3382" wp14:editId="645A8511">
            <wp:extent cx="7559675" cy="468058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14DA" w14:textId="77777777" w:rsidR="00E66FE8" w:rsidRDefault="00223D67" w:rsidP="005470DF">
      <w:pPr>
        <w:spacing w:beforeLines="100" w:before="240" w:afterLines="50" w:after="120" w:line="360" w:lineRule="auto"/>
        <w:ind w:firstLineChars="200" w:firstLine="640"/>
        <w:outlineLvl w:val="1"/>
      </w:pPr>
      <w:bookmarkStart w:id="16" w:name="heading_25"/>
      <w:r>
        <w:rPr>
          <w:rFonts w:ascii="Arial" w:eastAsia="等线" w:hAnsi="Arial" w:cs="Arial"/>
          <w:b/>
          <w:sz w:val="32"/>
        </w:rPr>
        <w:t xml:space="preserve">6 </w:t>
      </w:r>
      <w:r>
        <w:rPr>
          <w:rFonts w:ascii="Arial" w:eastAsia="等线" w:hAnsi="Arial" w:cs="Arial"/>
          <w:b/>
          <w:sz w:val="32"/>
        </w:rPr>
        <w:t>核心业务流程详细设计</w:t>
      </w:r>
      <w:bookmarkEnd w:id="16"/>
    </w:p>
    <w:p w14:paraId="1980AD8A" w14:textId="77777777" w:rsidR="00E66FE8" w:rsidRDefault="00223D67" w:rsidP="005470DF">
      <w:pPr>
        <w:spacing w:beforeLines="100" w:before="240" w:afterLines="50" w:after="120" w:line="360" w:lineRule="auto"/>
        <w:ind w:firstLineChars="200" w:firstLine="440"/>
      </w:pPr>
      <w:r>
        <w:rPr>
          <w:rFonts w:ascii="Arial" w:eastAsia="等线" w:hAnsi="Arial" w:cs="Arial"/>
        </w:rPr>
        <w:t>选取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个及以上核心业务</w:t>
      </w:r>
      <w:r>
        <w:rPr>
          <w:rFonts w:ascii="Arial" w:eastAsia="等线" w:hAnsi="Arial" w:cs="Arial"/>
        </w:rPr>
        <w:t>，分别附上时序图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文字流程详解。</w:t>
      </w:r>
    </w:p>
    <w:p w14:paraId="2578F6D4" w14:textId="5E51D14E" w:rsidR="00102E25" w:rsidRDefault="00223D67" w:rsidP="009A05E2">
      <w:pPr>
        <w:spacing w:beforeLines="100" w:before="240" w:afterLines="50" w:after="120" w:line="360" w:lineRule="auto"/>
        <w:ind w:firstLineChars="200" w:firstLine="600"/>
        <w:outlineLvl w:val="2"/>
        <w:rPr>
          <w:rFonts w:ascii="Arial" w:eastAsia="等线" w:hAnsi="Arial" w:cs="Arial"/>
          <w:b/>
          <w:sz w:val="30"/>
        </w:rPr>
      </w:pPr>
      <w:bookmarkStart w:id="17" w:name="heading_26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业务流程</w:t>
      </w:r>
      <w:proofErr w:type="gramStart"/>
      <w:r>
        <w:rPr>
          <w:rFonts w:ascii="Arial" w:eastAsia="等线" w:hAnsi="Arial" w:cs="Arial"/>
          <w:b/>
          <w:sz w:val="30"/>
        </w:rPr>
        <w:t>一</w:t>
      </w:r>
      <w:proofErr w:type="gramEnd"/>
      <w:r>
        <w:rPr>
          <w:rFonts w:ascii="Arial" w:eastAsia="等线" w:hAnsi="Arial" w:cs="Arial"/>
          <w:b/>
          <w:sz w:val="30"/>
        </w:rPr>
        <w:t>：</w:t>
      </w:r>
      <w:r w:rsidR="00102E25" w:rsidRPr="00102E25">
        <w:rPr>
          <w:rFonts w:ascii="Arial" w:eastAsia="等线" w:hAnsi="Arial" w:cs="Arial"/>
          <w:b/>
          <w:sz w:val="30"/>
          <w:u w:val="single"/>
        </w:rPr>
        <w:t>阶梯多天赋区间养成精算流程</w:t>
      </w:r>
      <w:r>
        <w:rPr>
          <w:rFonts w:ascii="Arial" w:eastAsia="等线" w:hAnsi="Arial" w:cs="Arial"/>
          <w:b/>
          <w:sz w:val="30"/>
        </w:rPr>
        <w:t>功能流程</w:t>
      </w:r>
      <w:bookmarkEnd w:id="17"/>
    </w:p>
    <w:p w14:paraId="03D78AE3" w14:textId="74498CC4" w:rsidR="00913D63" w:rsidRPr="009A05E2" w:rsidRDefault="00913D63" w:rsidP="009A05E2">
      <w:pPr>
        <w:spacing w:beforeLines="100" w:before="240" w:afterLines="50" w:after="120" w:line="360" w:lineRule="auto"/>
        <w:ind w:firstLineChars="200" w:firstLine="440"/>
        <w:outlineLvl w:val="2"/>
        <w:rPr>
          <w:rFonts w:ascii="Arial" w:eastAsia="等线" w:hAnsi="Arial" w:cs="Arial"/>
          <w:b/>
          <w:sz w:val="30"/>
        </w:rPr>
      </w:pPr>
      <w:r>
        <w:rPr>
          <w:noProof/>
        </w:rPr>
        <w:lastRenderedPageBreak/>
        <w:drawing>
          <wp:inline distT="0" distB="0" distL="0" distR="0" wp14:anchorId="44AA266D" wp14:editId="4E90FABD">
            <wp:extent cx="5447619" cy="6419048"/>
            <wp:effectExtent l="0" t="0" r="127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7619" cy="6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C0A0" w14:textId="220D48A5" w:rsidR="009A05E2" w:rsidRPr="009A05E2" w:rsidRDefault="007D727E" w:rsidP="009A05E2">
      <w:pPr>
        <w:autoSpaceDE w:val="0"/>
        <w:autoSpaceDN w:val="0"/>
        <w:spacing w:beforeLines="100" w:before="240" w:afterLines="50" w:after="120" w:line="360" w:lineRule="auto"/>
        <w:ind w:left="850" w:firstLineChars="200" w:firstLine="458"/>
        <w:rPr>
          <w:rFonts w:ascii="宋体" w:eastAsia="宋体" w:hAnsi="宋体" w:cs="宋体"/>
          <w:b/>
          <w:color w:val="0E1529"/>
          <w:spacing w:val="-1"/>
          <w:sz w:val="23"/>
          <w:szCs w:val="23"/>
        </w:rPr>
      </w:pPr>
      <w:proofErr w:type="gramStart"/>
      <w:r>
        <w:rPr>
          <w:rFonts w:ascii="宋体" w:eastAsia="宋体" w:hAnsi="宋体" w:cs="宋体"/>
          <w:b/>
          <w:color w:val="0E1529"/>
          <w:spacing w:val="-2"/>
          <w:sz w:val="23"/>
          <w:szCs w:val="23"/>
        </w:rPr>
        <w:t>详细</w:t>
      </w:r>
      <w:r>
        <w:rPr>
          <w:rFonts w:ascii="宋体" w:eastAsia="宋体" w:hAnsi="宋体" w:cs="宋体"/>
          <w:b/>
          <w:color w:val="0E1529"/>
          <w:spacing w:val="-1"/>
          <w:sz w:val="23"/>
          <w:szCs w:val="23"/>
        </w:rPr>
        <w:t>业务</w:t>
      </w:r>
      <w:proofErr w:type="gramEnd"/>
      <w:r>
        <w:rPr>
          <w:rFonts w:ascii="宋体" w:eastAsia="宋体" w:hAnsi="宋体" w:cs="宋体"/>
          <w:b/>
          <w:color w:val="0E1529"/>
          <w:spacing w:val="-1"/>
          <w:sz w:val="23"/>
          <w:szCs w:val="23"/>
        </w:rPr>
        <w:t>流转步骤说明：</w:t>
      </w:r>
    </w:p>
    <w:p w14:paraId="74047B50" w14:textId="4084F318" w:rsidR="009A05E2" w:rsidRDefault="009A05E2" w:rsidP="009A05E2">
      <w:pPr>
        <w:spacing w:beforeLines="100" w:before="240" w:afterLines="50" w:after="120" w:line="360" w:lineRule="auto"/>
        <w:ind w:firstLineChars="200" w:firstLine="440"/>
        <w:outlineLvl w:val="1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控制层拦截请求，验证</w:t>
      </w:r>
      <w:r>
        <w:t>`</w:t>
      </w:r>
      <w:proofErr w:type="spellStart"/>
      <w:r>
        <w:t>ServiceException</w:t>
      </w:r>
      <w:proofErr w:type="spellEnd"/>
      <w:r>
        <w:t>`。`</w:t>
      </w:r>
      <w:proofErr w:type="spellStart"/>
      <w:r>
        <w:t>targetLevel</w:t>
      </w:r>
      <w:proofErr w:type="spellEnd"/>
      <w:r>
        <w:t>&gt;=</w:t>
      </w:r>
      <w:proofErr w:type="spellStart"/>
      <w:r>
        <w:t>currentLevel</w:t>
      </w:r>
      <w:proofErr w:type="spellEnd"/>
      <w:r>
        <w:t>`</w:t>
      </w:r>
    </w:p>
    <w:p w14:paraId="2AEDAB81" w14:textId="6AFBA25F" w:rsidR="009A05E2" w:rsidRPr="009A05E2" w:rsidRDefault="009A05E2" w:rsidP="009A05E2">
      <w:pPr>
        <w:spacing w:beforeLines="100" w:before="240" w:afterLines="50" w:after="120" w:line="360" w:lineRule="auto"/>
        <w:ind w:firstLineChars="200" w:firstLine="440"/>
        <w:outlineLvl w:val="1"/>
        <w:sectPr w:rsidR="009A05E2" w:rsidRPr="009A05E2">
          <w:type w:val="continuous"/>
          <w:pgSz w:w="11905" w:h="16837"/>
          <w:pgMar w:top="0" w:right="0" w:bottom="0" w:left="0" w:header="0" w:footer="0" w:gutter="0"/>
          <w:cols w:space="720"/>
        </w:sectPr>
      </w:pPr>
      <w:r>
        <w:rPr>
          <w:rFonts w:hint="eastAsia"/>
        </w:rPr>
        <w:t>规则是否合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，若不合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抛出全局</w:t>
      </w:r>
    </w:p>
    <w:p w14:paraId="79B57008" w14:textId="77777777" w:rsidR="007D727E" w:rsidRPr="009A05E2" w:rsidRDefault="007D727E" w:rsidP="009A05E2">
      <w:pPr>
        <w:spacing w:beforeLines="100" w:before="240" w:afterLines="50" w:after="120" w:line="360" w:lineRule="auto"/>
        <w:outlineLvl w:val="1"/>
        <w:sectPr w:rsidR="007D727E" w:rsidRPr="009A05E2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5360ADED" w14:textId="2E63EA58" w:rsidR="007D727E" w:rsidRDefault="007D727E" w:rsidP="009A05E2">
      <w:pPr>
        <w:spacing w:beforeLines="100" w:before="240" w:afterLines="50" w:after="120" w:line="360" w:lineRule="auto"/>
        <w:outlineLvl w:val="1"/>
        <w:sectPr w:rsidR="007D727E">
          <w:type w:val="continuous"/>
          <w:pgSz w:w="11905" w:h="16837"/>
          <w:pgMar w:top="0" w:right="0" w:bottom="0" w:left="0" w:header="0" w:footer="0" w:gutter="0"/>
          <w:cols w:num="6" w:space="720" w:equalWidth="0">
            <w:col w:w="1225" w:space="0"/>
            <w:col w:w="2549" w:space="0"/>
            <w:col w:w="1689" w:space="0"/>
            <w:col w:w="697" w:space="0"/>
            <w:col w:w="1743" w:space="0"/>
            <w:col w:w="3999"/>
          </w:cols>
        </w:sectPr>
      </w:pPr>
    </w:p>
    <w:p w14:paraId="15C3A93F" w14:textId="77777777" w:rsidR="007D727E" w:rsidRDefault="007D727E" w:rsidP="009A05E2">
      <w:pPr>
        <w:spacing w:beforeLines="100" w:before="240" w:afterLines="50" w:after="120" w:line="360" w:lineRule="auto"/>
        <w:outlineLvl w:val="1"/>
        <w:sectPr w:rsidR="007D727E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5F1E8CB8" w14:textId="27321D69" w:rsidR="007D727E" w:rsidRDefault="007D727E" w:rsidP="009A05E2">
      <w:pPr>
        <w:spacing w:beforeLines="100" w:before="240" w:afterLines="50" w:after="120" w:line="360" w:lineRule="auto"/>
        <w:outlineLvl w:val="1"/>
      </w:pPr>
      <w:r w:rsidRPr="009A05E2">
        <w:lastRenderedPageBreak/>
        <w:t>2.</w:t>
      </w:r>
      <w:r w:rsidRPr="007D727E">
        <w:rPr>
          <w:rFonts w:hint="eastAsia"/>
        </w:rPr>
        <w:t xml:space="preserve"> </w:t>
      </w:r>
      <w:r w:rsidRPr="009A05E2">
        <w:rPr>
          <w:rFonts w:hint="eastAsia"/>
        </w:rPr>
        <w:t>服务层开启数据库只读事务，并行或顺序分发两个查询任务。</w:t>
      </w:r>
    </w:p>
    <w:p w14:paraId="32096023" w14:textId="30225700" w:rsidR="007D727E" w:rsidRPr="007D727E" w:rsidRDefault="007D727E" w:rsidP="009A05E2">
      <w:pPr>
        <w:spacing w:beforeLines="100" w:before="240" w:afterLines="50" w:after="120" w:line="360" w:lineRule="auto"/>
        <w:ind w:firstLineChars="200" w:firstLine="440"/>
        <w:outlineLvl w:val="1"/>
      </w:pPr>
      <w:r w:rsidRPr="009A05E2">
        <w:t>3.</w:t>
      </w:r>
      <w:r w:rsidRPr="007D727E">
        <w:rPr>
          <w:rFonts w:hint="eastAsia"/>
        </w:rPr>
        <w:t xml:space="preserve"> </w:t>
      </w:r>
      <w:r w:rsidRPr="009A05E2">
        <w:rPr>
          <w:rFonts w:hint="eastAsia"/>
        </w:rPr>
        <w:t>于用户输入的是当前等级，实际消耗应从</w:t>
      </w:r>
      <w:r w:rsidRPr="009A05E2">
        <w:t xml:space="preserve"> `</w:t>
      </w:r>
      <w:proofErr w:type="spellStart"/>
      <w:r w:rsidRPr="009A05E2">
        <w:t>currentLevel</w:t>
      </w:r>
      <w:proofErr w:type="spellEnd"/>
      <w:r w:rsidRPr="009A05E2">
        <w:t xml:space="preserve"> + 1` 阶段开始累加，因此 SQL 边界条件自动处理为 `BETWEEN current + 1 AND target`。</w:t>
      </w:r>
    </w:p>
    <w:p w14:paraId="62FD1D65" w14:textId="4F28125A" w:rsidR="00102E25" w:rsidRPr="00102E25" w:rsidRDefault="007D727E" w:rsidP="009A05E2">
      <w:pPr>
        <w:spacing w:beforeLines="100" w:before="240" w:afterLines="50" w:after="120" w:line="360" w:lineRule="auto"/>
        <w:ind w:firstLineChars="200" w:firstLine="440"/>
        <w:outlineLvl w:val="1"/>
      </w:pPr>
      <w:r w:rsidRPr="009A05E2">
        <w:t>4. 在 Java 业务层建立一个全局统一归并的 `HashMap` 容器，通过 `</w:t>
      </w:r>
      <w:proofErr w:type="spellStart"/>
      <w:r w:rsidRPr="009A05E2">
        <w:t>map.merge</w:t>
      </w:r>
      <w:proofErr w:type="spellEnd"/>
      <w:r w:rsidRPr="009A05E2">
        <w:t>()` 函数，将突破SQL算出的摩拉与天赋SQL算出的摩拉按材料ID进行合并相加，避免重复出现多行相同素材。</w:t>
      </w:r>
    </w:p>
    <w:p w14:paraId="7E4421D7" w14:textId="562514EF" w:rsidR="00E66FE8" w:rsidRDefault="00223D67" w:rsidP="005470DF">
      <w:pPr>
        <w:spacing w:beforeLines="100" w:before="240" w:afterLines="50" w:after="120" w:line="360" w:lineRule="auto"/>
        <w:ind w:firstLineChars="200" w:firstLine="600"/>
        <w:outlineLvl w:val="2"/>
        <w:rPr>
          <w:rFonts w:ascii="Arial" w:eastAsia="等线" w:hAnsi="Arial" w:cs="Arial"/>
          <w:b/>
          <w:sz w:val="30"/>
        </w:rPr>
      </w:pPr>
      <w:bookmarkStart w:id="18" w:name="heading_27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业务流程二：</w:t>
      </w:r>
      <w:r w:rsidR="007D727E" w:rsidRPr="007D727E">
        <w:rPr>
          <w:rFonts w:ascii="Arial" w:eastAsia="等线" w:hAnsi="Arial" w:cs="Arial" w:hint="eastAsia"/>
          <w:b/>
          <w:sz w:val="30"/>
          <w:u w:val="single"/>
        </w:rPr>
        <w:t>动态秘境时效看板筛选流程</w:t>
      </w:r>
      <w:r>
        <w:rPr>
          <w:rFonts w:ascii="Arial" w:eastAsia="等线" w:hAnsi="Arial" w:cs="Arial"/>
          <w:b/>
          <w:sz w:val="30"/>
        </w:rPr>
        <w:t>功能流程</w:t>
      </w:r>
      <w:bookmarkEnd w:id="18"/>
    </w:p>
    <w:p w14:paraId="67A0E6CB" w14:textId="3B0EEFC4" w:rsidR="00913D63" w:rsidRDefault="00913D63" w:rsidP="005470DF">
      <w:pPr>
        <w:spacing w:beforeLines="100" w:before="240" w:afterLines="50" w:after="120" w:line="360" w:lineRule="auto"/>
        <w:ind w:firstLineChars="200" w:firstLine="440"/>
        <w:outlineLvl w:val="2"/>
      </w:pPr>
      <w:r>
        <w:rPr>
          <w:noProof/>
        </w:rPr>
        <w:drawing>
          <wp:inline distT="0" distB="0" distL="0" distR="0" wp14:anchorId="47110AFE" wp14:editId="2552F1C1">
            <wp:extent cx="5273675" cy="56603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6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E12B" w14:textId="3DF409B4" w:rsidR="00E66FE8" w:rsidRDefault="00223D67" w:rsidP="00913D63">
      <w:pPr>
        <w:spacing w:beforeLines="100" w:before="240" w:afterLines="50" w:after="120" w:line="360" w:lineRule="auto"/>
        <w:ind w:firstLineChars="200" w:firstLine="440"/>
      </w:pPr>
      <w:r>
        <w:rPr>
          <w:rFonts w:ascii="Arial" w:eastAsia="等线" w:hAnsi="Arial" w:cs="Arial"/>
          <w:b/>
        </w:rPr>
        <w:lastRenderedPageBreak/>
        <w:t>流程概述</w:t>
      </w:r>
      <w:r>
        <w:rPr>
          <w:rFonts w:ascii="Arial" w:eastAsia="等线" w:hAnsi="Arial" w:cs="Arial"/>
        </w:rPr>
        <w:t>：</w:t>
      </w:r>
    </w:p>
    <w:p w14:paraId="63BF1B22" w14:textId="18EC3E9C" w:rsidR="007D727E" w:rsidRPr="007D727E" w:rsidRDefault="00223D67" w:rsidP="005470DF">
      <w:pPr>
        <w:spacing w:beforeLines="100" w:before="240" w:afterLines="50" w:after="120" w:line="360" w:lineRule="auto"/>
        <w:ind w:firstLineChars="200" w:firstLine="440"/>
        <w:rPr>
          <w:rFonts w:ascii="Arial" w:eastAsia="等线" w:hAnsi="Arial" w:cs="Arial"/>
        </w:rPr>
      </w:pPr>
      <w:r>
        <w:rPr>
          <w:rFonts w:ascii="Arial" w:eastAsia="等线" w:hAnsi="Arial" w:cs="Arial"/>
          <w:b/>
        </w:rPr>
        <w:t>流程详细说明</w:t>
      </w:r>
      <w:r>
        <w:rPr>
          <w:rFonts w:ascii="Arial" w:eastAsia="等线" w:hAnsi="Arial" w:cs="Arial"/>
        </w:rPr>
        <w:t>：</w:t>
      </w:r>
    </w:p>
    <w:p w14:paraId="3580C3F7" w14:textId="391E4DBB" w:rsidR="007D727E" w:rsidRDefault="007D727E" w:rsidP="005470DF">
      <w:pPr>
        <w:autoSpaceDE w:val="0"/>
        <w:autoSpaceDN w:val="0"/>
        <w:spacing w:beforeLines="100" w:before="240" w:afterLines="50" w:after="120" w:line="360" w:lineRule="auto"/>
        <w:ind w:right="850" w:firstLineChars="200" w:firstLine="440"/>
      </w:pPr>
      <w:r>
        <w:t>1.</w:t>
      </w:r>
      <w:r>
        <w:rPr>
          <w:rFonts w:ascii="宋体" w:eastAsia="宋体" w:hAnsi="宋体" w:cs="宋体"/>
          <w:color w:val="1C273A"/>
          <w:spacing w:val="7"/>
          <w:sz w:val="21"/>
          <w:szCs w:val="21"/>
        </w:rPr>
        <w:t>系统加载首页时，后端统一调用</w:t>
      </w:r>
      <w:r>
        <w:rPr>
          <w:rFonts w:ascii="宋体" w:eastAsia="宋体" w:hAnsi="宋体" w:cs="宋体"/>
          <w:spacing w:val="3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1C273A"/>
          <w:spacing w:val="17"/>
          <w:sz w:val="21"/>
          <w:szCs w:val="21"/>
        </w:rPr>
        <w:t>`</w:t>
      </w:r>
      <w:proofErr w:type="spellStart"/>
      <w:r>
        <w:rPr>
          <w:rFonts w:ascii="Times New Roman" w:eastAsia="Times New Roman" w:hAnsi="Times New Roman" w:cs="Times New Roman"/>
          <w:color w:val="1C273A"/>
          <w:spacing w:val="3"/>
          <w:sz w:val="21"/>
          <w:szCs w:val="21"/>
        </w:rPr>
        <w:t>DateUtils.getCurrentDayOfWeekCN</w:t>
      </w:r>
      <w:proofErr w:type="spellEnd"/>
      <w:r>
        <w:rPr>
          <w:rFonts w:ascii="Times New Roman" w:eastAsia="Times New Roman" w:hAnsi="Times New Roman" w:cs="Times New Roman"/>
          <w:color w:val="1C273A"/>
          <w:spacing w:val="3"/>
          <w:sz w:val="21"/>
          <w:szCs w:val="21"/>
        </w:rPr>
        <w:t>()`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1C273A"/>
          <w:spacing w:val="12"/>
          <w:sz w:val="21"/>
          <w:szCs w:val="21"/>
        </w:rPr>
        <w:t>方法，获取如</w:t>
      </w:r>
      <w:r>
        <w:rPr>
          <w:rFonts w:ascii="宋体" w:eastAsia="宋体" w:hAnsi="宋体" w:cs="宋体"/>
          <w:spacing w:val="3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1C273A"/>
          <w:spacing w:val="8"/>
          <w:sz w:val="21"/>
          <w:szCs w:val="21"/>
        </w:rPr>
        <w:t>“周二”</w:t>
      </w:r>
      <w:r>
        <w:rPr>
          <w:rFonts w:ascii="宋体" w:eastAsia="宋体" w:hAnsi="宋体" w:cs="宋体"/>
          <w:spacing w:val="4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1C273A"/>
          <w:spacing w:val="8"/>
          <w:sz w:val="21"/>
          <w:szCs w:val="21"/>
        </w:rPr>
        <w:t>形式的</w:t>
      </w:r>
      <w:r>
        <w:rPr>
          <w:rFonts w:ascii="宋体" w:eastAsia="宋体" w:hAnsi="宋体" w:cs="宋体"/>
          <w:color w:val="1C273A"/>
          <w:spacing w:val="-1"/>
          <w:sz w:val="21"/>
          <w:szCs w:val="21"/>
        </w:rPr>
        <w:t>中文字</w:t>
      </w:r>
      <w:r>
        <w:rPr>
          <w:rFonts w:ascii="宋体" w:eastAsia="宋体" w:hAnsi="宋体" w:cs="宋体"/>
          <w:color w:val="1C273A"/>
          <w:sz w:val="21"/>
          <w:szCs w:val="21"/>
        </w:rPr>
        <w:t>符标签。</w:t>
      </w:r>
    </w:p>
    <w:p w14:paraId="27EAA1B0" w14:textId="34F4B346" w:rsidR="007D727E" w:rsidRDefault="007D727E" w:rsidP="005470DF">
      <w:pPr>
        <w:autoSpaceDE w:val="0"/>
        <w:autoSpaceDN w:val="0"/>
        <w:spacing w:beforeLines="100" w:before="240" w:afterLines="50" w:after="120" w:line="360" w:lineRule="auto"/>
        <w:ind w:right="850" w:firstLineChars="200" w:firstLine="442"/>
      </w:pPr>
      <w:r>
        <w:rPr>
          <w:rFonts w:ascii="宋体" w:eastAsia="宋体" w:hAnsi="宋体" w:cs="宋体" w:hint="eastAsia"/>
          <w:color w:val="1C273A"/>
          <w:spacing w:val="11"/>
          <w:sz w:val="21"/>
          <w:szCs w:val="21"/>
        </w:rPr>
        <w:t>2</w:t>
      </w:r>
      <w:r>
        <w:rPr>
          <w:rFonts w:ascii="宋体" w:eastAsia="宋体" w:hAnsi="宋体" w:cs="宋体"/>
          <w:color w:val="1C273A"/>
          <w:spacing w:val="11"/>
          <w:sz w:val="21"/>
          <w:szCs w:val="21"/>
        </w:rPr>
        <w:t>.执行高效查询语句，在</w:t>
      </w:r>
      <w:r>
        <w:rPr>
          <w:rFonts w:ascii="宋体" w:eastAsia="宋体" w:hAnsi="宋体" w:cs="宋体"/>
          <w:spacing w:val="6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1C273A"/>
          <w:spacing w:val="7"/>
          <w:sz w:val="21"/>
          <w:szCs w:val="21"/>
        </w:rPr>
        <w:t>`</w:t>
      </w:r>
      <w:proofErr w:type="spellStart"/>
      <w:r>
        <w:rPr>
          <w:rFonts w:ascii="Times New Roman" w:eastAsia="Times New Roman" w:hAnsi="Times New Roman" w:cs="Times New Roman"/>
          <w:color w:val="1C273A"/>
          <w:spacing w:val="5"/>
          <w:sz w:val="21"/>
          <w:szCs w:val="21"/>
        </w:rPr>
        <w:t>genshin_domain</w:t>
      </w:r>
      <w:proofErr w:type="spellEnd"/>
      <w:r>
        <w:rPr>
          <w:rFonts w:ascii="Times New Roman" w:eastAsia="Times New Roman" w:hAnsi="Times New Roman" w:cs="Times New Roman"/>
          <w:color w:val="1C273A"/>
          <w:spacing w:val="5"/>
          <w:sz w:val="21"/>
          <w:szCs w:val="21"/>
        </w:rPr>
        <w:t>`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1C273A"/>
          <w:spacing w:val="12"/>
          <w:sz w:val="21"/>
          <w:szCs w:val="21"/>
        </w:rPr>
        <w:t>秘境表中对</w:t>
      </w:r>
      <w:r>
        <w:rPr>
          <w:rFonts w:ascii="宋体" w:eastAsia="宋体" w:hAnsi="宋体" w:cs="宋体"/>
          <w:spacing w:val="7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1C273A"/>
          <w:spacing w:val="5"/>
          <w:sz w:val="21"/>
          <w:szCs w:val="21"/>
        </w:rPr>
        <w:t>`</w:t>
      </w:r>
      <w:proofErr w:type="spellStart"/>
      <w:r>
        <w:rPr>
          <w:rFonts w:ascii="Times New Roman" w:eastAsia="Times New Roman" w:hAnsi="Times New Roman" w:cs="Times New Roman"/>
          <w:color w:val="1C273A"/>
          <w:spacing w:val="5"/>
          <w:sz w:val="21"/>
          <w:szCs w:val="21"/>
        </w:rPr>
        <w:t>days_of_week</w:t>
      </w:r>
      <w:proofErr w:type="spellEnd"/>
      <w:r>
        <w:rPr>
          <w:rFonts w:ascii="Times New Roman" w:eastAsia="Times New Roman" w:hAnsi="Times New Roman" w:cs="Times New Roman"/>
          <w:color w:val="1C273A"/>
          <w:spacing w:val="5"/>
          <w:sz w:val="21"/>
          <w:szCs w:val="21"/>
        </w:rPr>
        <w:t>`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1C273A"/>
          <w:spacing w:val="11"/>
          <w:sz w:val="21"/>
          <w:szCs w:val="21"/>
        </w:rPr>
        <w:t>字段实施带有前置</w:t>
      </w:r>
      <w:r>
        <w:rPr>
          <w:rFonts w:ascii="Times New Roman" w:eastAsia="Times New Roman" w:hAnsi="Times New Roman" w:cs="Times New Roman"/>
          <w:color w:val="1C273A"/>
          <w:spacing w:val="6"/>
          <w:sz w:val="21"/>
          <w:szCs w:val="21"/>
        </w:rPr>
        <w:t>B-Tree</w:t>
      </w:r>
      <w:r>
        <w:rPr>
          <w:rFonts w:ascii="宋体" w:eastAsia="宋体" w:hAnsi="宋体" w:cs="宋体"/>
          <w:color w:val="1C273A"/>
          <w:spacing w:val="11"/>
          <w:sz w:val="21"/>
          <w:szCs w:val="21"/>
        </w:rPr>
        <w:t>索引或</w:t>
      </w:r>
      <w:r>
        <w:rPr>
          <w:rFonts w:ascii="宋体" w:eastAsia="宋体" w:hAnsi="宋体" w:cs="宋体"/>
          <w:color w:val="1C273A"/>
          <w:spacing w:val="-7"/>
          <w:sz w:val="21"/>
          <w:szCs w:val="21"/>
        </w:rPr>
        <w:t>原生的</w:t>
      </w:r>
      <w:r>
        <w:rPr>
          <w:rFonts w:ascii="宋体" w:eastAsia="宋体" w:hAnsi="宋体" w:cs="宋体"/>
          <w:spacing w:val="-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1C273A"/>
          <w:spacing w:val="-4"/>
          <w:sz w:val="21"/>
          <w:szCs w:val="21"/>
        </w:rPr>
        <w:t>JSON</w:t>
      </w:r>
      <w:r>
        <w:rPr>
          <w:rFonts w:ascii="Times New Roman" w:eastAsia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1C273A"/>
          <w:spacing w:val="-7"/>
          <w:sz w:val="21"/>
          <w:szCs w:val="21"/>
        </w:rPr>
        <w:t>检索。</w:t>
      </w:r>
    </w:p>
    <w:p w14:paraId="6F49B74C" w14:textId="3313CB1E" w:rsidR="007D727E" w:rsidRDefault="007D727E" w:rsidP="005470DF">
      <w:pPr>
        <w:autoSpaceDE w:val="0"/>
        <w:autoSpaceDN w:val="0"/>
        <w:spacing w:beforeLines="100" w:before="240" w:afterLines="50" w:after="120" w:line="360" w:lineRule="auto"/>
        <w:ind w:firstLineChars="200" w:firstLine="412"/>
      </w:pPr>
      <w:r>
        <w:rPr>
          <w:rFonts w:ascii="宋体" w:eastAsia="宋体" w:hAnsi="宋体" w:cs="宋体" w:hint="eastAsia"/>
          <w:color w:val="1C273A"/>
          <w:spacing w:val="-4"/>
          <w:sz w:val="21"/>
          <w:szCs w:val="21"/>
        </w:rPr>
        <w:t>3</w:t>
      </w:r>
      <w:r>
        <w:rPr>
          <w:rFonts w:ascii="宋体" w:eastAsia="宋体" w:hAnsi="宋体" w:cs="宋体"/>
          <w:color w:val="1C273A"/>
          <w:spacing w:val="-4"/>
          <w:sz w:val="21"/>
          <w:szCs w:val="21"/>
        </w:rPr>
        <w:t>.由于底层设计采用字符形式，核心匹配代码在</w:t>
      </w:r>
      <w:r>
        <w:rPr>
          <w:rFonts w:ascii="宋体" w:eastAsia="宋体" w:hAnsi="宋体" w:cs="宋体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1C273A"/>
          <w:sz w:val="21"/>
          <w:szCs w:val="21"/>
        </w:rPr>
        <w:t>XML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 xml:space="preserve"> </w:t>
      </w:r>
      <w:proofErr w:type="gramStart"/>
      <w:r>
        <w:rPr>
          <w:rFonts w:ascii="宋体" w:eastAsia="宋体" w:hAnsi="宋体" w:cs="宋体"/>
          <w:color w:val="1C273A"/>
          <w:spacing w:val="-4"/>
          <w:sz w:val="21"/>
          <w:szCs w:val="21"/>
        </w:rPr>
        <w:t>层实现</w:t>
      </w:r>
      <w:proofErr w:type="gramEnd"/>
      <w:r>
        <w:rPr>
          <w:rFonts w:ascii="宋体" w:eastAsia="宋体" w:hAnsi="宋体" w:cs="宋体"/>
          <w:color w:val="1C273A"/>
          <w:spacing w:val="-4"/>
          <w:sz w:val="21"/>
          <w:szCs w:val="21"/>
        </w:rPr>
        <w:t>为：</w:t>
      </w:r>
    </w:p>
    <w:p w14:paraId="7436E91E" w14:textId="77777777" w:rsidR="00E66FE8" w:rsidRDefault="00223D67" w:rsidP="005470DF">
      <w:pPr>
        <w:spacing w:beforeLines="100" w:before="240" w:afterLines="50" w:after="120" w:line="360" w:lineRule="auto"/>
        <w:ind w:firstLineChars="200" w:firstLine="640"/>
        <w:outlineLvl w:val="1"/>
      </w:pPr>
      <w:bookmarkStart w:id="19" w:name="heading_29"/>
      <w:r>
        <w:rPr>
          <w:rFonts w:ascii="Arial" w:eastAsia="等线" w:hAnsi="Arial" w:cs="Arial"/>
          <w:b/>
          <w:sz w:val="32"/>
        </w:rPr>
        <w:t xml:space="preserve">7 </w:t>
      </w:r>
      <w:r>
        <w:rPr>
          <w:rFonts w:ascii="Arial" w:eastAsia="等线" w:hAnsi="Arial" w:cs="Arial"/>
          <w:b/>
          <w:sz w:val="32"/>
        </w:rPr>
        <w:t>系统核心类设计（</w:t>
      </w:r>
      <w:r>
        <w:rPr>
          <w:rFonts w:ascii="Arial" w:eastAsia="等线" w:hAnsi="Arial" w:cs="Arial"/>
          <w:b/>
          <w:sz w:val="32"/>
        </w:rPr>
        <w:t>UML</w:t>
      </w:r>
      <w:r>
        <w:rPr>
          <w:rFonts w:ascii="Arial" w:eastAsia="等线" w:hAnsi="Arial" w:cs="Arial"/>
          <w:b/>
          <w:sz w:val="32"/>
        </w:rPr>
        <w:t>类图）</w:t>
      </w:r>
      <w:bookmarkEnd w:id="19"/>
    </w:p>
    <w:p w14:paraId="799A1317" w14:textId="77777777" w:rsidR="00E66FE8" w:rsidRDefault="00223D67" w:rsidP="005470DF">
      <w:pPr>
        <w:spacing w:beforeLines="100" w:before="240" w:afterLines="50" w:after="120" w:line="360" w:lineRule="auto"/>
        <w:ind w:firstLineChars="200" w:firstLine="600"/>
        <w:outlineLvl w:val="2"/>
      </w:pPr>
      <w:bookmarkStart w:id="20" w:name="heading_30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核心类设计说明</w:t>
      </w:r>
      <w:bookmarkEnd w:id="20"/>
    </w:p>
    <w:p w14:paraId="26DB487A" w14:textId="5AE61D03" w:rsidR="00E66FE8" w:rsidRDefault="007D727E" w:rsidP="005470DF">
      <w:pPr>
        <w:spacing w:beforeLines="100" w:before="240" w:afterLines="50" w:after="120" w:line="360" w:lineRule="auto"/>
        <w:ind w:firstLineChars="200" w:firstLine="440"/>
      </w:pPr>
      <w:r w:rsidRPr="007D727E">
        <w:rPr>
          <w:rFonts w:ascii="Arial" w:eastAsia="等线" w:hAnsi="Arial" w:cs="Arial" w:hint="eastAsia"/>
        </w:rPr>
        <w:t>为满足若依框架的架构规范，业务</w:t>
      </w:r>
      <w:proofErr w:type="gramStart"/>
      <w:r w:rsidRPr="007D727E">
        <w:rPr>
          <w:rFonts w:ascii="Arial" w:eastAsia="等线" w:hAnsi="Arial" w:cs="Arial" w:hint="eastAsia"/>
        </w:rPr>
        <w:t>类严格</w:t>
      </w:r>
      <w:proofErr w:type="gramEnd"/>
      <w:r w:rsidRPr="007D727E">
        <w:rPr>
          <w:rFonts w:ascii="Arial" w:eastAsia="等线" w:hAnsi="Arial" w:cs="Arial" w:hint="eastAsia"/>
        </w:rPr>
        <w:t>划分为控制层（负责权限及报文转换）、服务层（</w:t>
      </w:r>
      <w:proofErr w:type="gramStart"/>
      <w:r w:rsidRPr="007D727E">
        <w:rPr>
          <w:rFonts w:ascii="Arial" w:eastAsia="等线" w:hAnsi="Arial" w:cs="Arial" w:hint="eastAsia"/>
        </w:rPr>
        <w:t>纯粹业务</w:t>
      </w:r>
      <w:proofErr w:type="gramEnd"/>
      <w:r w:rsidRPr="007D727E">
        <w:rPr>
          <w:rFonts w:ascii="Arial" w:eastAsia="等线" w:hAnsi="Arial" w:cs="Arial" w:hint="eastAsia"/>
        </w:rPr>
        <w:t>多表精算逻辑）、物理持久层（</w:t>
      </w:r>
      <w:proofErr w:type="spellStart"/>
      <w:r w:rsidRPr="007D727E">
        <w:rPr>
          <w:rFonts w:ascii="Arial" w:eastAsia="等线" w:hAnsi="Arial" w:cs="Arial"/>
        </w:rPr>
        <w:t>MyBatis</w:t>
      </w:r>
      <w:proofErr w:type="spellEnd"/>
      <w:r w:rsidRPr="007D727E">
        <w:rPr>
          <w:rFonts w:ascii="Arial" w:eastAsia="等线" w:hAnsi="Arial" w:cs="Arial"/>
        </w:rPr>
        <w:t xml:space="preserve">-Plus </w:t>
      </w:r>
      <w:r w:rsidRPr="007D727E">
        <w:rPr>
          <w:rFonts w:ascii="Arial" w:eastAsia="等线" w:hAnsi="Arial" w:cs="Arial"/>
        </w:rPr>
        <w:t>的</w:t>
      </w:r>
      <w:r w:rsidRPr="007D727E">
        <w:rPr>
          <w:rFonts w:ascii="Arial" w:eastAsia="等线" w:hAnsi="Arial" w:cs="Arial"/>
        </w:rPr>
        <w:t xml:space="preserve"> Mapper </w:t>
      </w:r>
      <w:r w:rsidRPr="007D727E">
        <w:rPr>
          <w:rFonts w:ascii="Arial" w:eastAsia="等线" w:hAnsi="Arial" w:cs="Arial"/>
        </w:rPr>
        <w:t>映射）。各组件职责互不交叉，数据传输使用专门的轻量级</w:t>
      </w:r>
      <w:r w:rsidRPr="007D727E">
        <w:rPr>
          <w:rFonts w:ascii="Arial" w:eastAsia="等线" w:hAnsi="Arial" w:cs="Arial"/>
        </w:rPr>
        <w:t xml:space="preserve"> POJO </w:t>
      </w:r>
      <w:r w:rsidRPr="007D727E">
        <w:rPr>
          <w:rFonts w:ascii="Arial" w:eastAsia="等线" w:hAnsi="Arial" w:cs="Arial"/>
        </w:rPr>
        <w:t>对象。</w:t>
      </w:r>
      <w:r w:rsidR="00223D67">
        <w:rPr>
          <w:rFonts w:ascii="Arial" w:eastAsia="等线" w:hAnsi="Arial" w:cs="Arial"/>
        </w:rPr>
        <w:t>。</w:t>
      </w:r>
    </w:p>
    <w:p w14:paraId="4578322F" w14:textId="7A115113" w:rsidR="00E66FE8" w:rsidRDefault="00223D67" w:rsidP="005470DF">
      <w:pPr>
        <w:spacing w:beforeLines="100" w:before="240" w:afterLines="50" w:after="120" w:line="360" w:lineRule="auto"/>
        <w:ind w:firstLineChars="200" w:firstLine="600"/>
        <w:outlineLvl w:val="2"/>
        <w:rPr>
          <w:rFonts w:ascii="Arial" w:eastAsia="等线" w:hAnsi="Arial" w:cs="Arial"/>
          <w:b/>
          <w:sz w:val="30"/>
        </w:rPr>
      </w:pPr>
      <w:bookmarkStart w:id="21" w:name="heading_31"/>
      <w:r>
        <w:rPr>
          <w:rFonts w:ascii="Arial" w:eastAsia="等线" w:hAnsi="Arial" w:cs="Arial"/>
          <w:b/>
          <w:sz w:val="30"/>
        </w:rPr>
        <w:t xml:space="preserve">7.2 </w:t>
      </w:r>
      <w:r>
        <w:rPr>
          <w:rFonts w:ascii="Arial" w:eastAsia="等线" w:hAnsi="Arial" w:cs="Arial"/>
          <w:b/>
          <w:sz w:val="30"/>
        </w:rPr>
        <w:t>系统</w:t>
      </w:r>
      <w:r>
        <w:rPr>
          <w:rFonts w:ascii="Arial" w:eastAsia="等线" w:hAnsi="Arial" w:cs="Arial"/>
          <w:b/>
          <w:sz w:val="30"/>
        </w:rPr>
        <w:t>UML</w:t>
      </w:r>
      <w:r>
        <w:rPr>
          <w:rFonts w:ascii="Arial" w:eastAsia="等线" w:hAnsi="Arial" w:cs="Arial"/>
          <w:b/>
          <w:sz w:val="30"/>
        </w:rPr>
        <w:t>类图</w:t>
      </w:r>
      <w:bookmarkEnd w:id="21"/>
    </w:p>
    <w:p w14:paraId="05604F8D" w14:textId="4A196AC9" w:rsidR="00913D63" w:rsidRDefault="00913D63" w:rsidP="005470DF">
      <w:pPr>
        <w:spacing w:beforeLines="100" w:before="240" w:afterLines="50" w:after="120" w:line="360" w:lineRule="auto"/>
        <w:ind w:firstLineChars="200" w:firstLine="440"/>
        <w:outlineLvl w:val="2"/>
      </w:pPr>
      <w:r>
        <w:rPr>
          <w:noProof/>
        </w:rPr>
        <w:lastRenderedPageBreak/>
        <w:drawing>
          <wp:inline distT="0" distB="0" distL="0" distR="0" wp14:anchorId="78991E97" wp14:editId="4A661AA8">
            <wp:extent cx="5273675" cy="468884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A5BB" w14:textId="320EAC27" w:rsidR="00913D63" w:rsidRDefault="00913D63" w:rsidP="00913D63">
      <w:pPr>
        <w:spacing w:beforeLines="100" w:before="240" w:afterLines="50" w:after="120" w:line="360" w:lineRule="auto"/>
        <w:ind w:firstLineChars="200" w:firstLine="440"/>
        <w:outlineLvl w:val="2"/>
      </w:pPr>
      <w:r>
        <w:rPr>
          <w:rFonts w:hint="eastAsia"/>
        </w:rPr>
        <w:t>系统</w:t>
      </w:r>
      <w:r>
        <w:t xml:space="preserve"> UML 类图说明</w:t>
      </w:r>
    </w:p>
    <w:p w14:paraId="0A7B34EC" w14:textId="77EF1D4B" w:rsidR="00913D63" w:rsidRDefault="00913D63" w:rsidP="00913D63">
      <w:pPr>
        <w:spacing w:beforeLines="100" w:before="240" w:afterLines="50" w:after="120" w:line="360" w:lineRule="auto"/>
        <w:ind w:firstLineChars="200" w:firstLine="440"/>
        <w:outlineLvl w:val="2"/>
      </w:pPr>
      <w:r>
        <w:rPr>
          <w:rFonts w:hint="eastAsia"/>
        </w:rPr>
        <w:t>系统</w:t>
      </w:r>
      <w:r>
        <w:t xml:space="preserve"> UML 类图展示了原</w:t>
      </w:r>
      <w:proofErr w:type="gramStart"/>
      <w:r>
        <w:t>神综合</w:t>
      </w:r>
      <w:proofErr w:type="gramEnd"/>
      <w:r>
        <w:t>信息与培养攻略推荐系统在若依（Ruoyi）框架下的整体类结构设计及各模块之间的调用关系。系统按照典型的分层架构进行组织，主要划分为 Domain（实体层）、Controller（控制层）、Service（业务层）和 Mapper（数据访问层）四个部分。</w:t>
      </w:r>
    </w:p>
    <w:p w14:paraId="182B8192" w14:textId="2B43D13D" w:rsidR="00913D63" w:rsidRDefault="00913D63" w:rsidP="00913D63">
      <w:pPr>
        <w:spacing w:beforeLines="100" w:before="240" w:afterLines="50" w:after="120" w:line="360" w:lineRule="auto"/>
        <w:ind w:firstLineChars="200" w:firstLine="440"/>
        <w:outlineLvl w:val="2"/>
      </w:pPr>
      <w:r>
        <w:rPr>
          <w:rFonts w:hint="eastAsia"/>
        </w:rPr>
        <w:t>在实体层（</w:t>
      </w:r>
      <w:r>
        <w:t xml:space="preserve">Domain）中，定义了 </w:t>
      </w:r>
      <w:proofErr w:type="spellStart"/>
      <w:r>
        <w:t>GenshinCharacter</w:t>
      </w:r>
      <w:proofErr w:type="spellEnd"/>
      <w:r>
        <w:t>、Weapons 和 Materials 等核心实体类，用于封装角色、武器以及培养材料等业务数据对象。其中，</w:t>
      </w:r>
      <w:proofErr w:type="spellStart"/>
      <w:r>
        <w:t>GenshinCharacter</w:t>
      </w:r>
      <w:proofErr w:type="spellEnd"/>
      <w:r>
        <w:t xml:space="preserve"> 类保存角色的基础属性信息，是系统数据模型的核心实体。</w:t>
      </w:r>
    </w:p>
    <w:p w14:paraId="58167DF4" w14:textId="77777777" w:rsidR="00913D63" w:rsidRDefault="00913D63" w:rsidP="00913D63">
      <w:pPr>
        <w:spacing w:beforeLines="100" w:before="240" w:afterLines="50" w:after="120" w:line="360" w:lineRule="auto"/>
        <w:ind w:firstLineChars="200" w:firstLine="440"/>
        <w:outlineLvl w:val="2"/>
      </w:pPr>
      <w:r>
        <w:rPr>
          <w:rFonts w:hint="eastAsia"/>
        </w:rPr>
        <w:t>控制层（</w:t>
      </w:r>
      <w:r>
        <w:t xml:space="preserve">Controller）由 </w:t>
      </w:r>
      <w:proofErr w:type="spellStart"/>
      <w:r>
        <w:t>GenshinCharacterController</w:t>
      </w:r>
      <w:proofErr w:type="spellEnd"/>
      <w:r>
        <w:t xml:space="preserve"> 类组成，负责接收前端页面发起的请求，对请求参数进行封装与校验，并调用业务层接口完成相应功能处理，最终将处理结果返回给客户端。</w:t>
      </w:r>
    </w:p>
    <w:p w14:paraId="71EAD127" w14:textId="77777777" w:rsidR="00913D63" w:rsidRDefault="00913D63" w:rsidP="00913D63">
      <w:pPr>
        <w:spacing w:beforeLines="100" w:before="240" w:afterLines="50" w:after="120" w:line="360" w:lineRule="auto"/>
        <w:ind w:firstLineChars="200" w:firstLine="440"/>
        <w:outlineLvl w:val="2"/>
      </w:pPr>
    </w:p>
    <w:p w14:paraId="7A9494E9" w14:textId="63BEE8E6" w:rsidR="00913D63" w:rsidRDefault="00913D63" w:rsidP="00913D63">
      <w:pPr>
        <w:spacing w:beforeLines="100" w:before="240" w:afterLines="50" w:after="120" w:line="360" w:lineRule="auto"/>
        <w:ind w:firstLineChars="200" w:firstLine="440"/>
        <w:outlineLvl w:val="2"/>
      </w:pPr>
      <w:r>
        <w:rPr>
          <w:rFonts w:hint="eastAsia"/>
        </w:rPr>
        <w:lastRenderedPageBreak/>
        <w:t>业务层（</w:t>
      </w:r>
      <w:r>
        <w:t>Service）采用接口与实现类分离的设计模式。其中，</w:t>
      </w:r>
      <w:proofErr w:type="spellStart"/>
      <w:r>
        <w:t>IGenshinCharacterService</w:t>
      </w:r>
      <w:proofErr w:type="spellEnd"/>
      <w:r>
        <w:t xml:space="preserve"> 定义了角色查询、培养材料统计等业务接口；</w:t>
      </w:r>
      <w:proofErr w:type="spellStart"/>
      <w:r>
        <w:t>GenshinCharacterServiceImpl</w:t>
      </w:r>
      <w:proofErr w:type="spellEnd"/>
      <w:r>
        <w:t xml:space="preserve"> 作为具体实现类，负责业务逻辑处理、数据整合以及结果封装。该设计提高了系统的可扩展性和维护性，同时符合面向接口编程思想。</w:t>
      </w:r>
    </w:p>
    <w:p w14:paraId="71CDC8B7" w14:textId="2DF9B44B" w:rsidR="00913D63" w:rsidRDefault="00913D63" w:rsidP="00913D63">
      <w:pPr>
        <w:spacing w:beforeLines="100" w:before="240" w:afterLines="50" w:after="120" w:line="360" w:lineRule="auto"/>
        <w:ind w:firstLineChars="200" w:firstLine="440"/>
        <w:outlineLvl w:val="2"/>
      </w:pPr>
      <w:r>
        <w:rPr>
          <w:rFonts w:hint="eastAsia"/>
        </w:rPr>
        <w:t>数据访问层（</w:t>
      </w:r>
      <w:r>
        <w:t xml:space="preserve">Mapper）包含 </w:t>
      </w:r>
      <w:proofErr w:type="spellStart"/>
      <w:r>
        <w:t>GenshinCharacterMapper</w:t>
      </w:r>
      <w:proofErr w:type="spellEnd"/>
      <w:r>
        <w:t>、</w:t>
      </w:r>
      <w:proofErr w:type="spellStart"/>
      <w:r>
        <w:t>GenshinCharacterCostMapper</w:t>
      </w:r>
      <w:proofErr w:type="spellEnd"/>
      <w:r>
        <w:t>、</w:t>
      </w:r>
      <w:proofErr w:type="spellStart"/>
      <w:r>
        <w:t>TalentCostMapper</w:t>
      </w:r>
      <w:proofErr w:type="spellEnd"/>
      <w:r>
        <w:t xml:space="preserve"> 和 </w:t>
      </w:r>
      <w:proofErr w:type="spellStart"/>
      <w:r>
        <w:t>GenshinCharacterWeaponMapper</w:t>
      </w:r>
      <w:proofErr w:type="spellEnd"/>
      <w:r>
        <w:t xml:space="preserve"> 等多个 Mapper 接口，负责与数据库进行交互，实现角色信息、突破材料、天赋材料及武器数据的查询与统计功能。业务层通过调用 Mapper </w:t>
      </w:r>
      <w:proofErr w:type="gramStart"/>
      <w:r>
        <w:t>层完成</w:t>
      </w:r>
      <w:proofErr w:type="gramEnd"/>
      <w:r>
        <w:t>数据持久化访问，实现业务逻辑与数据库操作的解耦。</w:t>
      </w:r>
    </w:p>
    <w:p w14:paraId="4C226CFF" w14:textId="7E9A07B7" w:rsidR="00913D63" w:rsidRPr="00913D63" w:rsidRDefault="00913D63" w:rsidP="00913D63">
      <w:pPr>
        <w:spacing w:beforeLines="100" w:before="240" w:afterLines="50" w:after="120" w:line="360" w:lineRule="auto"/>
        <w:ind w:firstLineChars="200" w:firstLine="440"/>
        <w:outlineLvl w:val="2"/>
      </w:pPr>
      <w:proofErr w:type="gramStart"/>
      <w:r>
        <w:rPr>
          <w:rFonts w:hint="eastAsia"/>
        </w:rPr>
        <w:t>从类之间</w:t>
      </w:r>
      <w:proofErr w:type="gramEnd"/>
      <w:r>
        <w:rPr>
          <w:rFonts w:hint="eastAsia"/>
        </w:rPr>
        <w:t>的关系来看，</w:t>
      </w:r>
      <w:r>
        <w:t>Controller 依赖 Service 接口完成业务调用；Service 实现</w:t>
      </w:r>
      <w:proofErr w:type="gramStart"/>
      <w:r>
        <w:t>类实现</w:t>
      </w:r>
      <w:proofErr w:type="gramEnd"/>
      <w:r>
        <w:t>对应接口并依赖多个 Mapper 获取数据；Mapper 层直接访问数据库并返回结果对象；Domain 实体类则贯穿于各层之间，作为数据传输和业务处理的基础载体。整体结构遵循 MVC 分层思想和若依框架规范，实现了系统模块职责清晰、层次分明、耦合度低和易于维护扩展的设计目标。</w:t>
      </w:r>
    </w:p>
    <w:p w14:paraId="3A434A17" w14:textId="70771A01" w:rsidR="00E66FE8" w:rsidRDefault="008A3B9C" w:rsidP="005470DF">
      <w:pPr>
        <w:spacing w:beforeLines="100" w:before="240" w:afterLines="50" w:after="120" w:line="360" w:lineRule="auto"/>
        <w:ind w:firstLineChars="200" w:firstLine="640"/>
        <w:outlineLvl w:val="1"/>
      </w:pPr>
      <w:bookmarkStart w:id="22" w:name="heading_34"/>
      <w:r>
        <w:rPr>
          <w:rFonts w:ascii="Arial" w:eastAsia="等线" w:hAnsi="Arial" w:cs="Arial" w:hint="eastAsia"/>
          <w:b/>
          <w:sz w:val="32"/>
        </w:rPr>
        <w:t>8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设计自查与优化总结</w:t>
      </w:r>
      <w:bookmarkEnd w:id="22"/>
    </w:p>
    <w:p w14:paraId="427E1ED6" w14:textId="421657E1" w:rsidR="00E66FE8" w:rsidRDefault="008A3B9C" w:rsidP="005470DF">
      <w:pPr>
        <w:spacing w:beforeLines="100" w:before="240" w:afterLines="50" w:after="120" w:line="360" w:lineRule="auto"/>
        <w:ind w:firstLineChars="200" w:firstLine="600"/>
        <w:outlineLvl w:val="2"/>
      </w:pPr>
      <w:bookmarkStart w:id="23" w:name="heading_35"/>
      <w:r>
        <w:rPr>
          <w:rFonts w:ascii="Arial" w:eastAsia="等线" w:hAnsi="Arial" w:cs="Arial" w:hint="eastAsia"/>
          <w:b/>
          <w:sz w:val="30"/>
        </w:rPr>
        <w:t>8</w:t>
      </w:r>
      <w:r>
        <w:rPr>
          <w:rFonts w:ascii="Arial" w:eastAsia="等线" w:hAnsi="Arial" w:cs="Arial"/>
          <w:b/>
          <w:sz w:val="30"/>
        </w:rPr>
        <w:t xml:space="preserve">.1 </w:t>
      </w:r>
      <w:r>
        <w:rPr>
          <w:rFonts w:ascii="Arial" w:eastAsia="等线" w:hAnsi="Arial" w:cs="Arial"/>
          <w:b/>
          <w:sz w:val="30"/>
        </w:rPr>
        <w:t>设计自查结果</w:t>
      </w:r>
      <w:bookmarkEnd w:id="23"/>
    </w:p>
    <w:p w14:paraId="4CAB4EC5" w14:textId="77777777" w:rsidR="003A2C99" w:rsidRDefault="003A2C99" w:rsidP="005470DF">
      <w:pPr>
        <w:spacing w:beforeLines="100" w:before="240" w:afterLines="50" w:after="120" w:line="360" w:lineRule="auto"/>
        <w:ind w:firstLineChars="200" w:firstLine="440"/>
        <w:outlineLvl w:val="2"/>
      </w:pPr>
      <w:bookmarkStart w:id="24" w:name="heading_36"/>
      <w:r>
        <w:t xml:space="preserve">经过对照《系统需求分析说明书》及需求分析矩阵进行逐项核对，本详细设计已完整覆盖前期的核心业务功能需求（包括角色武器图鉴检索、区间培养材料计算器、今日秘境动态时效看板、多维攻略绑定推荐等）。系统分层架构、UML类图、物理表结构以及业务时序图在逻辑上保持高度一致，不存在功能遗漏。数据库表结构完全对接物理 SQL 文件，字段约束配置合理，并已通过 </w:t>
      </w:r>
      <w:proofErr w:type="spellStart"/>
      <w:r>
        <w:t>Navicat</w:t>
      </w:r>
      <w:proofErr w:type="spellEnd"/>
      <w:r>
        <w:t xml:space="preserve"> 在 MySQL 8.0 环境中成功运行并导入真实数据，确认可直接用于后续的代码编写与功能落地。</w:t>
      </w:r>
    </w:p>
    <w:p w14:paraId="7DD4F902" w14:textId="62F9CAE8" w:rsidR="00E66FE8" w:rsidRDefault="008A3B9C" w:rsidP="005470DF">
      <w:pPr>
        <w:spacing w:beforeLines="100" w:before="240" w:afterLines="50" w:after="120" w:line="360" w:lineRule="auto"/>
        <w:ind w:firstLineChars="200" w:firstLine="600"/>
        <w:outlineLvl w:val="2"/>
        <w:rPr>
          <w:rFonts w:ascii="Arial" w:eastAsia="等线" w:hAnsi="Arial" w:cs="Arial"/>
          <w:b/>
          <w:sz w:val="30"/>
        </w:rPr>
      </w:pPr>
      <w:r>
        <w:rPr>
          <w:rFonts w:ascii="Arial" w:eastAsia="等线" w:hAnsi="Arial" w:cs="Arial" w:hint="eastAsia"/>
          <w:b/>
          <w:sz w:val="30"/>
        </w:rPr>
        <w:t>8</w:t>
      </w:r>
      <w:r>
        <w:rPr>
          <w:rFonts w:ascii="Arial" w:eastAsia="等线" w:hAnsi="Arial" w:cs="Arial"/>
          <w:b/>
          <w:sz w:val="30"/>
        </w:rPr>
        <w:t xml:space="preserve">.2 </w:t>
      </w:r>
      <w:r>
        <w:rPr>
          <w:rFonts w:ascii="Arial" w:eastAsia="等线" w:hAnsi="Arial" w:cs="Arial"/>
          <w:b/>
          <w:sz w:val="30"/>
        </w:rPr>
        <w:t>现有设计不足</w:t>
      </w:r>
      <w:bookmarkEnd w:id="24"/>
    </w:p>
    <w:p w14:paraId="68E8B645" w14:textId="77777777" w:rsidR="003A2C99" w:rsidRDefault="003A2C99" w:rsidP="005470DF">
      <w:pPr>
        <w:pStyle w:val="a4"/>
        <w:spacing w:beforeLines="100" w:before="240" w:beforeAutospacing="0" w:afterLines="50" w:after="120" w:afterAutospacing="0" w:line="360" w:lineRule="auto"/>
        <w:ind w:firstLineChars="200" w:firstLine="480"/>
      </w:pPr>
      <w:r>
        <w:t>在详细设计与实际物理表数据对接的过程中，发现当前系统设计仍存在以下局限性：</w:t>
      </w:r>
    </w:p>
    <w:p w14:paraId="42A55C05" w14:textId="77777777" w:rsidR="003A2C99" w:rsidRDefault="003A2C99" w:rsidP="005470DF">
      <w:pPr>
        <w:pStyle w:val="a4"/>
        <w:numPr>
          <w:ilvl w:val="0"/>
          <w:numId w:val="5"/>
        </w:numPr>
        <w:spacing w:beforeLines="100" w:before="240" w:beforeAutospacing="0" w:afterLines="50" w:after="120" w:afterAutospacing="0" w:line="360" w:lineRule="auto"/>
        <w:ind w:firstLineChars="200" w:firstLine="482"/>
      </w:pPr>
      <w:r>
        <w:rPr>
          <w:b/>
          <w:bCs/>
        </w:rPr>
        <w:lastRenderedPageBreak/>
        <w:t>静态数据时效性局限</w:t>
      </w:r>
      <w:r>
        <w:t>：今日秘境看板通过比对系统的星期属性进行模糊匹配查询，虽然满足目前的离线数据集展示，但当游戏版本更新、引入新区域或调整副本轮换规则时，需要管理员手动维护底层数据表，缺乏自动同步更新的动态机制。</w:t>
      </w:r>
    </w:p>
    <w:p w14:paraId="5CC7F552" w14:textId="6BC1858B" w:rsidR="003A2C99" w:rsidRDefault="003A2C99" w:rsidP="005470DF">
      <w:pPr>
        <w:pStyle w:val="a4"/>
        <w:numPr>
          <w:ilvl w:val="0"/>
          <w:numId w:val="5"/>
        </w:numPr>
        <w:spacing w:beforeLines="100" w:before="240" w:beforeAutospacing="0" w:afterLines="50" w:after="120" w:afterAutospacing="0" w:line="360" w:lineRule="auto"/>
        <w:ind w:firstLineChars="200" w:firstLine="482"/>
      </w:pPr>
      <w:r>
        <w:rPr>
          <w:b/>
          <w:bCs/>
        </w:rPr>
        <w:t>多表关联带来的读写压力</w:t>
      </w:r>
      <w:r>
        <w:t xml:space="preserve">：在进行保姆级“角色全景搭配推荐”时（如多维检索配队推荐中的 4 人头像、元素属性以及多把装备的适用度梯度），底层 SQL 查询中包含了较多的 </w:t>
      </w:r>
      <w:r>
        <w:rPr>
          <w:rStyle w:val="HTML"/>
        </w:rPr>
        <w:t>LEFT JOIN</w:t>
      </w:r>
      <w:r>
        <w:t>。若前台用户并发访问量增大，直接透传到物理数据库上会造成较大的 I/O 读写压力。</w:t>
      </w:r>
    </w:p>
    <w:p w14:paraId="7E1B2BE5" w14:textId="77777777" w:rsidR="003A2C99" w:rsidRDefault="003A2C99" w:rsidP="005470DF">
      <w:pPr>
        <w:pStyle w:val="a4"/>
        <w:numPr>
          <w:ilvl w:val="0"/>
          <w:numId w:val="5"/>
        </w:numPr>
        <w:spacing w:beforeLines="100" w:before="240" w:beforeAutospacing="0" w:afterLines="50" w:after="120" w:afterAutospacing="0" w:line="360" w:lineRule="auto"/>
        <w:ind w:firstLineChars="200" w:firstLine="482"/>
      </w:pPr>
      <w:r>
        <w:rPr>
          <w:b/>
          <w:bCs/>
        </w:rPr>
        <w:t>低版本环境的向下兼容风险</w:t>
      </w:r>
      <w:r>
        <w:t xml:space="preserve">：由于底层部分原神元数据大表（如 </w:t>
      </w:r>
      <w:proofErr w:type="spellStart"/>
      <w:r>
        <w:rPr>
          <w:rStyle w:val="HTML"/>
        </w:rPr>
        <w:t>genshin_character</w:t>
      </w:r>
      <w:proofErr w:type="spellEnd"/>
      <w:r>
        <w:t>）在创建时采用了高版本 MySQL 专有的字符排序规则（</w:t>
      </w:r>
      <w:r>
        <w:rPr>
          <w:rStyle w:val="HTML"/>
        </w:rPr>
        <w:t>utf8mb4_0900_ai_ci</w:t>
      </w:r>
      <w:r>
        <w:t>），在部分未升级的本地低版本 MySQL 5.7 环境中运行容易导致数据导入中断，对运行环境的向下兼容柔韧度有所欠缺。</w:t>
      </w:r>
    </w:p>
    <w:p w14:paraId="23EA2357" w14:textId="77777777" w:rsidR="003A2C99" w:rsidRPr="003A2C99" w:rsidRDefault="003A2C99" w:rsidP="005470DF">
      <w:pPr>
        <w:spacing w:beforeLines="100" w:before="240" w:afterLines="50" w:after="120" w:line="360" w:lineRule="auto"/>
        <w:ind w:firstLineChars="200" w:firstLine="440"/>
        <w:outlineLvl w:val="2"/>
      </w:pPr>
    </w:p>
    <w:p w14:paraId="78100B47" w14:textId="4ACABB22" w:rsidR="00E66FE8" w:rsidRDefault="008A3B9C" w:rsidP="005470DF">
      <w:pPr>
        <w:spacing w:beforeLines="100" w:before="240" w:afterLines="50" w:after="120" w:line="360" w:lineRule="auto"/>
        <w:ind w:firstLineChars="200" w:firstLine="600"/>
        <w:outlineLvl w:val="2"/>
      </w:pPr>
      <w:bookmarkStart w:id="25" w:name="heading_37"/>
      <w:r>
        <w:rPr>
          <w:rFonts w:ascii="Arial" w:eastAsia="等线" w:hAnsi="Arial" w:cs="Arial" w:hint="eastAsia"/>
          <w:b/>
          <w:sz w:val="30"/>
        </w:rPr>
        <w:t>8</w:t>
      </w:r>
      <w:r>
        <w:rPr>
          <w:rFonts w:ascii="Arial" w:eastAsia="等线" w:hAnsi="Arial" w:cs="Arial"/>
          <w:b/>
          <w:sz w:val="30"/>
        </w:rPr>
        <w:t xml:space="preserve">.3 </w:t>
      </w:r>
      <w:r>
        <w:rPr>
          <w:rFonts w:ascii="Arial" w:eastAsia="等线" w:hAnsi="Arial" w:cs="Arial"/>
          <w:b/>
          <w:sz w:val="30"/>
        </w:rPr>
        <w:t>后续优化方案</w:t>
      </w:r>
      <w:bookmarkEnd w:id="25"/>
    </w:p>
    <w:p w14:paraId="09DE6738" w14:textId="77777777" w:rsidR="003A2C99" w:rsidRPr="003A2C99" w:rsidRDefault="003A2C99" w:rsidP="005470DF">
      <w:pPr>
        <w:widowControl/>
        <w:spacing w:beforeLines="100" w:before="240" w:afterLines="50" w:after="120" w:line="360" w:lineRule="auto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3A2C99">
        <w:rPr>
          <w:rFonts w:ascii="宋体" w:eastAsia="宋体" w:hAnsi="宋体" w:cs="宋体"/>
          <w:kern w:val="0"/>
          <w:sz w:val="24"/>
          <w14:ligatures w14:val="none"/>
        </w:rPr>
        <w:t>针对当前设计的局限与不足，提出以下可落地的后续优化改进方案：</w:t>
      </w:r>
    </w:p>
    <w:p w14:paraId="342A8E6F" w14:textId="77777777" w:rsidR="003A2C99" w:rsidRPr="003A2C99" w:rsidRDefault="003A2C99" w:rsidP="005470DF">
      <w:pPr>
        <w:widowControl/>
        <w:numPr>
          <w:ilvl w:val="0"/>
          <w:numId w:val="6"/>
        </w:numPr>
        <w:spacing w:beforeLines="100" w:before="240" w:afterLines="50" w:after="120" w:line="360" w:lineRule="auto"/>
        <w:ind w:firstLineChars="200" w:firstLine="482"/>
        <w:rPr>
          <w:rFonts w:ascii="宋体" w:eastAsia="宋体" w:hAnsi="宋体" w:cs="宋体"/>
          <w:kern w:val="0"/>
          <w:sz w:val="24"/>
          <w14:ligatures w14:val="none"/>
        </w:rPr>
      </w:pPr>
      <w:r w:rsidRPr="003A2C99">
        <w:rPr>
          <w:rFonts w:ascii="宋体" w:eastAsia="宋体" w:hAnsi="宋体" w:cs="宋体"/>
          <w:b/>
          <w:bCs/>
          <w:kern w:val="0"/>
          <w:sz w:val="24"/>
          <w14:ligatures w14:val="none"/>
        </w:rPr>
        <w:t>引入 Redis 级联缓存机制</w:t>
      </w:r>
      <w:r w:rsidRPr="003A2C99">
        <w:rPr>
          <w:rFonts w:ascii="宋体" w:eastAsia="宋体" w:hAnsi="宋体" w:cs="宋体"/>
          <w:kern w:val="0"/>
          <w:sz w:val="24"/>
          <w14:ligatures w14:val="none"/>
        </w:rPr>
        <w:t>：将高频访问且变动极小的游戏底层元数据（如角色基础属性、全角色突破与天赋升级耗材基准表、秘境固定循环时间表）常驻 Redis 缓存。前台查询优先命中缓存，将复杂的关联计算压力从关系型数据库中剥离，大幅提升高并发下的响应时效。</w:t>
      </w:r>
    </w:p>
    <w:p w14:paraId="5FA70FEA" w14:textId="77777777" w:rsidR="003A2C99" w:rsidRPr="003A2C99" w:rsidRDefault="003A2C99" w:rsidP="005470DF">
      <w:pPr>
        <w:widowControl/>
        <w:numPr>
          <w:ilvl w:val="0"/>
          <w:numId w:val="6"/>
        </w:numPr>
        <w:spacing w:beforeLines="100" w:before="240" w:afterLines="50" w:after="120" w:line="360" w:lineRule="auto"/>
        <w:ind w:firstLineChars="200" w:firstLine="482"/>
        <w:rPr>
          <w:rFonts w:ascii="宋体" w:eastAsia="宋体" w:hAnsi="宋体" w:cs="宋体"/>
          <w:kern w:val="0"/>
          <w:sz w:val="24"/>
          <w14:ligatures w14:val="none"/>
        </w:rPr>
      </w:pPr>
      <w:r w:rsidRPr="003A2C99">
        <w:rPr>
          <w:rFonts w:ascii="宋体" w:eastAsia="宋体" w:hAnsi="宋体" w:cs="宋体"/>
          <w:b/>
          <w:bCs/>
          <w:kern w:val="0"/>
          <w:sz w:val="24"/>
          <w14:ligatures w14:val="none"/>
        </w:rPr>
        <w:t>底层字符集降级与环境解耦</w:t>
      </w:r>
      <w:r w:rsidRPr="003A2C99">
        <w:rPr>
          <w:rFonts w:ascii="宋体" w:eastAsia="宋体" w:hAnsi="宋体" w:cs="宋体"/>
          <w:kern w:val="0"/>
          <w:sz w:val="24"/>
          <w14:ligatures w14:val="none"/>
        </w:rPr>
        <w:t>：针对 MySQL 版本不兼容导致</w:t>
      </w:r>
      <w:proofErr w:type="gramStart"/>
      <w:r w:rsidRPr="003A2C99">
        <w:rPr>
          <w:rFonts w:ascii="宋体" w:eastAsia="宋体" w:hAnsi="宋体" w:cs="宋体"/>
          <w:kern w:val="0"/>
          <w:sz w:val="24"/>
          <w14:ligatures w14:val="none"/>
        </w:rPr>
        <w:t>的建表异常</w:t>
      </w:r>
      <w:proofErr w:type="gramEnd"/>
      <w:r w:rsidRPr="003A2C99">
        <w:rPr>
          <w:rFonts w:ascii="宋体" w:eastAsia="宋体" w:hAnsi="宋体" w:cs="宋体"/>
          <w:kern w:val="0"/>
          <w:sz w:val="24"/>
          <w14:ligatures w14:val="none"/>
        </w:rPr>
        <w:t>，在项目正式打包前将 SQL 文件的排序规则统一重构为通用的 utf8mb4_general_ci；同时利用</w:t>
      </w:r>
      <w:proofErr w:type="gramStart"/>
      <w:r w:rsidRPr="003A2C99">
        <w:rPr>
          <w:rFonts w:ascii="宋体" w:eastAsia="宋体" w:hAnsi="宋体" w:cs="宋体"/>
          <w:kern w:val="0"/>
          <w:sz w:val="24"/>
          <w14:ligatures w14:val="none"/>
        </w:rPr>
        <w:t>若依自带</w:t>
      </w:r>
      <w:proofErr w:type="gramEnd"/>
      <w:r w:rsidRPr="003A2C99">
        <w:rPr>
          <w:rFonts w:ascii="宋体" w:eastAsia="宋体" w:hAnsi="宋体" w:cs="宋体"/>
          <w:kern w:val="0"/>
          <w:sz w:val="24"/>
          <w14:ligatures w14:val="none"/>
        </w:rPr>
        <w:t>的“字典管理”机制，将“元素属性（火/水/风等）”、“武器类型（单手剑/法器等）”进行逻辑解耦，提高系统在多机迁移时的稳定性。</w:t>
      </w:r>
    </w:p>
    <w:p w14:paraId="271A6AD0" w14:textId="77777777" w:rsidR="003A2C99" w:rsidRPr="003A2C99" w:rsidRDefault="003A2C99" w:rsidP="005470DF">
      <w:pPr>
        <w:widowControl/>
        <w:numPr>
          <w:ilvl w:val="0"/>
          <w:numId w:val="6"/>
        </w:numPr>
        <w:spacing w:beforeLines="100" w:before="240" w:afterLines="50" w:after="120" w:line="360" w:lineRule="auto"/>
        <w:ind w:firstLineChars="200" w:firstLine="482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3A2C99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MyBatis</w:t>
      </w:r>
      <w:proofErr w:type="spellEnd"/>
      <w:r w:rsidRPr="003A2C99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层级关联优化</w:t>
      </w:r>
      <w:r w:rsidRPr="003A2C99">
        <w:rPr>
          <w:rFonts w:ascii="宋体" w:eastAsia="宋体" w:hAnsi="宋体" w:cs="宋体"/>
          <w:kern w:val="0"/>
          <w:sz w:val="24"/>
          <w14:ligatures w14:val="none"/>
        </w:rPr>
        <w:t xml:space="preserve">：优化前台计算器和推荐列表的后端流式处理，在 GenshinRecommendTeamMapper.xml 等核心映射文件中配置 &lt;association&gt; 嵌套查询，在 Java 业务层采用高效的 </w:t>
      </w:r>
      <w:proofErr w:type="spellStart"/>
      <w:r w:rsidRPr="003A2C99">
        <w:rPr>
          <w:rFonts w:ascii="宋体" w:eastAsia="宋体" w:hAnsi="宋体" w:cs="宋体"/>
          <w:kern w:val="0"/>
          <w:sz w:val="24"/>
          <w14:ligatures w14:val="none"/>
        </w:rPr>
        <w:t>Map.merge</w:t>
      </w:r>
      <w:proofErr w:type="spellEnd"/>
      <w:r w:rsidRPr="003A2C99">
        <w:rPr>
          <w:rFonts w:ascii="宋体" w:eastAsia="宋体" w:hAnsi="宋体" w:cs="宋体"/>
          <w:kern w:val="0"/>
          <w:sz w:val="24"/>
          <w14:ligatures w14:val="none"/>
        </w:rPr>
        <w:t>() 归并算法，有效消除 N+1 次循环查询漏洞，为系统后续的迭代升级预留充足的空间。</w:t>
      </w:r>
    </w:p>
    <w:p w14:paraId="6A5679F2" w14:textId="5E79E10A" w:rsidR="00E66FE8" w:rsidRPr="003A2C99" w:rsidRDefault="00E66FE8" w:rsidP="005470DF">
      <w:pPr>
        <w:spacing w:beforeLines="100" w:before="240" w:afterLines="50" w:after="120" w:line="360" w:lineRule="auto"/>
        <w:ind w:firstLineChars="200" w:firstLine="440"/>
      </w:pPr>
    </w:p>
    <w:sectPr w:rsidR="00E66FE8" w:rsidRPr="003A2C99">
      <w:headerReference w:type="default" r:id="rId13"/>
      <w:footerReference w:type="default" r:id="rId14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D49E5" w14:textId="77777777" w:rsidR="000B0E4A" w:rsidRDefault="000B0E4A">
      <w:pPr>
        <w:spacing w:after="0" w:line="240" w:lineRule="auto"/>
      </w:pPr>
      <w:r>
        <w:separator/>
      </w:r>
    </w:p>
  </w:endnote>
  <w:endnote w:type="continuationSeparator" w:id="0">
    <w:p w14:paraId="09EF6357" w14:textId="77777777" w:rsidR="000B0E4A" w:rsidRDefault="000B0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A70F3" w14:textId="54F93A7C" w:rsidR="00E66FE8" w:rsidRDefault="00E66FE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22755" w14:textId="77777777" w:rsidR="000B0E4A" w:rsidRDefault="000B0E4A">
      <w:pPr>
        <w:spacing w:after="0" w:line="240" w:lineRule="auto"/>
      </w:pPr>
      <w:r>
        <w:separator/>
      </w:r>
    </w:p>
  </w:footnote>
  <w:footnote w:type="continuationSeparator" w:id="0">
    <w:p w14:paraId="26E713AE" w14:textId="77777777" w:rsidR="000B0E4A" w:rsidRDefault="000B0E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3EFBA" w14:textId="7845836E" w:rsidR="00E66FE8" w:rsidRDefault="00E66F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7D63"/>
    <w:multiLevelType w:val="multilevel"/>
    <w:tmpl w:val="1FFA2B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352105"/>
    <w:multiLevelType w:val="multilevel"/>
    <w:tmpl w:val="095415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3FE27F7"/>
    <w:multiLevelType w:val="multilevel"/>
    <w:tmpl w:val="DBAE2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7D7DC1"/>
    <w:multiLevelType w:val="multilevel"/>
    <w:tmpl w:val="690A00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1DD6F6C"/>
    <w:multiLevelType w:val="multilevel"/>
    <w:tmpl w:val="9E3CCC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02C11B4"/>
    <w:multiLevelType w:val="multilevel"/>
    <w:tmpl w:val="99503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6FE8"/>
    <w:rsid w:val="000B0E4A"/>
    <w:rsid w:val="00102E25"/>
    <w:rsid w:val="00223D67"/>
    <w:rsid w:val="0027003E"/>
    <w:rsid w:val="003A2C99"/>
    <w:rsid w:val="004F78CE"/>
    <w:rsid w:val="005470DF"/>
    <w:rsid w:val="006632F5"/>
    <w:rsid w:val="007D727E"/>
    <w:rsid w:val="008A3B9C"/>
    <w:rsid w:val="00913D63"/>
    <w:rsid w:val="009A05E2"/>
    <w:rsid w:val="00AE76C0"/>
    <w:rsid w:val="00D25C2D"/>
    <w:rsid w:val="00E66FE8"/>
    <w:rsid w:val="00E7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829550"/>
  <w15:docId w15:val="{4F96A1DE-C264-402D-AE59-C305BF381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25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3A2C9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3A2C99"/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9A05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A05E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A05E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A05E2"/>
    <w:rPr>
      <w:sz w:val="18"/>
      <w:szCs w:val="18"/>
    </w:rPr>
  </w:style>
  <w:style w:type="character" w:styleId="a9">
    <w:name w:val="Hyperlink"/>
    <w:basedOn w:val="a0"/>
    <w:uiPriority w:val="99"/>
    <w:semiHidden/>
    <w:unhideWhenUsed/>
    <w:rsid w:val="00E76A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2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5BDD6-8FA5-4C4A-BC0D-EED2441EB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15</Pages>
  <Words>1056</Words>
  <Characters>6022</Characters>
  <Application>Microsoft Office Word</Application>
  <DocSecurity>0</DocSecurity>
  <Lines>50</Lines>
  <Paragraphs>14</Paragraphs>
  <ScaleCrop>false</ScaleCrop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志强 丁</cp:lastModifiedBy>
  <cp:revision>4</cp:revision>
  <dcterms:created xsi:type="dcterms:W3CDTF">2026-05-31T12:30:00Z</dcterms:created>
  <dcterms:modified xsi:type="dcterms:W3CDTF">2026-06-03T03:05:00Z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{"Label":"1","ContentProducer":"001191110102MACQD9K64010000","ProduceID":"7646032304909274060","ReservedCode1":"","ContentPropagator":"","PropagateID":"","ReservedCode2":""}</vt:lpwstr>
  </property>
</Properties>
</file>