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软件工程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&lt;一&gt;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软件工程定义</w:t>
      </w:r>
    </w:p>
    <w:p>
      <w:pPr>
        <w:numPr>
          <w:ilvl w:val="0"/>
          <w:numId w:val="0"/>
        </w:numPr>
        <w:ind w:left="160" w:leftChars="0" w:firstLine="418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工程是指导计算机软件开发和维护的工程学科、它强调按照产品的生产特性，采用工程的概念，原理，技术，和方法来开发和维护软件，把经过时间考验而证明正确的管理技术和当前最好的技术结合起来，以便经济的开发出高质量的软件并有效的维护它。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软件工程知识体系及其知识域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软件需求，软件设计，软件构造，软件测试，软件维护，软件配置管理，软件工程管理，软件工程过程，软件工程工具和方法，软件质量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3.常用的软件开发方法</w:t>
      </w:r>
    </w:p>
    <w:p>
      <w:pPr>
        <w:numPr>
          <w:ilvl w:val="0"/>
          <w:numId w:val="2"/>
        </w:numPr>
        <w:tabs>
          <w:tab w:val="clear" w:pos="312"/>
        </w:tabs>
        <w:ind w:left="160" w:leftChars="0" w:firstLine="418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结构化方法</w:t>
      </w:r>
    </w:p>
    <w:p>
      <w:pPr>
        <w:numPr>
          <w:ilvl w:val="0"/>
          <w:numId w:val="2"/>
        </w:numPr>
        <w:tabs>
          <w:tab w:val="clear" w:pos="312"/>
        </w:tabs>
        <w:ind w:left="160" w:leftChars="0" w:firstLine="418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JSD方法</w:t>
      </w:r>
    </w:p>
    <w:p>
      <w:pPr>
        <w:numPr>
          <w:ilvl w:val="0"/>
          <w:numId w:val="2"/>
        </w:numPr>
        <w:tabs>
          <w:tab w:val="clear" w:pos="312"/>
        </w:tabs>
        <w:ind w:left="160" w:leftChars="0" w:firstLine="418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面向对象方法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&lt;二&gt;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软件生命周期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软件产品从功能确定、设计、开发成功、投入使用、并在使用中不断改善、完善，直至被新得软件所替代，而停止该软件使用的全过程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软件生命周期各阶段的任务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软件定义阶段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软件任务立项，可行性研究，软件需求分析，制定项目计划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软件开发阶段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总体设计，详细设计，编码，单元测试，集成测试，确认测试，系统测试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运行与维护阶段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保障软件的正常运行以及对软件进行维护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&lt;三&gt;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软件工程包括三个不同的层次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用户需求</w:t>
      </w:r>
      <w:bookmarkStart w:id="0" w:name="_GoBack"/>
      <w:bookmarkEnd w:id="0"/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系统需求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非功能性需求</w:t>
      </w: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数据需求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软件需求举例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需求获取的方法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研究生资料法，问卷调查法，用户访谈，实地调查法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28"/>
          <w:szCs w:val="28"/>
          <w:lang w:val="en-US" w:eastAsia="zh-CN"/>
        </w:rPr>
        <w:t>结构化分析建模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71115" cy="5609590"/>
            <wp:effectExtent l="0" t="0" r="10160" b="635"/>
            <wp:docPr id="1" name="图片 1" descr="C(S@F3TVPBUE~@RH9}J6V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(S@F3TVPBUE~@RH9}J6V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111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&lt;四&gt;</w:t>
      </w:r>
    </w:p>
    <w:p>
      <w:pPr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概要设计的过程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制定规范，体系结构设计，软件结构设计，公共数据结构设计，安全性设计，鼓掌处理设计，变现文档，概要设计评审</w:t>
      </w:r>
    </w:p>
    <w:p>
      <w:pPr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变换流分析与设计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确定变换流，输入流，输出流部分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设计模块结构的顶层和第一层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设计中下各层</w:t>
      </w:r>
    </w:p>
    <w:p>
      <w:pPr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详细设计工具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程序流程图，PAD图，盒图，过程设计语言，判定表，判定树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《△》判定树大题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&lt;五&gt;</w:t>
      </w:r>
    </w:p>
    <w:p>
      <w:pPr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用例建模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《△》画用例图</w:t>
      </w:r>
    </w:p>
    <w:p>
      <w:pPr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《△》大题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建立静态模型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从几个方面识别系统的实体对象和类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分析每个对象的主要属性和操作，达到完整认识类的目的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识别类之间的结构，包括泛化、聚合、组成等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识别类和对象之间的关系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修改补充对象与类，绘制类图 ，对重点加以文本描述和说明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4活动图△大题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&lt;七&gt;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1制定测试计划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2设计测试用例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如果满足“启动准则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”，那么执行测试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撰写测试报告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消除软件缺陷。如果满足“完成准则”，那么正常结束测试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 </w:t>
      </w:r>
      <w:r>
        <w:rPr>
          <w:rFonts w:hint="eastAsia"/>
          <w:sz w:val="28"/>
          <w:szCs w:val="28"/>
          <w:lang w:val="en-US" w:eastAsia="zh-CN"/>
        </w:rPr>
        <w:t>黑盒测试方法</w:t>
      </w:r>
    </w:p>
    <w:p>
      <w:pPr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等价类划分法</w:t>
      </w:r>
    </w:p>
    <w:p>
      <w:pPr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边界值分析法</w:t>
      </w:r>
    </w:p>
    <w:p>
      <w:pPr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错误推测法</w:t>
      </w:r>
    </w:p>
    <w:p>
      <w:pPr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因果图方法</w:t>
      </w:r>
    </w:p>
    <w:p>
      <w:pPr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正交测试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白盒测试△大题</w:t>
      </w:r>
    </w:p>
    <w:p>
      <w:pPr>
        <w:numPr>
          <w:ilvl w:val="0"/>
          <w:numId w:val="10"/>
        </w:numPr>
        <w:tabs>
          <w:tab w:val="clear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逻辑覆盖法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语句覆盖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判定覆盖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条件覆盖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判定---条件覆盖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条件组合覆盖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2.基本路径法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&lt;八&gt;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软件维护类型（添加具体内容）</w:t>
      </w:r>
    </w:p>
    <w:p>
      <w:pPr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改正性维护</w:t>
      </w:r>
    </w:p>
    <w:p>
      <w:pPr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适应性维护</w:t>
      </w:r>
    </w:p>
    <w:p>
      <w:pPr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完善性维护</w:t>
      </w:r>
    </w:p>
    <w:p>
      <w:pPr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预防性维护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2,</w:t>
      </w:r>
      <w:r>
        <w:rPr>
          <w:rFonts w:hint="eastAsia"/>
          <w:sz w:val="28"/>
          <w:szCs w:val="28"/>
          <w:lang w:val="en-US" w:eastAsia="zh-CN"/>
        </w:rPr>
        <w:t>提高软件的可维护性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1建立完整的文档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明确质量标准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采用易于维护的技术和工具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加强可维护性评审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&lt;九&gt;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软件配置管理</w:t>
      </w:r>
    </w:p>
    <w:p>
      <w:pPr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配置标识</w:t>
      </w:r>
    </w:p>
    <w:p>
      <w:pPr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版本控制</w:t>
      </w:r>
    </w:p>
    <w:p>
      <w:pPr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变更控制</w:t>
      </w:r>
    </w:p>
    <w:p>
      <w:pPr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配置状态报告</w:t>
      </w:r>
    </w:p>
    <w:p>
      <w:pPr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配置审核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52AAC"/>
    <w:multiLevelType w:val="singleLevel"/>
    <w:tmpl w:val="8C652AA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abstractNum w:abstractNumId="1">
    <w:nsid w:val="B08BE200"/>
    <w:multiLevelType w:val="singleLevel"/>
    <w:tmpl w:val="B08BE2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1E6D0D"/>
    <w:multiLevelType w:val="singleLevel"/>
    <w:tmpl w:val="CE1E6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4A9E00"/>
    <w:multiLevelType w:val="singleLevel"/>
    <w:tmpl w:val="DA4A9E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3A7C1C"/>
    <w:multiLevelType w:val="singleLevel"/>
    <w:tmpl w:val="003A7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54768EB"/>
    <w:multiLevelType w:val="singleLevel"/>
    <w:tmpl w:val="15476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8F13030"/>
    <w:multiLevelType w:val="singleLevel"/>
    <w:tmpl w:val="28F13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E703B4A"/>
    <w:multiLevelType w:val="singleLevel"/>
    <w:tmpl w:val="2E703B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23D428D"/>
    <w:multiLevelType w:val="singleLevel"/>
    <w:tmpl w:val="323D42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CA8B2FB"/>
    <w:multiLevelType w:val="singleLevel"/>
    <w:tmpl w:val="3CA8B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B391D37"/>
    <w:multiLevelType w:val="singleLevel"/>
    <w:tmpl w:val="7B391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C58F800"/>
    <w:multiLevelType w:val="singleLevel"/>
    <w:tmpl w:val="7C58F8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F202C"/>
    <w:rsid w:val="038F202C"/>
    <w:rsid w:val="18E576F0"/>
    <w:rsid w:val="4A7F60A4"/>
    <w:rsid w:val="6B8B61CC"/>
    <w:rsid w:val="6D535020"/>
    <w:rsid w:val="7F8A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1110VATP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2018-12-23T07:29:00Z</dcterms:created>
  <dc:creator>清眸°</dc:creator>
  <cp:lastModifiedBy>清眸°</cp:lastModifiedBy>
  <dcterms:modified xsi:type="dcterms:W3CDTF">2018-12-26T08:40:56Z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