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Name: Suihin Wong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SU email: swong18@syr.edu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STREAM WEBLOGS (timestamp bigint, Browser varchar, OS varchar, Uri varchar, user varchar) with (kafka_topic='weblogs', value_format ='json',timestamp='timestamp');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weblogs;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os, count(*) from weblogs window session (60 seconds) group by os;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user_activity as select os, count(*) from weblogs window session (60 seconds) group by 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user,os, count(*) as actitvity_count from weblogs window session (60 seconds) group by user, os having count(*) &gt;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