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40"/>
          <w:szCs w:val="40"/>
        </w:rPr>
      </w:pPr>
      <w:r>
        <w:rPr>
          <w:sz w:val="40"/>
          <w:szCs w:val="40"/>
        </w:rPr>
      </w:r>
    </w:p>
    <w:p>
      <w:pPr>
        <w:pStyle w:val="Normal"/>
        <w:jc w:val="center"/>
        <w:rPr>
          <w:sz w:val="40"/>
          <w:szCs w:val="40"/>
        </w:rPr>
      </w:pPr>
      <w:r>
        <w:rPr>
          <w:sz w:val="40"/>
          <w:szCs w:val="40"/>
        </w:rPr>
      </w:r>
    </w:p>
    <w:p>
      <w:pPr>
        <w:pStyle w:val="Normal"/>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color w:val="FF0000"/>
          <w:sz w:val="48"/>
          <w:szCs w:val="48"/>
        </w:rPr>
      </w:pPr>
      <w:r>
        <w:rPr>
          <w:color w:val="FF0000"/>
          <w:sz w:val="48"/>
          <w:szCs w:val="48"/>
        </w:rPr>
        <w:t>Proiect la Simularea si Optimizarea Arhitecturilor de Calcul</w:t>
      </w:r>
    </w:p>
    <w:p>
      <w:pPr>
        <w:pStyle w:val="Normal"/>
        <w:spacing w:before="0" w:after="0"/>
        <w:jc w:val="center"/>
        <w:rPr>
          <w:sz w:val="48"/>
          <w:szCs w:val="48"/>
        </w:rPr>
      </w:pPr>
      <w:r>
        <w:rPr>
          <w:sz w:val="48"/>
          <w:szCs w:val="48"/>
        </w:rPr>
      </w:r>
    </w:p>
    <w:p>
      <w:pPr>
        <w:pStyle w:val="Normal"/>
        <w:spacing w:before="0" w:after="0"/>
        <w:jc w:val="center"/>
        <w:rPr>
          <w:sz w:val="40"/>
          <w:szCs w:val="40"/>
        </w:rPr>
      </w:pPr>
      <w:r>
        <w:rPr>
          <w:sz w:val="40"/>
          <w:szCs w:val="40"/>
        </w:rPr>
      </w:r>
    </w:p>
    <w:p>
      <w:pPr>
        <w:pStyle w:val="Normal"/>
        <w:spacing w:before="0" w:after="0"/>
        <w:jc w:val="center"/>
        <w:rPr>
          <w:sz w:val="40"/>
          <w:szCs w:val="40"/>
        </w:rPr>
      </w:pPr>
      <w:r>
        <w:rPr>
          <w:sz w:val="40"/>
          <w:szCs w:val="40"/>
        </w:rPr>
      </w:r>
    </w:p>
    <w:p>
      <w:pPr>
        <w:pStyle w:val="Normal"/>
        <w:spacing w:before="0" w:after="0"/>
        <w:rPr>
          <w:color w:val="7030A0"/>
          <w:sz w:val="28"/>
          <w:szCs w:val="28"/>
        </w:rPr>
      </w:pPr>
      <w:r>
        <w:rPr>
          <w:sz w:val="28"/>
          <w:szCs w:val="28"/>
        </w:rPr>
        <w:t xml:space="preserve">                                                                 </w:t>
      </w:r>
      <w:r>
        <w:rPr>
          <w:color w:val="C9211E"/>
          <w:sz w:val="28"/>
          <w:szCs w:val="28"/>
        </w:rPr>
        <w:t xml:space="preserve"> </w:t>
      </w:r>
      <w:r>
        <w:rPr>
          <w:color w:val="C9211E"/>
          <w:sz w:val="28"/>
          <w:szCs w:val="28"/>
        </w:rPr>
        <w:t xml:space="preserve">Bumbar Constantin-Marius:   </w:t>
      </w:r>
    </w:p>
    <w:p>
      <w:pPr>
        <w:pStyle w:val="Normal"/>
        <w:spacing w:before="0" w:after="0"/>
        <w:rPr>
          <w:color w:val="C9211E"/>
        </w:rPr>
      </w:pPr>
      <w:r>
        <w:rPr>
          <w:color w:val="C9211E"/>
          <w:sz w:val="28"/>
          <w:szCs w:val="28"/>
        </w:rPr>
        <w:t xml:space="preserve">                                                                  </w:t>
      </w:r>
      <w:r>
        <w:rPr>
          <w:color w:val="C9211E"/>
          <w:sz w:val="28"/>
          <w:szCs w:val="28"/>
        </w:rPr>
        <w:t xml:space="preserve">Indrumator:   Conf.univ.dr.ing. Adrian Florea            </w:t>
      </w:r>
    </w:p>
    <w:p>
      <w:pPr>
        <w:pStyle w:val="Normal"/>
        <w:spacing w:before="0" w:after="0"/>
        <w:rPr>
          <w:color w:val="C9211E"/>
        </w:rPr>
      </w:pPr>
      <w:r>
        <w:rPr>
          <w:color w:val="C9211E"/>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sz w:val="36"/>
          <w:szCs w:val="36"/>
        </w:rPr>
      </w:pPr>
      <w:r>
        <w:rPr>
          <w:sz w:val="36"/>
          <w:szCs w:val="36"/>
        </w:rPr>
      </w:r>
    </w:p>
    <w:p>
      <w:pPr>
        <w:pStyle w:val="Normal"/>
        <w:spacing w:before="0" w:after="0"/>
        <w:rPr>
          <w:sz w:val="36"/>
          <w:szCs w:val="36"/>
        </w:rPr>
      </w:pPr>
      <w:r>
        <w:rPr>
          <w:sz w:val="36"/>
          <w:szCs w:val="36"/>
        </w:rPr>
      </w:r>
    </w:p>
    <w:p>
      <w:pPr>
        <w:pStyle w:val="Normal"/>
        <w:spacing w:before="0" w:after="0"/>
        <w:rPr>
          <w:sz w:val="36"/>
          <w:szCs w:val="36"/>
        </w:rPr>
      </w:pPr>
      <w:r>
        <w:rPr>
          <w:sz w:val="36"/>
          <w:szCs w:val="36"/>
        </w:rPr>
        <w:t xml:space="preserve">Cuprins </w:t>
      </w:r>
    </w:p>
    <w:p>
      <w:pPr>
        <w:pStyle w:val="Normal"/>
        <w:spacing w:before="0" w:after="0"/>
        <w:rPr>
          <w:sz w:val="36"/>
          <w:szCs w:val="36"/>
        </w:rPr>
      </w:pPr>
      <w:r>
        <w:rPr>
          <w:sz w:val="36"/>
          <w:szCs w:val="36"/>
        </w:rPr>
      </w:r>
    </w:p>
    <w:p>
      <w:pPr>
        <w:pStyle w:val="Normal"/>
        <w:spacing w:before="0" w:after="0"/>
        <w:rPr>
          <w:sz w:val="36"/>
          <w:szCs w:val="36"/>
        </w:rPr>
      </w:pPr>
      <w:r>
        <w:rPr>
          <w:sz w:val="36"/>
          <w:szCs w:val="36"/>
        </w:rPr>
        <w:t>Tema proiect……………………………………………………………………..2</w:t>
      </w:r>
    </w:p>
    <w:p>
      <w:pPr>
        <w:pStyle w:val="Normal"/>
        <w:spacing w:before="0" w:after="0"/>
        <w:rPr>
          <w:sz w:val="36"/>
          <w:szCs w:val="36"/>
        </w:rPr>
      </w:pPr>
      <w:r>
        <w:rPr>
          <w:sz w:val="36"/>
          <w:szCs w:val="36"/>
        </w:rPr>
        <w:t>Detaliile arhitecturii hardware…………………………………………..3</w:t>
      </w:r>
    </w:p>
    <w:p>
      <w:pPr>
        <w:pStyle w:val="Normal"/>
        <w:spacing w:before="0" w:after="0"/>
        <w:rPr>
          <w:sz w:val="36"/>
          <w:szCs w:val="36"/>
        </w:rPr>
      </w:pPr>
      <w:r>
        <w:rPr>
          <w:sz w:val="36"/>
          <w:szCs w:val="36"/>
        </w:rPr>
        <w:t>Necesar resurse sistem……………………………………………………..6</w:t>
      </w:r>
    </w:p>
    <w:p>
      <w:pPr>
        <w:pStyle w:val="Normal"/>
        <w:spacing w:before="0" w:after="0"/>
        <w:rPr>
          <w:sz w:val="36"/>
          <w:szCs w:val="36"/>
        </w:rPr>
      </w:pPr>
      <w:r>
        <w:rPr>
          <w:sz w:val="36"/>
          <w:szCs w:val="36"/>
        </w:rPr>
        <w:t>Implementare…………………………………………………………………...7</w:t>
      </w:r>
    </w:p>
    <w:p>
      <w:pPr>
        <w:pStyle w:val="Normal"/>
        <w:spacing w:before="0" w:after="0"/>
        <w:rPr>
          <w:sz w:val="36"/>
          <w:szCs w:val="36"/>
        </w:rPr>
      </w:pPr>
      <w:r>
        <w:rPr>
          <w:sz w:val="36"/>
          <w:szCs w:val="36"/>
        </w:rPr>
        <w:t>Observatii si concluzii………………………………………………………..10</w:t>
      </w:r>
    </w:p>
    <w:p>
      <w:pPr>
        <w:pStyle w:val="Normal"/>
        <w:spacing w:before="0" w:after="0"/>
        <w:rPr>
          <w:sz w:val="36"/>
          <w:szCs w:val="36"/>
        </w:rPr>
      </w:pPr>
      <w:r>
        <w:rPr>
          <w:sz w:val="36"/>
          <w:szCs w:val="36"/>
        </w:rPr>
        <w:t>Bibliografie……………………………………………………………………….1</w:t>
      </w:r>
      <w:r>
        <w:rPr>
          <w:sz w:val="36"/>
          <w:szCs w:val="36"/>
        </w:rPr>
        <w:t>6</w:t>
      </w:r>
    </w:p>
    <w:p>
      <w:pPr>
        <w:pStyle w:val="Normal"/>
        <w:spacing w:before="0" w:after="0"/>
        <w:rPr>
          <w:sz w:val="36"/>
          <w:szCs w:val="36"/>
        </w:rPr>
      </w:pPr>
      <w:r>
        <w:rPr>
          <w:sz w:val="36"/>
          <w:szCs w:val="36"/>
        </w:rPr>
      </w:r>
    </w:p>
    <w:p>
      <w:pPr>
        <w:pStyle w:val="Normal"/>
        <w:spacing w:before="0" w:after="0"/>
        <w:rPr>
          <w:sz w:val="40"/>
          <w:szCs w:val="40"/>
        </w:rPr>
      </w:pPr>
      <w:r>
        <w:rPr>
          <w:sz w:val="40"/>
          <w:szCs w:val="40"/>
        </w:rPr>
      </w:r>
    </w:p>
    <w:p>
      <w:pPr>
        <w:pStyle w:val="Normal"/>
        <w:spacing w:before="0" w:after="0"/>
        <w:rPr>
          <w:sz w:val="40"/>
          <w:szCs w:val="40"/>
        </w:rPr>
      </w:pPr>
      <w:r>
        <w:rPr>
          <w:sz w:val="40"/>
          <w:szCs w:val="40"/>
        </w:rPr>
      </w:r>
    </w:p>
    <w:p>
      <w:pPr>
        <w:pStyle w:val="Normal"/>
        <w:spacing w:before="0" w:after="0"/>
        <w:rPr>
          <w:sz w:val="40"/>
          <w:szCs w:val="40"/>
        </w:rPr>
      </w:pPr>
      <w:r>
        <w:rPr>
          <w:sz w:val="40"/>
          <w:szCs w:val="40"/>
        </w:rPr>
      </w:r>
    </w:p>
    <w:p>
      <w:pPr>
        <w:pStyle w:val="Normal"/>
        <w:spacing w:before="0" w:after="0"/>
        <w:rPr>
          <w:sz w:val="40"/>
          <w:szCs w:val="40"/>
        </w:rPr>
      </w:pPr>
      <w:r>
        <w:rPr>
          <w:sz w:val="40"/>
          <w:szCs w:val="40"/>
        </w:rPr>
      </w:r>
    </w:p>
    <w:p>
      <w:pPr>
        <w:pStyle w:val="Normal"/>
        <w:spacing w:before="0" w:after="0"/>
        <w:rPr>
          <w:sz w:val="40"/>
          <w:szCs w:val="40"/>
        </w:rPr>
      </w:pPr>
      <w:r>
        <w:rPr>
          <w:sz w:val="40"/>
          <w:szCs w:val="40"/>
        </w:rPr>
      </w:r>
    </w:p>
    <w:p>
      <w:pPr>
        <w:pStyle w:val="Normal"/>
        <w:spacing w:before="0" w:after="0"/>
        <w:rPr>
          <w:sz w:val="40"/>
          <w:szCs w:val="40"/>
        </w:rPr>
      </w:pPr>
      <w:r>
        <w:rPr>
          <w:sz w:val="40"/>
          <w:szCs w:val="40"/>
        </w:rPr>
      </w:r>
    </w:p>
    <w:p>
      <w:pPr>
        <w:pStyle w:val="Normal"/>
        <w:spacing w:before="0" w:after="0"/>
        <w:rPr>
          <w:sz w:val="40"/>
          <w:szCs w:val="40"/>
        </w:rPr>
      </w:pPr>
      <w:r>
        <w:rPr>
          <w:sz w:val="40"/>
          <w:szCs w:val="40"/>
        </w:rPr>
      </w:r>
    </w:p>
    <w:p>
      <w:pPr>
        <w:pStyle w:val="Normal"/>
        <w:spacing w:before="0" w:after="0"/>
        <w:rPr>
          <w:sz w:val="40"/>
          <w:szCs w:val="40"/>
        </w:rPr>
      </w:pPr>
      <w:r>
        <w:rPr>
          <w:sz w:val="40"/>
          <w:szCs w:val="40"/>
        </w:rPr>
      </w:r>
    </w:p>
    <w:p>
      <w:pPr>
        <w:pStyle w:val="Normal"/>
        <w:spacing w:before="0" w:after="0"/>
        <w:rPr>
          <w:b/>
          <w:b/>
          <w:sz w:val="40"/>
          <w:szCs w:val="40"/>
        </w:rPr>
      </w:pPr>
      <w:r>
        <w:rPr>
          <w:b/>
          <w:sz w:val="40"/>
          <w:szCs w:val="40"/>
        </w:rPr>
        <w:t>Tema proiect</w:t>
      </w:r>
    </w:p>
    <w:p>
      <w:pPr>
        <w:pStyle w:val="Normal"/>
        <w:spacing w:before="0" w:after="0"/>
        <w:rPr>
          <w:sz w:val="40"/>
          <w:szCs w:val="40"/>
        </w:rPr>
      </w:pPr>
      <w:r>
        <w:rPr>
          <w:sz w:val="40"/>
          <w:szCs w:val="40"/>
        </w:rPr>
      </w:r>
    </w:p>
    <w:p>
      <w:pPr>
        <w:pStyle w:val="Normal"/>
        <w:spacing w:lineRule="auto" w:line="240" w:before="0" w:after="0"/>
        <w:rPr>
          <w:sz w:val="28"/>
          <w:szCs w:val="28"/>
        </w:rPr>
      </w:pPr>
      <w:r>
        <w:rPr>
          <w:sz w:val="24"/>
          <w:szCs w:val="24"/>
        </w:rPr>
        <w:t xml:space="preserve">        </w:t>
      </w:r>
      <w:r>
        <w:rPr>
          <w:sz w:val="28"/>
          <w:szCs w:val="28"/>
        </w:rPr>
        <w:t xml:space="preserve">Realizarea unui simulator </w:t>
      </w:r>
      <w:r>
        <w:rPr>
          <w:rFonts w:cs="Times-Roman"/>
          <w:sz w:val="28"/>
          <w:szCs w:val="28"/>
        </w:rPr>
        <w:t>pentru o arhitectur</w:t>
      </w:r>
      <w:r>
        <w:rPr>
          <w:rFonts w:cs="TTE2t00"/>
          <w:sz w:val="28"/>
          <w:szCs w:val="28"/>
        </w:rPr>
        <w:t xml:space="preserve">a </w:t>
      </w:r>
      <w:r>
        <w:rPr>
          <w:rFonts w:cs="Times-Roman"/>
          <w:sz w:val="28"/>
          <w:szCs w:val="28"/>
        </w:rPr>
        <w:t>superscalar</w:t>
      </w:r>
      <w:r>
        <w:rPr>
          <w:rFonts w:cs="TTE2t00"/>
          <w:sz w:val="28"/>
          <w:szCs w:val="28"/>
        </w:rPr>
        <w:t xml:space="preserve">a </w:t>
      </w:r>
      <w:r>
        <w:rPr>
          <w:rFonts w:cs="Times-Roman"/>
          <w:sz w:val="28"/>
          <w:szCs w:val="28"/>
        </w:rPr>
        <w:t>parametrizabil</w:t>
      </w:r>
      <w:r>
        <w:rPr>
          <w:rFonts w:cs="TTE2t00"/>
          <w:sz w:val="28"/>
          <w:szCs w:val="28"/>
        </w:rPr>
        <w:t>a</w:t>
      </w:r>
      <w:r>
        <w:rPr>
          <w:rFonts w:cs="Times-Roman"/>
          <w:sz w:val="28"/>
          <w:szCs w:val="28"/>
        </w:rPr>
        <w:t>.Scopul principal este acela de a determina diferi</w:t>
      </w:r>
      <w:r>
        <w:rPr>
          <w:rFonts w:cs="TTE2t00"/>
          <w:sz w:val="28"/>
          <w:szCs w:val="28"/>
        </w:rPr>
        <w:t>t</w:t>
      </w:r>
      <w:r>
        <w:rPr>
          <w:rFonts w:cs="Times-Roman"/>
          <w:sz w:val="28"/>
          <w:szCs w:val="28"/>
        </w:rPr>
        <w:t>i parametri de performan</w:t>
      </w:r>
      <w:r>
        <w:rPr>
          <w:rFonts w:cs="TTE2t00"/>
          <w:sz w:val="28"/>
          <w:szCs w:val="28"/>
        </w:rPr>
        <w:t>ta</w:t>
      </w:r>
      <w:r>
        <w:rPr>
          <w:rFonts w:cs="Times-Roman"/>
          <w:sz w:val="28"/>
          <w:szCs w:val="28"/>
        </w:rPr>
        <w:t>, configura</w:t>
      </w:r>
      <w:r>
        <w:rPr>
          <w:rFonts w:cs="TTE2t00"/>
          <w:sz w:val="28"/>
          <w:szCs w:val="28"/>
        </w:rPr>
        <w:t>t</w:t>
      </w:r>
      <w:r>
        <w:rPr>
          <w:rFonts w:cs="Times-Roman"/>
          <w:sz w:val="28"/>
          <w:szCs w:val="28"/>
        </w:rPr>
        <w:t>ii optime, pentru o arhitectur</w:t>
      </w:r>
      <w:r>
        <w:rPr>
          <w:rFonts w:cs="TTE2t00"/>
          <w:sz w:val="28"/>
          <w:szCs w:val="28"/>
        </w:rPr>
        <w:t xml:space="preserve">a </w:t>
      </w:r>
      <w:r>
        <w:rPr>
          <w:rFonts w:cs="Times-Roman"/>
          <w:sz w:val="28"/>
          <w:szCs w:val="28"/>
        </w:rPr>
        <w:t>Harvard de memorie (cache-uri de instruc</w:t>
      </w:r>
      <w:r>
        <w:rPr>
          <w:rFonts w:cs="TTE2t00"/>
          <w:sz w:val="28"/>
          <w:szCs w:val="28"/>
        </w:rPr>
        <w:t>t</w:t>
      </w:r>
      <w:r>
        <w:rPr>
          <w:rFonts w:cs="Times-Roman"/>
          <w:sz w:val="28"/>
          <w:szCs w:val="28"/>
        </w:rPr>
        <w:t xml:space="preserve">iuni </w:t>
      </w:r>
      <w:r>
        <w:rPr>
          <w:rFonts w:cs="TTE2t00"/>
          <w:sz w:val="28"/>
          <w:szCs w:val="28"/>
        </w:rPr>
        <w:t>s</w:t>
      </w:r>
      <w:r>
        <w:rPr>
          <w:rFonts w:cs="Times-Roman"/>
          <w:sz w:val="28"/>
          <w:szCs w:val="28"/>
        </w:rPr>
        <w:t>i date separate).</w:t>
      </w:r>
      <w:r>
        <w:rPr>
          <w:sz w:val="28"/>
          <w:szCs w:val="28"/>
        </w:rPr>
        <w:t xml:space="preserve">    </w:t>
      </w:r>
    </w:p>
    <w:p>
      <w:pPr>
        <w:pStyle w:val="Normal"/>
        <w:spacing w:lineRule="auto" w:line="240" w:before="0" w:after="0"/>
        <w:rPr>
          <w:sz w:val="28"/>
          <w:szCs w:val="28"/>
        </w:rPr>
      </w:pPr>
      <w:r>
        <w:rPr>
          <w:sz w:val="28"/>
          <w:szCs w:val="28"/>
        </w:rPr>
      </w:r>
    </w:p>
    <w:p>
      <w:pPr>
        <w:pStyle w:val="Normal"/>
        <w:spacing w:lineRule="auto" w:line="240" w:before="0" w:after="0"/>
        <w:rPr>
          <w:rFonts w:cs="Times-Roman"/>
          <w:color w:val="00B050"/>
          <w:sz w:val="40"/>
          <w:szCs w:val="40"/>
        </w:rPr>
      </w:pPr>
      <w:r>
        <w:rPr>
          <w:rFonts w:cs="Times-Roman"/>
          <w:color w:val="00B050"/>
          <w:sz w:val="40"/>
          <w:szCs w:val="40"/>
        </w:rPr>
        <w:t xml:space="preserve"> </w:t>
      </w:r>
      <w:r>
        <w:rPr>
          <w:rFonts w:cs="Times-Roman"/>
          <w:color w:val="00B050"/>
          <w:sz w:val="40"/>
          <w:szCs w:val="40"/>
        </w:rPr>
        <w:t>A2</w:t>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t xml:space="preserve"> </w:t>
      </w:r>
      <w:r>
        <w:rPr>
          <w:rFonts w:cs="Times-Roman"/>
          <w:sz w:val="28"/>
          <w:szCs w:val="28"/>
        </w:rPr>
        <w:t>2.1 Determinaţi influenţa numărului maxim de instrucţiuni ce pot fi trimise simultan în execuţie asupra ratei de procesare IR(IRmax).</w:t>
      </w:r>
    </w:p>
    <w:p>
      <w:pPr>
        <w:pStyle w:val="Normal"/>
        <w:spacing w:lineRule="auto" w:line="240" w:before="0" w:after="0"/>
        <w:rPr>
          <w:rFonts w:cs="Times-Roman"/>
          <w:sz w:val="28"/>
          <w:szCs w:val="28"/>
        </w:rPr>
      </w:pPr>
      <w:r>
        <w:rPr>
          <w:rFonts w:cs="Times-Roman"/>
          <w:sz w:val="28"/>
          <w:szCs w:val="28"/>
        </w:rPr>
        <w:t>2.2. La acest punct nu se va mai considera număr nelimitat de seturi de regiştrii generali. Se va determina numărul optim de seturi de regiştrii (2, 3, 4, ...IRmax) în variantele cu cache de date uniport (o singură instrucţiune cu referire la memorie se poate executa) sau biport (două instrucţiuni cu referire la memorie se pot executa: L+L sau L+S).</w:t>
      </w:r>
    </w:p>
    <w:p>
      <w:pPr>
        <w:pStyle w:val="Normal"/>
        <w:spacing w:lineRule="auto" w:line="240" w:before="0" w:after="0"/>
        <w:rPr>
          <w:rFonts w:cs="Times-Roman"/>
          <w:sz w:val="28"/>
          <w:szCs w:val="28"/>
        </w:rPr>
      </w:pPr>
      <w:r>
        <w:rPr>
          <w:rFonts w:cs="Times-Roman"/>
          <w:sz w:val="28"/>
          <w:szCs w:val="28"/>
        </w:rPr>
        <w:t>2.3. Pentru valoarea optimă determinată la punctul 2.2. a numărului de seturi de regiştrii, studiaţi comparativ performanţa (rata de procesare) pe două tipuri de cache de date (uniport sau biport).</w:t>
      </w:r>
    </w:p>
    <w:p>
      <w:pPr>
        <w:pStyle w:val="Normal"/>
        <w:spacing w:lineRule="auto" w:line="240" w:before="0" w:after="0"/>
        <w:rPr>
          <w:b/>
          <w:b/>
          <w:sz w:val="40"/>
          <w:szCs w:val="40"/>
        </w:rPr>
      </w:pPr>
      <w:r>
        <w:rPr>
          <w:b/>
          <w:sz w:val="40"/>
          <w:szCs w:val="40"/>
        </w:rPr>
      </w:r>
    </w:p>
    <w:p>
      <w:pPr>
        <w:pStyle w:val="Normal"/>
        <w:spacing w:lineRule="auto" w:line="240" w:before="0" w:after="0"/>
        <w:rPr>
          <w:b/>
          <w:b/>
          <w:sz w:val="40"/>
          <w:szCs w:val="40"/>
        </w:rPr>
      </w:pPr>
      <w:r>
        <w:rPr>
          <w:b/>
          <w:sz w:val="40"/>
          <w:szCs w:val="40"/>
        </w:rPr>
        <w:t>Detaliile arhitecturii hardware</w:t>
      </w:r>
    </w:p>
    <w:p>
      <w:pPr>
        <w:pStyle w:val="Normal"/>
        <w:spacing w:lineRule="auto" w:line="240" w:before="0" w:after="0"/>
        <w:rPr>
          <w:sz w:val="36"/>
          <w:szCs w:val="36"/>
        </w:rPr>
      </w:pPr>
      <w:r>
        <w:rPr>
          <w:sz w:val="36"/>
          <w:szCs w:val="36"/>
        </w:rPr>
      </w:r>
    </w:p>
    <w:p>
      <w:pPr>
        <w:pStyle w:val="Normal"/>
        <w:spacing w:lineRule="auto" w:line="240" w:before="0" w:after="0"/>
        <w:ind w:firstLine="360"/>
        <w:rPr>
          <w:sz w:val="28"/>
          <w:szCs w:val="28"/>
        </w:rPr>
      </w:pPr>
      <w:r>
        <w:rPr>
          <w:sz w:val="28"/>
          <w:szCs w:val="28"/>
        </w:rPr>
        <w:t>Principalii parametrii ai arhitecturii sunt:</w:t>
      </w:r>
    </w:p>
    <w:p>
      <w:pPr>
        <w:pStyle w:val="ListParagraph"/>
        <w:numPr>
          <w:ilvl w:val="0"/>
          <w:numId w:val="1"/>
        </w:numPr>
        <w:spacing w:lineRule="auto" w:line="240" w:before="0" w:after="0"/>
        <w:contextualSpacing/>
        <w:rPr>
          <w:rFonts w:cs="Times-Roman"/>
          <w:sz w:val="28"/>
          <w:szCs w:val="28"/>
        </w:rPr>
      </w:pPr>
      <w:r>
        <w:rPr>
          <w:rFonts w:cs="Times-Bold"/>
          <w:b/>
          <w:bCs/>
          <w:sz w:val="28"/>
          <w:szCs w:val="28"/>
        </w:rPr>
        <w:t xml:space="preserve">FR (rata de fetch) </w:t>
      </w:r>
      <w:r>
        <w:rPr>
          <w:rFonts w:cs="Times-Roman"/>
          <w:sz w:val="28"/>
          <w:szCs w:val="28"/>
        </w:rPr>
        <w:t>- specific</w:t>
      </w:r>
      <w:r>
        <w:rPr>
          <w:rFonts w:cs="TTE2t00"/>
          <w:sz w:val="28"/>
          <w:szCs w:val="28"/>
        </w:rPr>
        <w:t xml:space="preserve">a </w:t>
      </w:r>
      <w:r>
        <w:rPr>
          <w:rFonts w:cs="Times-Roman"/>
          <w:sz w:val="28"/>
          <w:szCs w:val="28"/>
        </w:rPr>
        <w:t>num</w:t>
      </w:r>
      <w:r>
        <w:rPr>
          <w:rFonts w:cs="TTE2t00"/>
          <w:sz w:val="28"/>
          <w:szCs w:val="28"/>
        </w:rPr>
        <w:t>a</w:t>
      </w:r>
      <w:r>
        <w:rPr>
          <w:rFonts w:cs="Times-Roman"/>
          <w:sz w:val="28"/>
          <w:szCs w:val="28"/>
        </w:rPr>
        <w:t>rul de instruc</w:t>
      </w:r>
      <w:r>
        <w:rPr>
          <w:rFonts w:cs="TTE2t00"/>
          <w:sz w:val="28"/>
          <w:szCs w:val="28"/>
        </w:rPr>
        <w:t>t</w:t>
      </w:r>
      <w:r>
        <w:rPr>
          <w:rFonts w:cs="Times-Roman"/>
          <w:sz w:val="28"/>
          <w:szCs w:val="28"/>
        </w:rPr>
        <w:t>iuni citite simultan din cache sau memorie într-un ciclu de tact; poate lua valori de 4, 8 sau 16 instruc</w:t>
      </w:r>
      <w:r>
        <w:rPr>
          <w:rFonts w:cs="TTE2t00"/>
          <w:sz w:val="28"/>
          <w:szCs w:val="28"/>
        </w:rPr>
        <w:t>t</w:t>
      </w:r>
      <w:r>
        <w:rPr>
          <w:rFonts w:cs="Times-Roman"/>
          <w:sz w:val="28"/>
          <w:szCs w:val="28"/>
        </w:rPr>
        <w:t>iuni.</w:t>
      </w:r>
      <w:r>
        <w:rPr>
          <w:sz w:val="28"/>
          <w:szCs w:val="28"/>
        </w:rPr>
        <w:t xml:space="preserve">  </w:t>
      </w:r>
    </w:p>
    <w:p>
      <w:pPr>
        <w:pStyle w:val="ListParagraph"/>
        <w:numPr>
          <w:ilvl w:val="0"/>
          <w:numId w:val="1"/>
        </w:numPr>
        <w:spacing w:lineRule="auto" w:line="240" w:before="0" w:after="0"/>
        <w:contextualSpacing/>
        <w:rPr>
          <w:rFonts w:cs="Times-Roman"/>
          <w:sz w:val="28"/>
          <w:szCs w:val="28"/>
        </w:rPr>
      </w:pPr>
      <w:r>
        <w:rPr>
          <w:rFonts w:cs="Times-Bold"/>
          <w:b/>
          <w:bCs/>
          <w:sz w:val="28"/>
          <w:szCs w:val="28"/>
        </w:rPr>
        <w:t xml:space="preserve">IBS (instruction buffer size) </w:t>
      </w:r>
      <w:r>
        <w:rPr>
          <w:rFonts w:cs="Times-Roman"/>
          <w:sz w:val="28"/>
          <w:szCs w:val="28"/>
        </w:rPr>
        <w:t>- dimensiunea buffer-ului de prefetch, m</w:t>
      </w:r>
      <w:r>
        <w:rPr>
          <w:rFonts w:cs="TTE2t00"/>
          <w:sz w:val="28"/>
          <w:szCs w:val="28"/>
        </w:rPr>
        <w:t>a</w:t>
      </w:r>
      <w:r>
        <w:rPr>
          <w:rFonts w:cs="Times-Roman"/>
          <w:sz w:val="28"/>
          <w:szCs w:val="28"/>
        </w:rPr>
        <w:t>surat</w:t>
      </w:r>
      <w:r>
        <w:rPr>
          <w:rFonts w:cs="TTE2t00"/>
          <w:sz w:val="28"/>
          <w:szCs w:val="28"/>
        </w:rPr>
        <w:t xml:space="preserve">a </w:t>
      </w:r>
      <w:r>
        <w:rPr>
          <w:rFonts w:cs="Times-Roman"/>
          <w:sz w:val="28"/>
          <w:szCs w:val="28"/>
        </w:rPr>
        <w:t>în num</w:t>
      </w:r>
      <w:r>
        <w:rPr>
          <w:rFonts w:cs="TTE2t00"/>
          <w:sz w:val="28"/>
          <w:szCs w:val="28"/>
        </w:rPr>
        <w:t>a</w:t>
      </w:r>
      <w:r>
        <w:rPr>
          <w:rFonts w:cs="Times-Roman"/>
          <w:sz w:val="28"/>
          <w:szCs w:val="28"/>
        </w:rPr>
        <w:t>r de instruc</w:t>
      </w:r>
      <w:r>
        <w:rPr>
          <w:rFonts w:cs="TTE2t00"/>
          <w:sz w:val="28"/>
          <w:szCs w:val="28"/>
        </w:rPr>
        <w:t>t</w:t>
      </w:r>
      <w:r>
        <w:rPr>
          <w:rFonts w:cs="Times-Roman"/>
          <w:sz w:val="28"/>
          <w:szCs w:val="28"/>
        </w:rPr>
        <w:t>iuni; plaja de valori: 4 (minim FR), 8, 16, 32; buffer-ul de prefetch este o coad</w:t>
      </w:r>
      <w:r>
        <w:rPr>
          <w:rFonts w:cs="TTE2t00"/>
          <w:sz w:val="28"/>
          <w:szCs w:val="28"/>
        </w:rPr>
        <w:t xml:space="preserve">a </w:t>
      </w:r>
      <w:r>
        <w:rPr>
          <w:rFonts w:cs="Times-Roman"/>
          <w:sz w:val="28"/>
          <w:szCs w:val="28"/>
        </w:rPr>
        <w:t>ce lucreaz</w:t>
      </w:r>
      <w:r>
        <w:rPr>
          <w:rFonts w:cs="TTE2t00"/>
          <w:sz w:val="28"/>
          <w:szCs w:val="28"/>
        </w:rPr>
        <w:t xml:space="preserve">a </w:t>
      </w:r>
      <w:r>
        <w:rPr>
          <w:rFonts w:cs="Times-Roman"/>
          <w:sz w:val="28"/>
          <w:szCs w:val="28"/>
        </w:rPr>
        <w:t>dup</w:t>
      </w:r>
      <w:r>
        <w:rPr>
          <w:rFonts w:cs="TTE2t00"/>
          <w:sz w:val="28"/>
          <w:szCs w:val="28"/>
        </w:rPr>
        <w:t xml:space="preserve">a </w:t>
      </w:r>
      <w:r>
        <w:rPr>
          <w:rFonts w:cs="Times-Roman"/>
          <w:sz w:val="28"/>
          <w:szCs w:val="28"/>
        </w:rPr>
        <w:t>principiul FIFO (first in first out). Vor fi citite FR instruc</w:t>
      </w:r>
      <w:r>
        <w:rPr>
          <w:rFonts w:cs="TTE2t00"/>
          <w:sz w:val="28"/>
          <w:szCs w:val="28"/>
        </w:rPr>
        <w:t>t</w:t>
      </w:r>
      <w:r>
        <w:rPr>
          <w:rFonts w:cs="Times-Roman"/>
          <w:sz w:val="28"/>
          <w:szCs w:val="28"/>
        </w:rPr>
        <w:t>iuni simultan de la adresa specificat</w:t>
      </w:r>
      <w:r>
        <w:rPr>
          <w:rFonts w:cs="TTE2t00"/>
          <w:sz w:val="28"/>
          <w:szCs w:val="28"/>
        </w:rPr>
        <w:t xml:space="preserve">a </w:t>
      </w:r>
      <w:r>
        <w:rPr>
          <w:rFonts w:cs="Times-Roman"/>
          <w:sz w:val="28"/>
          <w:szCs w:val="28"/>
        </w:rPr>
        <w:t xml:space="preserve">de PC (program counter) </w:t>
      </w:r>
      <w:r>
        <w:rPr>
          <w:rFonts w:cs="TTE2t00"/>
          <w:sz w:val="28"/>
          <w:szCs w:val="28"/>
        </w:rPr>
        <w:t>s</w:t>
      </w:r>
      <w:r>
        <w:rPr>
          <w:rFonts w:cs="Times-Roman"/>
          <w:sz w:val="28"/>
          <w:szCs w:val="28"/>
        </w:rPr>
        <w:t>i depuse în partea superioar</w:t>
      </w:r>
      <w:r>
        <w:rPr>
          <w:rFonts w:cs="TTE2t00"/>
          <w:sz w:val="28"/>
          <w:szCs w:val="28"/>
        </w:rPr>
        <w:t xml:space="preserve">a </w:t>
      </w:r>
      <w:r>
        <w:rPr>
          <w:rFonts w:cs="Times-Roman"/>
          <w:sz w:val="28"/>
          <w:szCs w:val="28"/>
        </w:rPr>
        <w:t>a buffer-ului. În acela</w:t>
      </w:r>
      <w:r>
        <w:rPr>
          <w:rFonts w:cs="TTE2t00"/>
          <w:sz w:val="28"/>
          <w:szCs w:val="28"/>
        </w:rPr>
        <w:t>s</w:t>
      </w:r>
      <w:r>
        <w:rPr>
          <w:rFonts w:cs="Times-Roman"/>
          <w:sz w:val="28"/>
          <w:szCs w:val="28"/>
        </w:rPr>
        <w:t>i ciclu de execu</w:t>
      </w:r>
      <w:r>
        <w:rPr>
          <w:rFonts w:cs="TTE2t00"/>
          <w:sz w:val="28"/>
          <w:szCs w:val="28"/>
        </w:rPr>
        <w:t>t</w:t>
      </w:r>
      <w:r>
        <w:rPr>
          <w:rFonts w:cs="Times-Roman"/>
          <w:sz w:val="28"/>
          <w:szCs w:val="28"/>
        </w:rPr>
        <w:t>ie, instruc</w:t>
      </w:r>
      <w:r>
        <w:rPr>
          <w:rFonts w:cs="TTE2t00"/>
          <w:sz w:val="28"/>
          <w:szCs w:val="28"/>
        </w:rPr>
        <w:t>t</w:t>
      </w:r>
      <w:r>
        <w:rPr>
          <w:rFonts w:cs="Times-Roman"/>
          <w:sz w:val="28"/>
          <w:szCs w:val="28"/>
        </w:rPr>
        <w:t>iuni din partea inferioar</w:t>
      </w:r>
      <w:r>
        <w:rPr>
          <w:rFonts w:cs="TTE2t00"/>
          <w:sz w:val="28"/>
          <w:szCs w:val="28"/>
        </w:rPr>
        <w:t xml:space="preserve">a </w:t>
      </w:r>
      <w:r>
        <w:rPr>
          <w:rFonts w:cs="Times-Roman"/>
          <w:sz w:val="28"/>
          <w:szCs w:val="28"/>
        </w:rPr>
        <w:t>sunt expediate spre unit</w:t>
      </w:r>
      <w:r>
        <w:rPr>
          <w:rFonts w:cs="TTE2t00"/>
          <w:sz w:val="28"/>
          <w:szCs w:val="28"/>
        </w:rPr>
        <w:t>at</w:t>
      </w:r>
      <w:r>
        <w:rPr>
          <w:rFonts w:cs="Times-Roman"/>
          <w:sz w:val="28"/>
          <w:szCs w:val="28"/>
        </w:rPr>
        <w:t xml:space="preserve">ile de decodificare </w:t>
      </w:r>
      <w:r>
        <w:rPr>
          <w:rFonts w:cs="TTE2t00"/>
          <w:sz w:val="28"/>
          <w:szCs w:val="28"/>
        </w:rPr>
        <w:t>s</w:t>
      </w:r>
      <w:r>
        <w:rPr>
          <w:rFonts w:cs="Times-Roman"/>
          <w:sz w:val="28"/>
          <w:szCs w:val="28"/>
        </w:rPr>
        <w:t>i execu</w:t>
      </w:r>
      <w:r>
        <w:rPr>
          <w:rFonts w:cs="TTE2t00"/>
          <w:sz w:val="28"/>
          <w:szCs w:val="28"/>
        </w:rPr>
        <w:t>t</w:t>
      </w:r>
      <w:r>
        <w:rPr>
          <w:rFonts w:cs="Times-Roman"/>
          <w:sz w:val="28"/>
          <w:szCs w:val="28"/>
        </w:rPr>
        <w:t>ie. O intrare în buffer va con</w:t>
      </w:r>
      <w:r>
        <w:rPr>
          <w:rFonts w:cs="TTE2t00"/>
          <w:sz w:val="28"/>
          <w:szCs w:val="28"/>
        </w:rPr>
        <w:t>t</w:t>
      </w:r>
      <w:r>
        <w:rPr>
          <w:rFonts w:cs="Times-Roman"/>
          <w:sz w:val="28"/>
          <w:szCs w:val="28"/>
        </w:rPr>
        <w:t>ine câmpurile:</w:t>
      </w:r>
    </w:p>
    <w:p>
      <w:pPr>
        <w:pStyle w:val="Normal"/>
        <w:spacing w:lineRule="auto" w:line="240" w:before="0" w:after="0"/>
        <w:ind w:left="720" w:firstLine="720"/>
        <w:rPr>
          <w:rFonts w:cs="Times-Roman"/>
          <w:sz w:val="28"/>
          <w:szCs w:val="28"/>
        </w:rPr>
      </w:pPr>
      <w:r>
        <w:rPr>
          <w:rFonts w:cs="Times-Roman"/>
          <w:sz w:val="28"/>
          <w:szCs w:val="28"/>
        </w:rPr>
        <w:t>OPCODE         - codul opera</w:t>
      </w:r>
      <w:r>
        <w:rPr>
          <w:rFonts w:cs="TTE2t00"/>
          <w:sz w:val="28"/>
          <w:szCs w:val="28"/>
        </w:rPr>
        <w:t>t</w:t>
      </w:r>
      <w:r>
        <w:rPr>
          <w:rFonts w:cs="Times-Roman"/>
          <w:sz w:val="28"/>
          <w:szCs w:val="28"/>
        </w:rPr>
        <w:t>iei executat</w:t>
      </w:r>
      <w:r>
        <w:rPr>
          <w:rFonts w:cs="TTE2t00"/>
          <w:sz w:val="28"/>
          <w:szCs w:val="28"/>
        </w:rPr>
        <w:t xml:space="preserve">a </w:t>
      </w:r>
      <w:r>
        <w:rPr>
          <w:rFonts w:cs="Times-Roman"/>
          <w:sz w:val="28"/>
          <w:szCs w:val="28"/>
        </w:rPr>
        <w:t>de instruc</w:t>
      </w:r>
      <w:r>
        <w:rPr>
          <w:rFonts w:cs="TTE2t00"/>
          <w:sz w:val="28"/>
          <w:szCs w:val="28"/>
        </w:rPr>
        <w:t>t</w:t>
      </w:r>
      <w:r>
        <w:rPr>
          <w:rFonts w:cs="Times-Roman"/>
          <w:sz w:val="28"/>
          <w:szCs w:val="28"/>
        </w:rPr>
        <w:t>iunea respectiv</w:t>
      </w:r>
      <w:r>
        <w:rPr>
          <w:rFonts w:cs="TTE2t00"/>
          <w:sz w:val="28"/>
          <w:szCs w:val="28"/>
        </w:rPr>
        <w:t>a</w:t>
      </w:r>
      <w:r>
        <w:rPr>
          <w:rFonts w:cs="Times-Roman"/>
          <w:sz w:val="28"/>
          <w:szCs w:val="28"/>
        </w:rPr>
        <w:t>;</w:t>
      </w:r>
    </w:p>
    <w:p>
      <w:pPr>
        <w:pStyle w:val="Normal"/>
        <w:spacing w:lineRule="auto" w:line="240" w:before="0" w:after="0"/>
        <w:ind w:left="1440" w:hanging="0"/>
        <w:rPr>
          <w:rFonts w:cs="Times-Roman"/>
          <w:sz w:val="28"/>
          <w:szCs w:val="28"/>
        </w:rPr>
      </w:pPr>
      <w:r>
        <w:rPr>
          <w:rFonts w:cs="Times-Roman"/>
          <w:sz w:val="28"/>
          <w:szCs w:val="28"/>
        </w:rPr>
        <w:t>PC_crt             - adresa (Program Counter-ul) instruc</w:t>
      </w:r>
      <w:r>
        <w:rPr>
          <w:rFonts w:cs="TTE2t00"/>
          <w:sz w:val="28"/>
          <w:szCs w:val="28"/>
        </w:rPr>
        <w:t>t</w:t>
      </w:r>
      <w:r>
        <w:rPr>
          <w:rFonts w:cs="Times-Roman"/>
          <w:sz w:val="28"/>
          <w:szCs w:val="28"/>
        </w:rPr>
        <w:t>iunii curente;</w:t>
      </w:r>
    </w:p>
    <w:p>
      <w:pPr>
        <w:pStyle w:val="Normal"/>
        <w:spacing w:lineRule="auto" w:line="240" w:before="0" w:after="0"/>
        <w:ind w:left="720" w:firstLine="720"/>
        <w:rPr>
          <w:rFonts w:cs="Times-Roman"/>
          <w:sz w:val="28"/>
          <w:szCs w:val="28"/>
        </w:rPr>
      </w:pPr>
      <w:r>
        <w:rPr>
          <w:rFonts w:cs="Times-Roman"/>
          <w:sz w:val="28"/>
          <w:szCs w:val="28"/>
        </w:rPr>
        <w:t>DATE / INSTR - adresa din / la care se citesc / se scriu date din sau în memorie, în cazul instuc</w:t>
      </w:r>
      <w:r>
        <w:rPr>
          <w:rFonts w:cs="TTE2t00"/>
          <w:sz w:val="28"/>
          <w:szCs w:val="28"/>
        </w:rPr>
        <w:t>t</w:t>
      </w:r>
      <w:r>
        <w:rPr>
          <w:rFonts w:cs="Times-Roman"/>
          <w:sz w:val="28"/>
          <w:szCs w:val="28"/>
        </w:rPr>
        <w:t>iunilor cu referire la memorie, respectiv adresa instruc</w:t>
      </w:r>
      <w:r>
        <w:rPr>
          <w:rFonts w:cs="TTE2t00"/>
          <w:sz w:val="28"/>
          <w:szCs w:val="28"/>
        </w:rPr>
        <w:t>t</w:t>
      </w:r>
      <w:r>
        <w:rPr>
          <w:rFonts w:cs="Times-Roman"/>
          <w:sz w:val="28"/>
          <w:szCs w:val="28"/>
        </w:rPr>
        <w:t xml:space="preserve">iunii </w:t>
      </w:r>
      <w:r>
        <w:rPr>
          <w:rFonts w:cs="TTE2t00"/>
          <w:sz w:val="28"/>
          <w:szCs w:val="28"/>
        </w:rPr>
        <w:t>t</w:t>
      </w:r>
      <w:r>
        <w:rPr>
          <w:rFonts w:cs="Times-Roman"/>
          <w:sz w:val="28"/>
          <w:szCs w:val="28"/>
        </w:rPr>
        <w:t>int</w:t>
      </w:r>
      <w:r>
        <w:rPr>
          <w:rFonts w:cs="TTE2t00"/>
          <w:sz w:val="28"/>
          <w:szCs w:val="28"/>
        </w:rPr>
        <w:t xml:space="preserve">a </w:t>
      </w:r>
      <w:r>
        <w:rPr>
          <w:rFonts w:cs="Times-Roman"/>
          <w:sz w:val="28"/>
          <w:szCs w:val="28"/>
        </w:rPr>
        <w:t>în cazul instruc</w:t>
      </w:r>
      <w:r>
        <w:rPr>
          <w:rFonts w:cs="TTE2t00"/>
          <w:sz w:val="28"/>
          <w:szCs w:val="28"/>
        </w:rPr>
        <w:t>t</w:t>
      </w:r>
      <w:r>
        <w:rPr>
          <w:rFonts w:cs="Times-Roman"/>
          <w:sz w:val="28"/>
          <w:szCs w:val="28"/>
        </w:rPr>
        <w:t>iunilor de salt.</w:t>
      </w:r>
    </w:p>
    <w:p>
      <w:pPr>
        <w:pStyle w:val="ListParagraph"/>
        <w:numPr>
          <w:ilvl w:val="0"/>
          <w:numId w:val="1"/>
        </w:numPr>
        <w:spacing w:lineRule="auto" w:line="240" w:before="0" w:after="0"/>
        <w:contextualSpacing/>
        <w:rPr>
          <w:rFonts w:cs="Times-Roman"/>
          <w:sz w:val="28"/>
          <w:szCs w:val="28"/>
        </w:rPr>
      </w:pPr>
      <w:r>
        <w:rPr>
          <w:rFonts w:cs="Symbol"/>
          <w:sz w:val="28"/>
          <w:szCs w:val="28"/>
        </w:rPr>
        <w:t xml:space="preserve"> </w:t>
      </w:r>
      <w:r>
        <w:rPr>
          <w:rFonts w:cs="Times-Bold"/>
          <w:b/>
          <w:bCs/>
          <w:sz w:val="28"/>
          <w:szCs w:val="28"/>
        </w:rPr>
        <w:t xml:space="preserve">IRmax (issue rate maxim) </w:t>
      </w:r>
      <w:r>
        <w:rPr>
          <w:rFonts w:cs="Times-Roman"/>
          <w:sz w:val="28"/>
          <w:szCs w:val="28"/>
        </w:rPr>
        <w:t>- num</w:t>
      </w:r>
      <w:r>
        <w:rPr>
          <w:rFonts w:cs="TTE2t00"/>
          <w:sz w:val="28"/>
          <w:szCs w:val="28"/>
        </w:rPr>
        <w:t>a</w:t>
      </w:r>
      <w:r>
        <w:rPr>
          <w:rFonts w:cs="Times-Roman"/>
          <w:sz w:val="28"/>
          <w:szCs w:val="28"/>
        </w:rPr>
        <w:t>rul maxim de instruc</w:t>
      </w:r>
      <w:r>
        <w:rPr>
          <w:rFonts w:cs="TTE2t00"/>
          <w:sz w:val="28"/>
          <w:szCs w:val="28"/>
        </w:rPr>
        <w:t>t</w:t>
      </w:r>
      <w:r>
        <w:rPr>
          <w:rFonts w:cs="Times-Roman"/>
          <w:sz w:val="28"/>
          <w:szCs w:val="28"/>
        </w:rPr>
        <w:t>iuni, lansate în execu</w:t>
      </w:r>
      <w:r>
        <w:rPr>
          <w:rFonts w:cs="TTE2t00"/>
          <w:sz w:val="28"/>
          <w:szCs w:val="28"/>
        </w:rPr>
        <w:t>t</w:t>
      </w:r>
      <w:r>
        <w:rPr>
          <w:rFonts w:cs="Times-Roman"/>
          <w:sz w:val="28"/>
          <w:szCs w:val="28"/>
        </w:rPr>
        <w:t>ie simultan într-un ciclu de execu</w:t>
      </w:r>
      <w:r>
        <w:rPr>
          <w:rFonts w:cs="TTE2t00"/>
          <w:sz w:val="28"/>
          <w:szCs w:val="28"/>
        </w:rPr>
        <w:t>t</w:t>
      </w:r>
      <w:r>
        <w:rPr>
          <w:rFonts w:cs="Times-Roman"/>
          <w:sz w:val="28"/>
          <w:szCs w:val="28"/>
        </w:rPr>
        <w:t>ie, din buffer-ul de prefetch. Poate lua valorile: 2, 4, 8, 16 (maxim FR) instruc</w:t>
      </w:r>
      <w:r>
        <w:rPr>
          <w:rFonts w:cs="TTE2t00"/>
          <w:sz w:val="28"/>
          <w:szCs w:val="28"/>
        </w:rPr>
        <w:t>t</w:t>
      </w:r>
      <w:r>
        <w:rPr>
          <w:rFonts w:cs="Times-Roman"/>
          <w:sz w:val="28"/>
          <w:szCs w:val="28"/>
        </w:rPr>
        <w:t>iuni. Dac</w:t>
      </w:r>
      <w:r>
        <w:rPr>
          <w:rFonts w:cs="TTE2t00"/>
          <w:sz w:val="28"/>
          <w:szCs w:val="28"/>
        </w:rPr>
        <w:t xml:space="preserve">a </w:t>
      </w:r>
      <w:r>
        <w:rPr>
          <w:rFonts w:cs="Times-Roman"/>
          <w:sz w:val="28"/>
          <w:szCs w:val="28"/>
        </w:rPr>
        <w:t>rata de fetch este mai mic</w:t>
      </w:r>
      <w:r>
        <w:rPr>
          <w:rFonts w:cs="TTE2t00"/>
          <w:sz w:val="28"/>
          <w:szCs w:val="28"/>
        </w:rPr>
        <w:t xml:space="preserve">a </w:t>
      </w:r>
      <w:r>
        <w:rPr>
          <w:rFonts w:cs="Times-Roman"/>
          <w:sz w:val="28"/>
          <w:szCs w:val="28"/>
        </w:rPr>
        <w:t>decât num</w:t>
      </w:r>
      <w:r>
        <w:rPr>
          <w:rFonts w:cs="TTE2t00"/>
          <w:sz w:val="28"/>
          <w:szCs w:val="28"/>
        </w:rPr>
        <w:t>a</w:t>
      </w:r>
      <w:r>
        <w:rPr>
          <w:rFonts w:cs="Times-Roman"/>
          <w:sz w:val="28"/>
          <w:szCs w:val="28"/>
        </w:rPr>
        <w:t>rul maxim de instruc</w:t>
      </w:r>
      <w:r>
        <w:rPr>
          <w:rFonts w:cs="TTE2t00"/>
          <w:sz w:val="28"/>
          <w:szCs w:val="28"/>
        </w:rPr>
        <w:t>t</w:t>
      </w:r>
      <w:r>
        <w:rPr>
          <w:rFonts w:cs="Times-Roman"/>
          <w:sz w:val="28"/>
          <w:szCs w:val="28"/>
        </w:rPr>
        <w:t>iuni executate concurent într-un ciclu, atunci performan</w:t>
      </w:r>
      <w:r>
        <w:rPr>
          <w:rFonts w:cs="TTE2t00"/>
          <w:sz w:val="28"/>
          <w:szCs w:val="28"/>
        </w:rPr>
        <w:t>t</w:t>
      </w:r>
      <w:r>
        <w:rPr>
          <w:rFonts w:cs="Times-Roman"/>
          <w:sz w:val="28"/>
          <w:szCs w:val="28"/>
        </w:rPr>
        <w:t>a este limitat</w:t>
      </w:r>
      <w:r>
        <w:rPr>
          <w:rFonts w:cs="TTE2t00"/>
          <w:sz w:val="28"/>
          <w:szCs w:val="28"/>
        </w:rPr>
        <w:t xml:space="preserve">a </w:t>
      </w:r>
      <w:r>
        <w:rPr>
          <w:rFonts w:cs="Times-Roman"/>
          <w:sz w:val="28"/>
          <w:szCs w:val="28"/>
        </w:rPr>
        <w:t xml:space="preserve">de procesul de </w:t>
      </w:r>
      <w:r>
        <w:rPr>
          <w:rFonts w:cs="Times-Italic"/>
          <w:i/>
          <w:iCs/>
          <w:sz w:val="28"/>
          <w:szCs w:val="28"/>
        </w:rPr>
        <w:t xml:space="preserve">fetch </w:t>
      </w:r>
      <w:r>
        <w:rPr>
          <w:rFonts w:cs="Times-Italic"/>
          <w:iCs/>
          <w:sz w:val="28"/>
          <w:szCs w:val="28"/>
        </w:rPr>
        <w:t>instruc</w:t>
      </w:r>
      <w:r>
        <w:rPr>
          <w:rFonts w:cs="TTE3t00"/>
          <w:sz w:val="28"/>
          <w:szCs w:val="28"/>
        </w:rPr>
        <w:t>t</w:t>
      </w:r>
      <w:r>
        <w:rPr>
          <w:rFonts w:cs="Times-Italic"/>
          <w:iCs/>
          <w:sz w:val="28"/>
          <w:szCs w:val="28"/>
        </w:rPr>
        <w:t>iune</w:t>
      </w:r>
      <w:r>
        <w:rPr>
          <w:rFonts w:cs="Times-Roman"/>
          <w:sz w:val="28"/>
          <w:szCs w:val="28"/>
        </w:rPr>
        <w:t>. Consider</w:t>
      </w:r>
      <w:r>
        <w:rPr>
          <w:rFonts w:cs="TTE2t00"/>
          <w:sz w:val="28"/>
          <w:szCs w:val="28"/>
        </w:rPr>
        <w:t>a</w:t>
      </w:r>
      <w:r>
        <w:rPr>
          <w:rFonts w:cs="Times-Roman"/>
          <w:sz w:val="28"/>
          <w:szCs w:val="28"/>
        </w:rPr>
        <w:t>m execu</w:t>
      </w:r>
      <w:r>
        <w:rPr>
          <w:rFonts w:cs="TTE2t00"/>
          <w:sz w:val="28"/>
          <w:szCs w:val="28"/>
        </w:rPr>
        <w:t>t</w:t>
      </w:r>
      <w:r>
        <w:rPr>
          <w:rFonts w:cs="Times-Roman"/>
          <w:sz w:val="28"/>
          <w:szCs w:val="28"/>
        </w:rPr>
        <w:t>ia instruc</w:t>
      </w:r>
      <w:r>
        <w:rPr>
          <w:rFonts w:cs="TTE2t00"/>
          <w:sz w:val="28"/>
          <w:szCs w:val="28"/>
        </w:rPr>
        <w:t>t</w:t>
      </w:r>
      <w:r>
        <w:rPr>
          <w:rFonts w:cs="Times-Roman"/>
          <w:sz w:val="28"/>
          <w:szCs w:val="28"/>
        </w:rPr>
        <w:t>iunilor “</w:t>
      </w:r>
      <w:r>
        <w:rPr>
          <w:rFonts w:cs="Times-Italic"/>
          <w:i/>
          <w:iCs/>
          <w:sz w:val="28"/>
          <w:szCs w:val="28"/>
        </w:rPr>
        <w:t>in order</w:t>
      </w:r>
      <w:r>
        <w:rPr>
          <w:rFonts w:cs="Times-Roman"/>
          <w:sz w:val="28"/>
          <w:szCs w:val="28"/>
        </w:rPr>
        <w:t>” - ordinea initial</w:t>
      </w:r>
      <w:r>
        <w:rPr>
          <w:rFonts w:cs="TTE2t00"/>
          <w:sz w:val="28"/>
          <w:szCs w:val="28"/>
        </w:rPr>
        <w:t xml:space="preserve">a </w:t>
      </w:r>
      <w:r>
        <w:rPr>
          <w:rFonts w:cs="Times-Roman"/>
          <w:sz w:val="28"/>
          <w:szCs w:val="28"/>
        </w:rPr>
        <w:t>a instruc</w:t>
      </w:r>
      <w:r>
        <w:rPr>
          <w:rFonts w:cs="TTE2t00"/>
          <w:sz w:val="28"/>
          <w:szCs w:val="28"/>
        </w:rPr>
        <w:t>t</w:t>
      </w:r>
      <w:r>
        <w:rPr>
          <w:rFonts w:cs="Times-Roman"/>
          <w:sz w:val="28"/>
          <w:szCs w:val="28"/>
        </w:rPr>
        <w:t>iunilor. O instruc</w:t>
      </w:r>
      <w:r>
        <w:rPr>
          <w:rFonts w:cs="TTE2t00"/>
          <w:sz w:val="28"/>
          <w:szCs w:val="28"/>
        </w:rPr>
        <w:t>t</w:t>
      </w:r>
      <w:r>
        <w:rPr>
          <w:rFonts w:cs="Times-Roman"/>
          <w:sz w:val="28"/>
          <w:szCs w:val="28"/>
        </w:rPr>
        <w:t>iune va fi executat</w:t>
      </w:r>
      <w:r>
        <w:rPr>
          <w:rFonts w:cs="TTE2t00"/>
          <w:sz w:val="28"/>
          <w:szCs w:val="28"/>
        </w:rPr>
        <w:t xml:space="preserve">a </w:t>
      </w:r>
      <w:r>
        <w:rPr>
          <w:rFonts w:cs="Times-Roman"/>
          <w:sz w:val="28"/>
          <w:szCs w:val="28"/>
        </w:rPr>
        <w:t>abia dup</w:t>
      </w:r>
      <w:r>
        <w:rPr>
          <w:rFonts w:cs="TTE2t00"/>
          <w:sz w:val="28"/>
          <w:szCs w:val="28"/>
        </w:rPr>
        <w:t xml:space="preserve">a </w:t>
      </w:r>
      <w:r>
        <w:rPr>
          <w:rFonts w:cs="Times-Roman"/>
          <w:sz w:val="28"/>
          <w:szCs w:val="28"/>
        </w:rPr>
        <w:t>ce toate celelalte instruc</w:t>
      </w:r>
      <w:r>
        <w:rPr>
          <w:rFonts w:cs="TTE2t00"/>
          <w:sz w:val="28"/>
          <w:szCs w:val="28"/>
        </w:rPr>
        <w:t>t</w:t>
      </w:r>
      <w:r>
        <w:rPr>
          <w:rFonts w:cs="Times-Roman"/>
          <w:sz w:val="28"/>
          <w:szCs w:val="28"/>
        </w:rPr>
        <w:t>iuni de care ea depinde au fost executate.</w:t>
      </w:r>
    </w:p>
    <w:p>
      <w:pPr>
        <w:pStyle w:val="ListParagraph"/>
        <w:numPr>
          <w:ilvl w:val="0"/>
          <w:numId w:val="1"/>
        </w:numPr>
        <w:spacing w:lineRule="auto" w:line="240" w:before="0" w:after="0"/>
        <w:contextualSpacing/>
        <w:rPr>
          <w:rFonts w:cs="Times-Roman"/>
          <w:sz w:val="28"/>
          <w:szCs w:val="28"/>
        </w:rPr>
      </w:pPr>
      <w:r>
        <w:rPr>
          <w:rFonts w:cs="Symbol"/>
          <w:sz w:val="28"/>
          <w:szCs w:val="28"/>
        </w:rPr>
        <w:t xml:space="preserve"> </w:t>
      </w:r>
      <w:r>
        <w:rPr>
          <w:rFonts w:cs="Times-Bold"/>
          <w:b/>
          <w:bCs/>
          <w:sz w:val="28"/>
          <w:szCs w:val="28"/>
        </w:rPr>
        <w:t>Laten</w:t>
      </w:r>
      <w:r>
        <w:rPr>
          <w:rFonts w:cs="TTE4t00"/>
          <w:b/>
          <w:sz w:val="28"/>
          <w:szCs w:val="28"/>
        </w:rPr>
        <w:t>t</w:t>
      </w:r>
      <w:r>
        <w:rPr>
          <w:rFonts w:cs="Times-Bold"/>
          <w:b/>
          <w:bCs/>
          <w:sz w:val="28"/>
          <w:szCs w:val="28"/>
        </w:rPr>
        <w:t xml:space="preserve">a </w:t>
      </w:r>
      <w:r>
        <w:rPr>
          <w:rFonts w:cs="Times-Roman"/>
          <w:sz w:val="28"/>
          <w:szCs w:val="28"/>
        </w:rPr>
        <w:t>- num</w:t>
      </w:r>
      <w:r>
        <w:rPr>
          <w:rFonts w:cs="TTE2t00"/>
          <w:sz w:val="28"/>
          <w:szCs w:val="28"/>
        </w:rPr>
        <w:t>a</w:t>
      </w:r>
      <w:r>
        <w:rPr>
          <w:rFonts w:cs="Times-Roman"/>
          <w:sz w:val="28"/>
          <w:szCs w:val="28"/>
        </w:rPr>
        <w:t>rul de cicli necesari execu</w:t>
      </w:r>
      <w:r>
        <w:rPr>
          <w:rFonts w:cs="TTE2t00"/>
          <w:sz w:val="28"/>
          <w:szCs w:val="28"/>
        </w:rPr>
        <w:t>t</w:t>
      </w:r>
      <w:r>
        <w:rPr>
          <w:rFonts w:cs="Times-Roman"/>
          <w:sz w:val="28"/>
          <w:szCs w:val="28"/>
        </w:rPr>
        <w:t>iei instruc</w:t>
      </w:r>
      <w:r>
        <w:rPr>
          <w:rFonts w:cs="TTE2t00"/>
          <w:sz w:val="28"/>
          <w:szCs w:val="28"/>
        </w:rPr>
        <w:t>t</w:t>
      </w:r>
      <w:r>
        <w:rPr>
          <w:rFonts w:cs="Times-Roman"/>
          <w:sz w:val="28"/>
          <w:szCs w:val="28"/>
        </w:rPr>
        <w:t xml:space="preserve">iunilor aritmetice, de salt </w:t>
      </w:r>
      <w:r>
        <w:rPr>
          <w:rFonts w:cs="TTE2t00"/>
          <w:sz w:val="28"/>
          <w:szCs w:val="28"/>
        </w:rPr>
        <w:t>s</w:t>
      </w:r>
      <w:r>
        <w:rPr>
          <w:rFonts w:cs="Times-Roman"/>
          <w:sz w:val="28"/>
          <w:szCs w:val="28"/>
        </w:rPr>
        <w:t>i cele cu referire la memorie (în cazul în care accesele pentru ob</w:t>
      </w:r>
      <w:r>
        <w:rPr>
          <w:rFonts w:cs="TTE2t00"/>
          <w:sz w:val="28"/>
          <w:szCs w:val="28"/>
        </w:rPr>
        <w:t>t</w:t>
      </w:r>
      <w:r>
        <w:rPr>
          <w:rFonts w:cs="Times-Roman"/>
          <w:sz w:val="28"/>
          <w:szCs w:val="28"/>
        </w:rPr>
        <w:t>inerea datei sunt cu hit în cache). Ini</w:t>
      </w:r>
      <w:r>
        <w:rPr>
          <w:rFonts w:cs="TTE2t00"/>
          <w:sz w:val="28"/>
          <w:szCs w:val="28"/>
        </w:rPr>
        <w:t>t</w:t>
      </w:r>
      <w:r>
        <w:rPr>
          <w:rFonts w:cs="Times-Roman"/>
          <w:sz w:val="28"/>
          <w:szCs w:val="28"/>
        </w:rPr>
        <w:t>ial are valoarea 1.</w:t>
      </w:r>
    </w:p>
    <w:p>
      <w:pPr>
        <w:pStyle w:val="ListParagraph"/>
        <w:numPr>
          <w:ilvl w:val="0"/>
          <w:numId w:val="1"/>
        </w:numPr>
        <w:spacing w:lineRule="auto" w:line="240" w:before="0" w:after="0"/>
        <w:contextualSpacing/>
        <w:rPr>
          <w:rFonts w:cs="Times-Roman"/>
          <w:sz w:val="28"/>
          <w:szCs w:val="28"/>
        </w:rPr>
      </w:pPr>
      <w:r>
        <w:rPr>
          <w:rFonts w:cs="Times-Bold"/>
          <w:b/>
          <w:bCs/>
          <w:sz w:val="28"/>
          <w:szCs w:val="28"/>
        </w:rPr>
        <w:t>Cache-ul de instruc</w:t>
      </w:r>
      <w:r>
        <w:rPr>
          <w:rFonts w:cs="TTE4t00"/>
          <w:sz w:val="28"/>
          <w:szCs w:val="28"/>
        </w:rPr>
        <w:t>t</w:t>
      </w:r>
      <w:r>
        <w:rPr>
          <w:rFonts w:cs="Times-Bold"/>
          <w:b/>
          <w:bCs/>
          <w:sz w:val="28"/>
          <w:szCs w:val="28"/>
        </w:rPr>
        <w:t xml:space="preserve">iuni (IC) </w:t>
      </w:r>
      <w:r>
        <w:rPr>
          <w:rFonts w:cs="TTE2t00"/>
          <w:sz w:val="28"/>
          <w:szCs w:val="28"/>
        </w:rPr>
        <w:t>s</w:t>
      </w:r>
      <w:r>
        <w:rPr>
          <w:rFonts w:cs="Times-Roman"/>
          <w:sz w:val="28"/>
          <w:szCs w:val="28"/>
        </w:rPr>
        <w:t xml:space="preserve">i </w:t>
      </w:r>
      <w:r>
        <w:rPr>
          <w:rFonts w:cs="Times-Bold"/>
          <w:b/>
          <w:bCs/>
          <w:sz w:val="28"/>
          <w:szCs w:val="28"/>
        </w:rPr>
        <w:t xml:space="preserve">Cache-ul de date (DC) </w:t>
      </w:r>
      <w:r>
        <w:rPr>
          <w:rFonts w:cs="Times-Roman"/>
          <w:sz w:val="28"/>
          <w:szCs w:val="28"/>
        </w:rPr>
        <w:t>- sunt cache-uri mapate direct, organizate în blocuri de capacit</w:t>
      </w:r>
      <w:r>
        <w:rPr>
          <w:rFonts w:cs="TTE2t00"/>
          <w:sz w:val="28"/>
          <w:szCs w:val="28"/>
        </w:rPr>
        <w:t>at</w:t>
      </w:r>
      <w:r>
        <w:rPr>
          <w:rFonts w:cs="Times-Roman"/>
          <w:sz w:val="28"/>
          <w:szCs w:val="28"/>
        </w:rPr>
        <w:t>i parametrizabile [4, 8, 16 (maxim IBS) loca</w:t>
      </w:r>
      <w:r>
        <w:rPr>
          <w:rFonts w:cs="TTE2t00"/>
          <w:sz w:val="28"/>
          <w:szCs w:val="28"/>
        </w:rPr>
        <w:t>t</w:t>
      </w:r>
      <w:r>
        <w:rPr>
          <w:rFonts w:cs="Times-Roman"/>
          <w:sz w:val="28"/>
          <w:szCs w:val="28"/>
        </w:rPr>
        <w:t>ii]. Înc</w:t>
      </w:r>
      <w:r>
        <w:rPr>
          <w:rFonts w:cs="TTE2t00"/>
          <w:sz w:val="28"/>
          <w:szCs w:val="28"/>
        </w:rPr>
        <w:t>a</w:t>
      </w:r>
      <w:r>
        <w:rPr>
          <w:rFonts w:cs="Times-Roman"/>
          <w:sz w:val="28"/>
          <w:szCs w:val="28"/>
        </w:rPr>
        <w:t xml:space="preserve">rcarea </w:t>
      </w:r>
      <w:r>
        <w:rPr>
          <w:rFonts w:cs="TTE2t00"/>
          <w:sz w:val="28"/>
          <w:szCs w:val="28"/>
        </w:rPr>
        <w:t>s</w:t>
      </w:r>
      <w:r>
        <w:rPr>
          <w:rFonts w:cs="Times-Roman"/>
          <w:sz w:val="28"/>
          <w:szCs w:val="28"/>
        </w:rPr>
        <w:t xml:space="preserve">i evacuarea datelor în cache se face la nivel de bloc </w:t>
      </w:r>
      <w:r>
        <w:rPr>
          <w:rFonts w:cs="TTE2t00"/>
          <w:sz w:val="28"/>
          <w:szCs w:val="28"/>
        </w:rPr>
        <w:t>s</w:t>
      </w:r>
      <w:r>
        <w:rPr>
          <w:rFonts w:cs="Times-Roman"/>
          <w:sz w:val="28"/>
          <w:szCs w:val="28"/>
        </w:rPr>
        <w:t>i nu la nivel de loca</w:t>
      </w:r>
      <w:r>
        <w:rPr>
          <w:rFonts w:cs="TTE2t00"/>
          <w:sz w:val="28"/>
          <w:szCs w:val="28"/>
        </w:rPr>
        <w:t>t</w:t>
      </w:r>
      <w:r>
        <w:rPr>
          <w:rFonts w:cs="Times-Roman"/>
          <w:sz w:val="28"/>
          <w:szCs w:val="28"/>
        </w:rPr>
        <w:t>ie.</w:t>
      </w:r>
    </w:p>
    <w:p>
      <w:pPr>
        <w:pStyle w:val="Normal"/>
        <w:spacing w:lineRule="auto" w:line="240" w:before="0" w:after="0"/>
        <w:ind w:left="720" w:hanging="0"/>
        <w:rPr>
          <w:rFonts w:cs="Times-Roman"/>
          <w:sz w:val="28"/>
          <w:szCs w:val="28"/>
        </w:rPr>
      </w:pPr>
      <w:r>
        <w:rPr>
          <w:rFonts w:cs="Times-Roman"/>
          <w:sz w:val="28"/>
          <w:szCs w:val="28"/>
        </w:rPr>
        <w:t>V – bit de validare (0 – nu e valida data; 1 – valida;). Ini</w:t>
      </w:r>
      <w:r>
        <w:rPr>
          <w:rFonts w:cs="TTE2t00"/>
          <w:sz w:val="28"/>
          <w:szCs w:val="28"/>
        </w:rPr>
        <w:t>t</w:t>
      </w:r>
      <w:r>
        <w:rPr>
          <w:rFonts w:cs="Times-Roman"/>
          <w:sz w:val="28"/>
          <w:szCs w:val="28"/>
        </w:rPr>
        <w:t>ial are valoarea 0. Este necesar numai pentru programe automodificabile la cache-urile de instruc</w:t>
      </w:r>
      <w:r>
        <w:rPr>
          <w:rFonts w:cs="TTE2t00"/>
          <w:sz w:val="28"/>
          <w:szCs w:val="28"/>
        </w:rPr>
        <w:t>t</w:t>
      </w:r>
      <w:r>
        <w:rPr>
          <w:rFonts w:cs="Times-Roman"/>
          <w:sz w:val="28"/>
          <w:szCs w:val="28"/>
        </w:rPr>
        <w:t>iuni. La prima înscriere în cache este setat pe 1.</w:t>
      </w:r>
    </w:p>
    <w:p>
      <w:pPr>
        <w:pStyle w:val="Normal"/>
        <w:spacing w:lineRule="auto" w:line="240" w:before="0" w:after="0"/>
        <w:ind w:firstLine="720"/>
        <w:rPr>
          <w:rFonts w:cs="Times-Roman"/>
          <w:sz w:val="28"/>
          <w:szCs w:val="28"/>
        </w:rPr>
      </w:pPr>
      <w:r>
        <w:rPr>
          <w:rFonts w:cs="Times-Roman"/>
          <w:sz w:val="28"/>
          <w:szCs w:val="28"/>
        </w:rPr>
        <w:t>D – bit Dirty. Este necesar la scrierea în cache-ul de date (vezi pct.4).</w:t>
      </w:r>
    </w:p>
    <w:p>
      <w:pPr>
        <w:pStyle w:val="Normal"/>
        <w:spacing w:lineRule="auto" w:line="240" w:before="0" w:after="0"/>
        <w:ind w:left="720" w:hanging="0"/>
        <w:rPr>
          <w:rFonts w:cs="Times-Roman"/>
          <w:sz w:val="28"/>
          <w:szCs w:val="28"/>
        </w:rPr>
      </w:pPr>
      <w:r>
        <w:rPr>
          <w:rFonts w:cs="Times-Roman"/>
          <w:sz w:val="28"/>
          <w:szCs w:val="28"/>
        </w:rPr>
        <w:t>SIZE_IC, SIZE_DC - dimensiunea cache-urilor de instruc</w:t>
      </w:r>
      <w:r>
        <w:rPr>
          <w:rFonts w:cs="TTE2t00"/>
          <w:sz w:val="28"/>
          <w:szCs w:val="28"/>
        </w:rPr>
        <w:t>t</w:t>
      </w:r>
      <w:r>
        <w:rPr>
          <w:rFonts w:cs="Times-Roman"/>
          <w:sz w:val="28"/>
          <w:szCs w:val="28"/>
        </w:rPr>
        <w:t>iuni respectiv de date au plaja de  valori de la 64 loca</w:t>
      </w:r>
      <w:r>
        <w:rPr>
          <w:rFonts w:cs="TTE2t00"/>
          <w:sz w:val="28"/>
          <w:szCs w:val="28"/>
        </w:rPr>
        <w:t>t</w:t>
      </w:r>
      <w:r>
        <w:rPr>
          <w:rFonts w:cs="Times-Roman"/>
          <w:sz w:val="28"/>
          <w:szCs w:val="28"/>
        </w:rPr>
        <w:t>ii (128, 256, ...) pân</w:t>
      </w:r>
      <w:r>
        <w:rPr>
          <w:rFonts w:cs="TTE2t00"/>
          <w:sz w:val="28"/>
          <w:szCs w:val="28"/>
        </w:rPr>
        <w:t xml:space="preserve">a </w:t>
      </w:r>
      <w:r>
        <w:rPr>
          <w:rFonts w:cs="Times-Roman"/>
          <w:sz w:val="28"/>
          <w:szCs w:val="28"/>
        </w:rPr>
        <w:t>la 8192 loca</w:t>
      </w:r>
      <w:r>
        <w:rPr>
          <w:rFonts w:cs="TTE2t00"/>
          <w:sz w:val="28"/>
          <w:szCs w:val="28"/>
        </w:rPr>
        <w:t>t</w:t>
      </w:r>
      <w:r>
        <w:rPr>
          <w:rFonts w:cs="Times-Roman"/>
          <w:sz w:val="28"/>
          <w:szCs w:val="28"/>
        </w:rPr>
        <w:t>ii.</w:t>
      </w:r>
    </w:p>
    <w:p>
      <w:pPr>
        <w:pStyle w:val="Normal"/>
        <w:spacing w:lineRule="auto" w:line="240" w:before="0" w:after="0"/>
        <w:ind w:left="720" w:firstLine="720"/>
        <w:rPr>
          <w:rFonts w:cs="Times-Roman"/>
          <w:sz w:val="28"/>
          <w:szCs w:val="28"/>
        </w:rPr>
      </w:pPr>
      <w:r>
        <w:rPr>
          <w:rFonts w:cs="Times-Roman"/>
          <w:sz w:val="28"/>
          <w:szCs w:val="28"/>
        </w:rPr>
        <w:t xml:space="preserve">TAG = data </w:t>
      </w:r>
      <w:r>
        <w:rPr>
          <w:rFonts w:cs="Times-Italic"/>
          <w:i/>
          <w:iCs/>
          <w:sz w:val="28"/>
          <w:szCs w:val="28"/>
        </w:rPr>
        <w:t xml:space="preserve">div </w:t>
      </w:r>
      <w:r>
        <w:rPr>
          <w:rFonts w:cs="Times-Roman"/>
          <w:sz w:val="28"/>
          <w:szCs w:val="28"/>
        </w:rPr>
        <w:t>SIZE_D(I)C</w:t>
      </w:r>
    </w:p>
    <w:p>
      <w:pPr>
        <w:pStyle w:val="Normal"/>
        <w:spacing w:lineRule="auto" w:line="240" w:before="0" w:after="0"/>
        <w:ind w:left="720" w:firstLine="720"/>
        <w:rPr>
          <w:rFonts w:cs="Times-Roman"/>
          <w:sz w:val="28"/>
          <w:szCs w:val="28"/>
        </w:rPr>
      </w:pPr>
      <w:r>
        <w:rPr>
          <w:rFonts w:cs="Times-Roman"/>
          <w:sz w:val="28"/>
          <w:szCs w:val="28"/>
        </w:rPr>
        <w:t xml:space="preserve">BLOC_OFFSET = [ data </w:t>
      </w:r>
      <w:r>
        <w:rPr>
          <w:rFonts w:cs="Times-Italic"/>
          <w:i/>
          <w:iCs/>
          <w:sz w:val="28"/>
          <w:szCs w:val="28"/>
        </w:rPr>
        <w:t xml:space="preserve">mod </w:t>
      </w:r>
      <w:r>
        <w:rPr>
          <w:rFonts w:cs="Times-Roman"/>
          <w:sz w:val="28"/>
          <w:szCs w:val="28"/>
        </w:rPr>
        <w:t xml:space="preserve">SIZE_D(I)C ] </w:t>
      </w:r>
      <w:r>
        <w:rPr>
          <w:rFonts w:cs="Times-Italic"/>
          <w:i/>
          <w:iCs/>
          <w:sz w:val="28"/>
          <w:szCs w:val="28"/>
        </w:rPr>
        <w:t xml:space="preserve">div </w:t>
      </w:r>
      <w:r>
        <w:rPr>
          <w:rFonts w:cs="Times-Roman"/>
          <w:sz w:val="28"/>
          <w:szCs w:val="28"/>
        </w:rPr>
        <w:t>BLOC_SIZE (FR)</w:t>
      </w:r>
    </w:p>
    <w:p>
      <w:pPr>
        <w:pStyle w:val="Normal"/>
        <w:spacing w:lineRule="auto" w:line="240" w:before="0" w:after="0"/>
        <w:ind w:firstLine="720"/>
        <w:rPr>
          <w:rFonts w:cs="Times-Roman"/>
          <w:sz w:val="28"/>
          <w:szCs w:val="28"/>
        </w:rPr>
      </w:pPr>
      <w:r>
        <w:rPr>
          <w:rFonts w:cs="Times-Roman"/>
          <w:sz w:val="28"/>
          <w:szCs w:val="28"/>
        </w:rPr>
        <w:t xml:space="preserve">           </w:t>
      </w:r>
      <w:r>
        <w:rPr>
          <w:rFonts w:cs="Times-Roman"/>
          <w:sz w:val="28"/>
          <w:szCs w:val="28"/>
        </w:rPr>
        <w:t>BLOC_SIZE, FR - dimensiunea în loca</w:t>
      </w:r>
      <w:r>
        <w:rPr>
          <w:rFonts w:cs="TTE2t00"/>
          <w:sz w:val="28"/>
          <w:szCs w:val="28"/>
        </w:rPr>
        <w:t>t</w:t>
      </w:r>
      <w:r>
        <w:rPr>
          <w:rFonts w:cs="Times-Roman"/>
          <w:sz w:val="28"/>
          <w:szCs w:val="28"/>
        </w:rPr>
        <w:t>ii a blocului din cache-ul de date                    respective instruc</w:t>
      </w:r>
      <w:r>
        <w:rPr>
          <w:rFonts w:cs="TTE2t00"/>
          <w:sz w:val="28"/>
          <w:szCs w:val="28"/>
        </w:rPr>
        <w:t>t</w:t>
      </w:r>
      <w:r>
        <w:rPr>
          <w:rFonts w:cs="Times-Roman"/>
          <w:sz w:val="28"/>
          <w:szCs w:val="28"/>
        </w:rPr>
        <w:t>iunii;</w:t>
      </w:r>
    </w:p>
    <w:p>
      <w:pPr>
        <w:pStyle w:val="Normal"/>
        <w:spacing w:lineRule="auto" w:line="240" w:before="0" w:after="0"/>
        <w:ind w:firstLine="720"/>
        <w:rPr>
          <w:rFonts w:cs="Times-Roman"/>
          <w:sz w:val="28"/>
          <w:szCs w:val="28"/>
        </w:rPr>
      </w:pPr>
      <w:r>
        <w:rPr>
          <w:rFonts w:cs="Times-Roman"/>
          <w:sz w:val="28"/>
          <w:szCs w:val="28"/>
        </w:rPr>
        <w:t>data – data emis</w:t>
      </w:r>
      <w:r>
        <w:rPr>
          <w:rFonts w:cs="TTE2t00"/>
          <w:sz w:val="28"/>
          <w:szCs w:val="28"/>
        </w:rPr>
        <w:t xml:space="preserve">a </w:t>
      </w:r>
      <w:r>
        <w:rPr>
          <w:rFonts w:cs="Times-Roman"/>
          <w:sz w:val="28"/>
          <w:szCs w:val="28"/>
        </w:rPr>
        <w:t>din program;</w:t>
      </w:r>
    </w:p>
    <w:p>
      <w:pPr>
        <w:pStyle w:val="Normal"/>
        <w:spacing w:lineRule="auto" w:line="240" w:before="0" w:after="0"/>
        <w:ind w:firstLine="720"/>
        <w:rPr>
          <w:sz w:val="28"/>
          <w:szCs w:val="28"/>
        </w:rPr>
      </w:pPr>
      <w:r>
        <w:rPr>
          <w:rFonts w:cs="Times-Roman"/>
          <w:sz w:val="28"/>
          <w:szCs w:val="28"/>
        </w:rPr>
        <w:t>TAG - câmp de identificare al datei;</w:t>
      </w:r>
      <w:r>
        <w:rPr>
          <w:sz w:val="28"/>
          <w:szCs w:val="28"/>
        </w:rPr>
        <w:t xml:space="preserve">       </w:t>
      </w:r>
    </w:p>
    <w:p>
      <w:pPr>
        <w:pStyle w:val="Normal"/>
        <w:spacing w:lineRule="auto" w:line="240" w:before="0" w:after="0"/>
        <w:ind w:left="720" w:hanging="0"/>
        <w:rPr>
          <w:rFonts w:cs="Times-Roman"/>
          <w:sz w:val="28"/>
          <w:szCs w:val="28"/>
        </w:rPr>
      </w:pPr>
      <w:r>
        <w:rPr>
          <w:rFonts w:cs="Times-Roman"/>
          <w:sz w:val="28"/>
          <w:szCs w:val="28"/>
        </w:rPr>
        <w:t>BLOC_OFFSET - offset-ul de bloc din cache;</w:t>
      </w:r>
    </w:p>
    <w:p>
      <w:pPr>
        <w:pStyle w:val="Normal"/>
        <w:spacing w:lineRule="auto" w:line="240" w:before="0" w:after="0"/>
        <w:rPr>
          <w:sz w:val="24"/>
          <w:szCs w:val="24"/>
        </w:rPr>
      </w:pPr>
      <w:r>
        <w:rPr>
          <w:rFonts w:cs="Times-Roman"/>
          <w:sz w:val="24"/>
          <w:szCs w:val="24"/>
        </w:rPr>
        <w:t xml:space="preserve">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drawing>
          <wp:inline distT="0" distB="0" distL="0" distR="0">
            <wp:extent cx="5943600" cy="3218815"/>
            <wp:effectExtent l="0" t="0" r="0" b="0"/>
            <wp:docPr id="1" name="Picture 3" descr="C:\Documents and Settings\alex\Desktop\po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Documents and Settings\alex\Desktop\poza.png"/>
                    <pic:cNvPicPr>
                      <a:picLocks noChangeAspect="1" noChangeArrowheads="1"/>
                    </pic:cNvPicPr>
                  </pic:nvPicPr>
                  <pic:blipFill>
                    <a:blip r:embed="rId2"/>
                    <a:stretch>
                      <a:fillRect/>
                    </a:stretch>
                  </pic:blipFill>
                  <pic:spPr bwMode="auto">
                    <a:xfrm>
                      <a:off x="0" y="0"/>
                      <a:ext cx="5943600" cy="3218815"/>
                    </a:xfrm>
                    <a:prstGeom prst="rect">
                      <a:avLst/>
                    </a:prstGeom>
                  </pic:spPr>
                </pic:pic>
              </a:graphicData>
            </a:graphic>
          </wp:inline>
        </w:drawing>
      </w:r>
    </w:p>
    <w:p>
      <w:pPr>
        <w:pStyle w:val="Normal"/>
        <w:spacing w:lineRule="auto" w:line="240" w:before="0" w:after="0"/>
        <w:rPr>
          <w:sz w:val="24"/>
          <w:szCs w:val="24"/>
        </w:rPr>
      </w:pPr>
      <w:r>
        <w:rPr>
          <w:sz w:val="24"/>
          <w:szCs w:val="24"/>
        </w:rPr>
      </w:r>
    </w:p>
    <w:p>
      <w:pPr>
        <w:pStyle w:val="Normal"/>
        <w:spacing w:lineRule="auto" w:line="240" w:before="0" w:after="0"/>
        <w:rPr>
          <w:rFonts w:cs="Times-Roman"/>
          <w:sz w:val="28"/>
          <w:szCs w:val="28"/>
        </w:rPr>
      </w:pPr>
      <w:r>
        <w:rPr>
          <w:rFonts w:cs="Times-Roman"/>
          <w:sz w:val="28"/>
          <w:szCs w:val="28"/>
        </w:rPr>
        <w:t xml:space="preserve">      </w:t>
      </w:r>
      <w:r>
        <w:rPr>
          <w:rFonts w:cs="Times-Roman"/>
          <w:sz w:val="28"/>
          <w:szCs w:val="28"/>
        </w:rPr>
        <w:t>În cazul cache-urilor mapate direct, datele vor fi memorate în acela</w:t>
      </w:r>
      <w:r>
        <w:rPr>
          <w:rFonts w:cs="TTE2t00"/>
          <w:sz w:val="28"/>
          <w:szCs w:val="28"/>
        </w:rPr>
        <w:t>s</w:t>
      </w:r>
      <w:r>
        <w:rPr>
          <w:rFonts w:cs="Times-Roman"/>
          <w:sz w:val="28"/>
          <w:szCs w:val="28"/>
        </w:rPr>
        <w:t>i loc de fiecare dat</w:t>
      </w:r>
      <w:r>
        <w:rPr>
          <w:rFonts w:cs="TTE2t00"/>
          <w:sz w:val="28"/>
          <w:szCs w:val="28"/>
        </w:rPr>
        <w:t xml:space="preserve">a </w:t>
      </w:r>
      <w:r>
        <w:rPr>
          <w:rFonts w:cs="Times-Roman"/>
          <w:sz w:val="28"/>
          <w:szCs w:val="28"/>
        </w:rPr>
        <w:t xml:space="preserve">când sunt accesate. Din acest motiv vom </w:t>
      </w:r>
      <w:r>
        <w:rPr>
          <w:rFonts w:cs="TTE2t00"/>
          <w:sz w:val="28"/>
          <w:szCs w:val="28"/>
        </w:rPr>
        <w:t>s</w:t>
      </w:r>
      <w:r>
        <w:rPr>
          <w:rFonts w:cs="Times-Roman"/>
          <w:sz w:val="28"/>
          <w:szCs w:val="28"/>
        </w:rPr>
        <w:t>ti la fiecare acces ce dat</w:t>
      </w:r>
      <w:r>
        <w:rPr>
          <w:rFonts w:cs="TTE2t00"/>
          <w:sz w:val="28"/>
          <w:szCs w:val="28"/>
        </w:rPr>
        <w:t xml:space="preserve">a </w:t>
      </w:r>
      <w:r>
        <w:rPr>
          <w:rFonts w:cs="Times-Roman"/>
          <w:sz w:val="28"/>
          <w:szCs w:val="28"/>
        </w:rPr>
        <w:t>va fi evacuat</w:t>
      </w:r>
      <w:r>
        <w:rPr>
          <w:rFonts w:cs="TTE2t00"/>
          <w:sz w:val="28"/>
          <w:szCs w:val="28"/>
        </w:rPr>
        <w:t xml:space="preserve">a </w:t>
      </w:r>
      <w:r>
        <w:rPr>
          <w:rFonts w:cs="Times-Roman"/>
          <w:sz w:val="28"/>
          <w:szCs w:val="28"/>
        </w:rPr>
        <w:t>din cache.</w:t>
      </w:r>
    </w:p>
    <w:p>
      <w:pPr>
        <w:pStyle w:val="Normal"/>
        <w:spacing w:lineRule="auto" w:line="240" w:before="0" w:after="0"/>
        <w:rPr>
          <w:rFonts w:cs="Times-Roman"/>
          <w:sz w:val="28"/>
          <w:szCs w:val="28"/>
        </w:rPr>
      </w:pPr>
      <w:r>
        <w:rPr>
          <w:rFonts w:cs="Times-Roman"/>
          <w:sz w:val="28"/>
          <w:szCs w:val="28"/>
        </w:rPr>
        <w:t xml:space="preserve">      </w:t>
      </w:r>
      <w:r>
        <w:rPr>
          <w:rFonts w:cs="Times-Roman"/>
          <w:sz w:val="28"/>
          <w:szCs w:val="28"/>
        </w:rPr>
        <w:t>La o c</w:t>
      </w:r>
      <w:r>
        <w:rPr>
          <w:rFonts w:cs="TTE2t00"/>
          <w:sz w:val="28"/>
          <w:szCs w:val="28"/>
        </w:rPr>
        <w:t>a</w:t>
      </w:r>
      <w:r>
        <w:rPr>
          <w:rFonts w:cs="Times-Roman"/>
          <w:sz w:val="28"/>
          <w:szCs w:val="28"/>
        </w:rPr>
        <w:t>utare în cache (IC sau DC) se ia tag-ul valorii c</w:t>
      </w:r>
      <w:r>
        <w:rPr>
          <w:rFonts w:cs="TTE2t00"/>
          <w:sz w:val="28"/>
          <w:szCs w:val="28"/>
        </w:rPr>
        <w:t>a</w:t>
      </w:r>
      <w:r>
        <w:rPr>
          <w:rFonts w:cs="Times-Roman"/>
          <w:sz w:val="28"/>
          <w:szCs w:val="28"/>
        </w:rPr>
        <w:t xml:space="preserve">utate </w:t>
      </w:r>
      <w:r>
        <w:rPr>
          <w:rFonts w:cs="TTE2t00"/>
          <w:sz w:val="28"/>
          <w:szCs w:val="28"/>
        </w:rPr>
        <w:t>s</w:t>
      </w:r>
      <w:r>
        <w:rPr>
          <w:rFonts w:cs="Times-Roman"/>
          <w:sz w:val="28"/>
          <w:szCs w:val="28"/>
        </w:rPr>
        <w:t>i se verific</w:t>
      </w:r>
      <w:r>
        <w:rPr>
          <w:rFonts w:cs="TTE2t00"/>
          <w:sz w:val="28"/>
          <w:szCs w:val="28"/>
        </w:rPr>
        <w:t xml:space="preserve">a </w:t>
      </w:r>
      <w:r>
        <w:rPr>
          <w:rFonts w:cs="Times-Roman"/>
          <w:sz w:val="28"/>
          <w:szCs w:val="28"/>
        </w:rPr>
        <w:t>dac</w:t>
      </w:r>
      <w:r>
        <w:rPr>
          <w:rFonts w:cs="TTE2t00"/>
          <w:sz w:val="28"/>
          <w:szCs w:val="28"/>
        </w:rPr>
        <w:t xml:space="preserve">a </w:t>
      </w:r>
      <w:r>
        <w:rPr>
          <w:rFonts w:cs="Times-Roman"/>
          <w:sz w:val="28"/>
          <w:szCs w:val="28"/>
        </w:rPr>
        <w:t>ea exist</w:t>
      </w:r>
      <w:r>
        <w:rPr>
          <w:rFonts w:cs="TTE2t00"/>
          <w:sz w:val="28"/>
          <w:szCs w:val="28"/>
        </w:rPr>
        <w:t xml:space="preserve">a </w:t>
      </w:r>
      <w:r>
        <w:rPr>
          <w:rFonts w:cs="Times-Roman"/>
          <w:sz w:val="28"/>
          <w:szCs w:val="28"/>
        </w:rPr>
        <w:t>la indexul sau la offset-ul de bloc respectiv. În caz afirmativ spunem c</w:t>
      </w:r>
      <w:r>
        <w:rPr>
          <w:rFonts w:cs="TTE2t00"/>
          <w:sz w:val="28"/>
          <w:szCs w:val="28"/>
        </w:rPr>
        <w:t xml:space="preserve">a </w:t>
      </w:r>
      <w:r>
        <w:rPr>
          <w:rFonts w:cs="Times-Roman"/>
          <w:sz w:val="28"/>
          <w:szCs w:val="28"/>
        </w:rPr>
        <w:t xml:space="preserve">avem acces cu HIT, altfel MISS în cache </w:t>
      </w:r>
      <w:r>
        <w:rPr>
          <w:rFonts w:cs="TTE2t00"/>
          <w:sz w:val="28"/>
          <w:szCs w:val="28"/>
        </w:rPr>
        <w:t>s</w:t>
      </w:r>
      <w:r>
        <w:rPr>
          <w:rFonts w:cs="Times-Roman"/>
          <w:sz w:val="28"/>
          <w:szCs w:val="28"/>
        </w:rPr>
        <w:t>i trebuie actualizat cache-ul.</w:t>
      </w:r>
    </w:p>
    <w:p>
      <w:pPr>
        <w:pStyle w:val="Normal"/>
        <w:spacing w:lineRule="auto" w:line="240" w:before="0" w:after="0"/>
        <w:rPr>
          <w:rFonts w:cs="Times-Roman"/>
          <w:sz w:val="28"/>
          <w:szCs w:val="28"/>
        </w:rPr>
      </w:pPr>
      <w:r>
        <w:rPr>
          <w:rFonts w:cs="Symbol"/>
          <w:sz w:val="28"/>
          <w:szCs w:val="28"/>
        </w:rPr>
        <w:t xml:space="preserve">•  </w:t>
      </w:r>
      <w:r>
        <w:rPr>
          <w:rFonts w:cs="Times-Bold"/>
          <w:b/>
          <w:bCs/>
          <w:sz w:val="28"/>
          <w:szCs w:val="28"/>
        </w:rPr>
        <w:t>Memoria principal</w:t>
      </w:r>
      <w:r>
        <w:rPr>
          <w:rFonts w:cs="TTE4t00"/>
          <w:sz w:val="28"/>
          <w:szCs w:val="28"/>
        </w:rPr>
        <w:t xml:space="preserve">a </w:t>
      </w:r>
      <w:r>
        <w:rPr>
          <w:rFonts w:cs="Times-Bold"/>
          <w:b/>
          <w:bCs/>
          <w:sz w:val="28"/>
          <w:szCs w:val="28"/>
        </w:rPr>
        <w:t xml:space="preserve">- </w:t>
      </w:r>
      <w:r>
        <w:rPr>
          <w:rFonts w:cs="Times-Roman"/>
          <w:sz w:val="28"/>
          <w:szCs w:val="28"/>
        </w:rPr>
        <w:t>(care se acceseaz</w:t>
      </w:r>
      <w:r>
        <w:rPr>
          <w:rFonts w:cs="TTE2t00"/>
          <w:sz w:val="28"/>
          <w:szCs w:val="28"/>
        </w:rPr>
        <w:t xml:space="preserve">a </w:t>
      </w:r>
      <w:r>
        <w:rPr>
          <w:rFonts w:cs="Times-Roman"/>
          <w:sz w:val="28"/>
          <w:szCs w:val="28"/>
        </w:rPr>
        <w:t xml:space="preserve">numai la </w:t>
      </w:r>
      <w:r>
        <w:rPr>
          <w:rFonts w:cs="Times-Italic"/>
          <w:i/>
          <w:iCs/>
          <w:sz w:val="28"/>
          <w:szCs w:val="28"/>
        </w:rPr>
        <w:t xml:space="preserve">miss </w:t>
      </w:r>
      <w:r>
        <w:rPr>
          <w:rFonts w:cs="Times-Roman"/>
          <w:sz w:val="28"/>
          <w:szCs w:val="28"/>
        </w:rPr>
        <w:t>în cache) va avea o laten</w:t>
      </w:r>
      <w:r>
        <w:rPr>
          <w:rFonts w:cs="TTE2t00"/>
          <w:sz w:val="28"/>
          <w:szCs w:val="28"/>
        </w:rPr>
        <w:t xml:space="preserve">ta </w:t>
      </w:r>
      <w:r>
        <w:rPr>
          <w:rFonts w:cs="Times-Roman"/>
          <w:sz w:val="28"/>
          <w:szCs w:val="28"/>
        </w:rPr>
        <w:t>parametrizabil</w:t>
      </w:r>
      <w:r>
        <w:rPr>
          <w:rFonts w:cs="TTE2t00"/>
          <w:sz w:val="28"/>
          <w:szCs w:val="28"/>
        </w:rPr>
        <w:t xml:space="preserve">a </w:t>
      </w:r>
      <w:r>
        <w:rPr>
          <w:rFonts w:cs="Times-Roman"/>
          <w:sz w:val="28"/>
          <w:szCs w:val="28"/>
        </w:rPr>
        <w:t>de N_PEN (10, 15, 20) tac</w:t>
      </w:r>
      <w:r>
        <w:rPr>
          <w:rFonts w:cs="TTE2t00"/>
          <w:sz w:val="28"/>
          <w:szCs w:val="28"/>
        </w:rPr>
        <w:t>t</w:t>
      </w:r>
      <w:r>
        <w:rPr>
          <w:rFonts w:cs="Times-Roman"/>
          <w:sz w:val="28"/>
          <w:szCs w:val="28"/>
        </w:rPr>
        <w:t>-procesor.</w:t>
      </w:r>
    </w:p>
    <w:p>
      <w:pPr>
        <w:pStyle w:val="Normal"/>
        <w:spacing w:lineRule="auto" w:line="240" w:before="0" w:after="0"/>
        <w:rPr>
          <w:rFonts w:cs="TTE2t00"/>
          <w:sz w:val="28"/>
          <w:szCs w:val="28"/>
        </w:rPr>
      </w:pPr>
      <w:r>
        <w:rPr>
          <w:rFonts w:cs="Times-Roman"/>
          <w:sz w:val="28"/>
          <w:szCs w:val="28"/>
        </w:rPr>
        <w:t xml:space="preserve"> </w:t>
      </w:r>
      <w:r>
        <w:rPr>
          <w:rFonts w:cs="Times-Roman"/>
          <w:sz w:val="28"/>
          <w:szCs w:val="28"/>
        </w:rPr>
        <w:t>Este posibil</w:t>
      </w:r>
      <w:r>
        <w:rPr>
          <w:rFonts w:cs="TTE2t00"/>
          <w:sz w:val="28"/>
          <w:szCs w:val="28"/>
        </w:rPr>
        <w:t xml:space="preserve">a </w:t>
      </w:r>
      <w:r>
        <w:rPr>
          <w:rFonts w:cs="Times-Roman"/>
          <w:sz w:val="28"/>
          <w:szCs w:val="28"/>
        </w:rPr>
        <w:t>execu</w:t>
      </w:r>
      <w:r>
        <w:rPr>
          <w:rFonts w:cs="TTE2t00"/>
          <w:sz w:val="28"/>
          <w:szCs w:val="28"/>
        </w:rPr>
        <w:t>t</w:t>
      </w:r>
      <w:r>
        <w:rPr>
          <w:rFonts w:cs="Times-Roman"/>
          <w:sz w:val="28"/>
          <w:szCs w:val="28"/>
        </w:rPr>
        <w:t>ia a</w:t>
      </w:r>
      <w:r>
        <w:rPr>
          <w:rFonts w:cs="TTE2t00"/>
          <w:sz w:val="28"/>
          <w:szCs w:val="28"/>
        </w:rPr>
        <w:t xml:space="preserve"> </w:t>
      </w:r>
      <w:r>
        <w:rPr>
          <w:rFonts w:cs="Times-Roman"/>
          <w:sz w:val="28"/>
          <w:szCs w:val="28"/>
        </w:rPr>
        <w:t>dou</w:t>
      </w:r>
      <w:r>
        <w:rPr>
          <w:rFonts w:cs="TTE2t00"/>
          <w:sz w:val="28"/>
          <w:szCs w:val="28"/>
        </w:rPr>
        <w:t xml:space="preserve">a </w:t>
      </w:r>
      <w:r>
        <w:rPr>
          <w:rFonts w:cs="Times-Roman"/>
          <w:sz w:val="28"/>
          <w:szCs w:val="28"/>
        </w:rPr>
        <w:t>instruc</w:t>
      </w:r>
      <w:r>
        <w:rPr>
          <w:rFonts w:cs="TTE2t00"/>
          <w:sz w:val="28"/>
          <w:szCs w:val="28"/>
        </w:rPr>
        <w:t>t</w:t>
      </w:r>
      <w:r>
        <w:rPr>
          <w:rFonts w:cs="Times-Roman"/>
          <w:sz w:val="28"/>
          <w:szCs w:val="28"/>
        </w:rPr>
        <w:t>iuni cu referire la memorie de genul: Load + Load sau Load + Store.</w:t>
      </w:r>
    </w:p>
    <w:p>
      <w:pPr>
        <w:pStyle w:val="Normal"/>
        <w:spacing w:lineRule="auto" w:line="240" w:before="0" w:after="0"/>
        <w:rPr>
          <w:rFonts w:cs="Times-Roman"/>
          <w:sz w:val="28"/>
          <w:szCs w:val="28"/>
        </w:rPr>
      </w:pPr>
      <w:r>
        <w:rPr>
          <w:rFonts w:cs="Symbol"/>
          <w:sz w:val="28"/>
          <w:szCs w:val="28"/>
        </w:rPr>
        <w:t xml:space="preserve">•  </w:t>
      </w:r>
      <w:r>
        <w:rPr>
          <w:rFonts w:cs="Times-Roman"/>
          <w:sz w:val="28"/>
          <w:szCs w:val="28"/>
        </w:rPr>
        <w:t>Presupunem existen</w:t>
      </w:r>
      <w:r>
        <w:rPr>
          <w:rFonts w:cs="TTE2t00"/>
          <w:sz w:val="28"/>
          <w:szCs w:val="28"/>
        </w:rPr>
        <w:t>t</w:t>
      </w:r>
      <w:r>
        <w:rPr>
          <w:rFonts w:cs="Times-Roman"/>
          <w:sz w:val="28"/>
          <w:szCs w:val="28"/>
        </w:rPr>
        <w:t>a unui num</w:t>
      </w:r>
      <w:r>
        <w:rPr>
          <w:rFonts w:cs="TTE2t00"/>
          <w:sz w:val="28"/>
          <w:szCs w:val="28"/>
        </w:rPr>
        <w:t>a</w:t>
      </w:r>
      <w:r>
        <w:rPr>
          <w:rFonts w:cs="Times-Roman"/>
          <w:sz w:val="28"/>
          <w:szCs w:val="28"/>
        </w:rPr>
        <w:t xml:space="preserve">r suficient de mare (maxim IRmax) de </w:t>
      </w:r>
      <w:r>
        <w:rPr>
          <w:rFonts w:cs="Times-Bold"/>
          <w:b/>
          <w:bCs/>
          <w:sz w:val="28"/>
          <w:szCs w:val="28"/>
        </w:rPr>
        <w:t>seturi de regi</w:t>
      </w:r>
      <w:r>
        <w:rPr>
          <w:rFonts w:cs="TTE4t00"/>
          <w:b/>
          <w:sz w:val="28"/>
          <w:szCs w:val="28"/>
        </w:rPr>
        <w:t>s</w:t>
      </w:r>
      <w:r>
        <w:rPr>
          <w:rFonts w:cs="Times-Bold"/>
          <w:b/>
          <w:bCs/>
          <w:sz w:val="28"/>
          <w:szCs w:val="28"/>
        </w:rPr>
        <w:t>trii generali</w:t>
      </w:r>
      <w:r>
        <w:rPr>
          <w:rFonts w:cs="Times-Roman"/>
          <w:sz w:val="28"/>
          <w:szCs w:val="28"/>
        </w:rPr>
        <w:t>: un set de regi</w:t>
      </w:r>
      <w:r>
        <w:rPr>
          <w:rFonts w:cs="TTE2t00"/>
          <w:sz w:val="28"/>
          <w:szCs w:val="28"/>
        </w:rPr>
        <w:t>s</w:t>
      </w:r>
      <w:r>
        <w:rPr>
          <w:rFonts w:cs="Times-Roman"/>
          <w:sz w:val="28"/>
          <w:szCs w:val="28"/>
        </w:rPr>
        <w:t>trii generali este necesar pentru execu</w:t>
      </w:r>
      <w:r>
        <w:rPr>
          <w:rFonts w:cs="TTE2t00"/>
          <w:sz w:val="28"/>
          <w:szCs w:val="28"/>
        </w:rPr>
        <w:t>t</w:t>
      </w:r>
      <w:r>
        <w:rPr>
          <w:rFonts w:cs="Times-Roman"/>
          <w:sz w:val="28"/>
          <w:szCs w:val="28"/>
        </w:rPr>
        <w:t>ia unei instruc</w:t>
      </w:r>
      <w:r>
        <w:rPr>
          <w:rFonts w:cs="TTE2t00"/>
          <w:sz w:val="28"/>
          <w:szCs w:val="28"/>
        </w:rPr>
        <w:t>t</w:t>
      </w:r>
      <w:r>
        <w:rPr>
          <w:rFonts w:cs="Times-Roman"/>
          <w:sz w:val="28"/>
          <w:szCs w:val="28"/>
        </w:rPr>
        <w:t>iuni de tip aritmetico-logic sau cu referire la memorie.</w:t>
      </w:r>
    </w:p>
    <w:p>
      <w:pPr>
        <w:pStyle w:val="Normal"/>
        <w:spacing w:lineRule="auto" w:line="240" w:before="0" w:after="0"/>
        <w:rPr>
          <w:rFonts w:cs="Times-Roman"/>
          <w:sz w:val="28"/>
          <w:szCs w:val="28"/>
        </w:rPr>
      </w:pPr>
      <w:r>
        <w:rPr>
          <w:rFonts w:cs="Times-Roman"/>
          <w:sz w:val="28"/>
          <w:szCs w:val="28"/>
        </w:rPr>
        <w:t xml:space="preserve">      </w:t>
      </w:r>
      <w:r>
        <w:rPr>
          <w:rFonts w:cs="Times-Roman"/>
          <w:sz w:val="28"/>
          <w:szCs w:val="28"/>
        </w:rPr>
        <w:t>Programul va simula fi</w:t>
      </w:r>
      <w:r>
        <w:rPr>
          <w:rFonts w:cs="TTE2t00"/>
          <w:sz w:val="28"/>
          <w:szCs w:val="28"/>
        </w:rPr>
        <w:t>s</w:t>
      </w:r>
      <w:r>
        <w:rPr>
          <w:rFonts w:cs="Times-Roman"/>
          <w:sz w:val="28"/>
          <w:szCs w:val="28"/>
        </w:rPr>
        <w:t xml:space="preserve">iere </w:t>
      </w:r>
      <w:r>
        <w:rPr>
          <w:rFonts w:cs="Times-Italic"/>
          <w:i/>
          <w:iCs/>
          <w:sz w:val="28"/>
          <w:szCs w:val="28"/>
        </w:rPr>
        <w:t xml:space="preserve">trace </w:t>
      </w:r>
      <w:r>
        <w:rPr>
          <w:rFonts w:cs="Times-Roman"/>
          <w:sz w:val="28"/>
          <w:szCs w:val="28"/>
        </w:rPr>
        <w:t>(*.trc), rulate pe arhitectura HSA (Hartfield Superscalar Architecture). Este vorba de 8 benchmark-uri Stanford, care cuprind probleme clasice de sortare, problema turnurilor din Hanoi, problema damelor, generare de permut</w:t>
      </w:r>
      <w:r>
        <w:rPr>
          <w:rFonts w:cs="TTE2t00"/>
          <w:sz w:val="28"/>
          <w:szCs w:val="28"/>
        </w:rPr>
        <w:t>a</w:t>
      </w:r>
      <w:r>
        <w:rPr>
          <w:rFonts w:cs="Times-Roman"/>
          <w:sz w:val="28"/>
          <w:szCs w:val="28"/>
        </w:rPr>
        <w:t xml:space="preserve">ri </w:t>
      </w:r>
      <w:r>
        <w:rPr>
          <w:rFonts w:cs="TTE2t00"/>
          <w:sz w:val="28"/>
          <w:szCs w:val="28"/>
        </w:rPr>
        <w:t>s</w:t>
      </w:r>
      <w:r>
        <w:rPr>
          <w:rFonts w:cs="Times-Roman"/>
          <w:sz w:val="28"/>
          <w:szCs w:val="28"/>
        </w:rPr>
        <w:t>i înmul</w:t>
      </w:r>
      <w:r>
        <w:rPr>
          <w:rFonts w:cs="TTE2t00"/>
          <w:sz w:val="28"/>
          <w:szCs w:val="28"/>
        </w:rPr>
        <w:t>t</w:t>
      </w:r>
      <w:r>
        <w:rPr>
          <w:rFonts w:cs="Times-Roman"/>
          <w:sz w:val="28"/>
          <w:szCs w:val="28"/>
        </w:rPr>
        <w:t>iri de matrici.</w:t>
      </w:r>
    </w:p>
    <w:p>
      <w:pPr>
        <w:pStyle w:val="Normal"/>
        <w:spacing w:lineRule="auto" w:line="240" w:before="0" w:after="0"/>
        <w:ind w:left="720" w:firstLine="720"/>
        <w:rPr>
          <w:sz w:val="24"/>
          <w:szCs w:val="24"/>
        </w:rPr>
      </w:pPr>
      <w:r>
        <w:rPr>
          <w:sz w:val="24"/>
          <w:szCs w:val="24"/>
        </w:rPr>
      </w:r>
    </w:p>
    <w:p>
      <w:pPr>
        <w:pStyle w:val="Normal"/>
        <w:spacing w:lineRule="auto" w:line="240" w:before="0" w:after="0"/>
        <w:ind w:left="720" w:firstLine="720"/>
        <w:rPr>
          <w:sz w:val="24"/>
          <w:szCs w:val="24"/>
        </w:rPr>
      </w:pPr>
      <w:r>
        <w:rPr>
          <w:sz w:val="24"/>
          <w:szCs w:val="24"/>
        </w:rPr>
      </w:r>
    </w:p>
    <w:p>
      <w:pPr>
        <w:pStyle w:val="Normal"/>
        <w:spacing w:lineRule="auto" w:line="240" w:before="0" w:after="0"/>
        <w:rPr>
          <w:sz w:val="24"/>
          <w:szCs w:val="24"/>
        </w:rPr>
      </w:pPr>
      <w:r>
        <w:rPr>
          <w:b/>
          <w:sz w:val="40"/>
          <w:szCs w:val="40"/>
        </w:rPr>
        <w:t>Necesar resurse sistem</w:t>
      </w:r>
    </w:p>
    <w:p>
      <w:pPr>
        <w:pStyle w:val="Normal"/>
        <w:spacing w:lineRule="auto" w:line="240" w:before="0" w:after="0"/>
        <w:rPr>
          <w:sz w:val="28"/>
          <w:szCs w:val="28"/>
        </w:rPr>
      </w:pPr>
      <w:r>
        <w:rPr>
          <w:sz w:val="28"/>
          <w:szCs w:val="28"/>
        </w:rPr>
      </w:r>
    </w:p>
    <w:p>
      <w:pPr>
        <w:pStyle w:val="Normal"/>
        <w:spacing w:lineRule="auto" w:line="240" w:before="0" w:after="0"/>
        <w:rPr>
          <w:i/>
          <w:i/>
          <w:sz w:val="28"/>
          <w:szCs w:val="28"/>
        </w:rPr>
      </w:pPr>
      <w:r>
        <w:rPr>
          <w:i/>
          <w:sz w:val="28"/>
          <w:szCs w:val="28"/>
        </w:rPr>
        <w:t>Componente Hardware:</w:t>
      </w:r>
    </w:p>
    <w:p>
      <w:pPr>
        <w:pStyle w:val="Normal"/>
        <w:numPr>
          <w:ilvl w:val="0"/>
          <w:numId w:val="2"/>
        </w:numPr>
        <w:shd w:val="clear" w:color="auto" w:fill="FFFFFF"/>
        <w:spacing w:lineRule="auto" w:line="240" w:before="0" w:after="0"/>
        <w:ind w:left="150" w:hanging="360"/>
        <w:rPr>
          <w:rFonts w:ascii="Tahoma" w:hAnsi="Tahoma" w:eastAsia="Times New Roman" w:cs="Tahoma"/>
          <w:color w:val="000000"/>
          <w:sz w:val="24"/>
          <w:szCs w:val="24"/>
        </w:rPr>
      </w:pPr>
      <w:r>
        <w:rPr>
          <w:rFonts w:eastAsia="Times New Roman" w:cs="Tahoma" w:ascii="Tahoma" w:hAnsi="Tahoma"/>
          <w:color w:val="000000"/>
          <w:sz w:val="24"/>
          <w:szCs w:val="24"/>
        </w:rPr>
        <w:t>1.6 GHz or faster processor.</w:t>
      </w:r>
    </w:p>
    <w:p>
      <w:pPr>
        <w:pStyle w:val="Normal"/>
        <w:numPr>
          <w:ilvl w:val="0"/>
          <w:numId w:val="2"/>
        </w:numPr>
        <w:shd w:val="clear" w:color="auto" w:fill="FFFFFF"/>
        <w:spacing w:lineRule="auto" w:line="240" w:before="0" w:after="0"/>
        <w:ind w:left="150" w:hanging="360"/>
        <w:rPr>
          <w:rFonts w:ascii="Tahoma" w:hAnsi="Tahoma" w:eastAsia="Times New Roman" w:cs="Tahoma"/>
          <w:color w:val="000000"/>
          <w:sz w:val="24"/>
          <w:szCs w:val="24"/>
        </w:rPr>
      </w:pPr>
      <w:r>
        <w:rPr>
          <w:rFonts w:eastAsia="Times New Roman" w:cs="Tahoma" w:ascii="Tahoma" w:hAnsi="Tahoma"/>
          <w:color w:val="000000"/>
          <w:sz w:val="24"/>
          <w:szCs w:val="24"/>
        </w:rPr>
        <w:t>1 GB of RAM (1.5 GB if running on a virtual machine)</w:t>
      </w:r>
    </w:p>
    <w:p>
      <w:pPr>
        <w:pStyle w:val="Normal"/>
        <w:numPr>
          <w:ilvl w:val="0"/>
          <w:numId w:val="2"/>
        </w:numPr>
        <w:shd w:val="clear" w:color="auto" w:fill="FFFFFF"/>
        <w:spacing w:lineRule="auto" w:line="240" w:before="0" w:after="0"/>
        <w:ind w:left="150" w:hanging="360"/>
        <w:rPr>
          <w:rFonts w:ascii="Tahoma" w:hAnsi="Tahoma" w:eastAsia="Times New Roman" w:cs="Tahoma"/>
          <w:color w:val="000000"/>
          <w:sz w:val="24"/>
          <w:szCs w:val="24"/>
        </w:rPr>
      </w:pPr>
      <w:r>
        <w:rPr>
          <w:rFonts w:eastAsia="Times New Roman" w:cs="Tahoma" w:ascii="Tahoma" w:hAnsi="Tahoma"/>
          <w:color w:val="000000"/>
          <w:sz w:val="24"/>
          <w:szCs w:val="24"/>
        </w:rPr>
        <w:t>10 GB (NTFS) of available hard disk space.</w:t>
      </w:r>
    </w:p>
    <w:p>
      <w:pPr>
        <w:pStyle w:val="Normal"/>
        <w:numPr>
          <w:ilvl w:val="0"/>
          <w:numId w:val="2"/>
        </w:numPr>
        <w:shd w:val="clear" w:color="auto" w:fill="FFFFFF"/>
        <w:spacing w:lineRule="auto" w:line="240" w:before="0" w:after="0"/>
        <w:ind w:left="150" w:hanging="360"/>
        <w:rPr>
          <w:rFonts w:ascii="Tahoma" w:hAnsi="Tahoma" w:eastAsia="Times New Roman" w:cs="Tahoma"/>
          <w:color w:val="000000"/>
          <w:sz w:val="24"/>
          <w:szCs w:val="24"/>
        </w:rPr>
      </w:pPr>
      <w:r>
        <w:rPr>
          <w:rFonts w:eastAsia="Times New Roman" w:cs="Tahoma" w:ascii="Tahoma" w:hAnsi="Tahoma"/>
          <w:color w:val="000000"/>
          <w:sz w:val="24"/>
          <w:szCs w:val="24"/>
        </w:rPr>
        <w:t>5400 RPM hard drive.</w:t>
      </w:r>
    </w:p>
    <w:p>
      <w:pPr>
        <w:pStyle w:val="Normal"/>
        <w:numPr>
          <w:ilvl w:val="0"/>
          <w:numId w:val="2"/>
        </w:numPr>
        <w:shd w:val="clear" w:color="auto" w:fill="FFFFFF"/>
        <w:spacing w:lineRule="auto" w:line="240" w:before="0" w:after="0"/>
        <w:ind w:left="150" w:hanging="360"/>
        <w:rPr>
          <w:rFonts w:ascii="Tahoma" w:hAnsi="Tahoma" w:eastAsia="Times New Roman" w:cs="Tahoma"/>
          <w:color w:val="000000"/>
          <w:sz w:val="24"/>
          <w:szCs w:val="24"/>
        </w:rPr>
      </w:pPr>
      <w:r>
        <w:rPr>
          <w:rFonts w:eastAsia="Times New Roman" w:cs="Tahoma" w:ascii="Tahoma" w:hAnsi="Tahoma"/>
          <w:color w:val="000000"/>
          <w:sz w:val="24"/>
          <w:szCs w:val="24"/>
        </w:rPr>
        <w:t>DirectX 9-capable video card running at 1024 x 768 or higher display resolution.</w:t>
      </w:r>
    </w:p>
    <w:p>
      <w:pPr>
        <w:pStyle w:val="Heading3"/>
        <w:shd w:val="clear" w:color="auto" w:fill="FFFFFF"/>
        <w:spacing w:beforeAutospacing="0" w:before="45" w:afterAutospacing="0" w:after="45"/>
        <w:rPr>
          <w:rFonts w:ascii="Tahoma" w:hAnsi="Tahoma" w:cs="Tahoma"/>
          <w:color w:val="222222"/>
          <w:sz w:val="24"/>
          <w:szCs w:val="24"/>
        </w:rPr>
      </w:pPr>
      <w:r>
        <w:rPr>
          <w:rFonts w:cs="Tahoma" w:ascii="Tahoma" w:hAnsi="Tahoma"/>
          <w:color w:val="000000"/>
          <w:sz w:val="24"/>
          <w:szCs w:val="24"/>
        </w:rPr>
        <w:t xml:space="preserve"> </w:t>
      </w:r>
      <w:r>
        <w:rPr>
          <w:rFonts w:cs="Tahoma" w:ascii="Tahoma" w:hAnsi="Tahoma"/>
          <w:color w:val="222222"/>
          <w:sz w:val="24"/>
          <w:szCs w:val="24"/>
        </w:rPr>
        <w:t>Supported Architectures</w:t>
      </w:r>
    </w:p>
    <w:p>
      <w:pPr>
        <w:pStyle w:val="Normal"/>
        <w:numPr>
          <w:ilvl w:val="0"/>
          <w:numId w:val="3"/>
        </w:numPr>
        <w:shd w:val="clear" w:color="auto" w:fill="FFFFFF"/>
        <w:spacing w:lineRule="auto" w:line="240" w:before="0" w:after="0"/>
        <w:ind w:left="150" w:hanging="360"/>
        <w:rPr>
          <w:rFonts w:ascii="Tahoma" w:hAnsi="Tahoma" w:eastAsia="Times New Roman" w:cs="Tahoma"/>
          <w:color w:val="000000"/>
          <w:sz w:val="18"/>
          <w:szCs w:val="18"/>
        </w:rPr>
      </w:pPr>
      <w:r>
        <w:rPr>
          <w:rFonts w:eastAsia="Times New Roman" w:cs="Tahoma" w:ascii="Tahoma" w:hAnsi="Tahoma"/>
          <w:color w:val="000000"/>
          <w:sz w:val="18"/>
          <w:szCs w:val="18"/>
        </w:rPr>
        <w:t>32-bit (x86)</w:t>
      </w:r>
    </w:p>
    <w:p>
      <w:pPr>
        <w:pStyle w:val="Normal"/>
        <w:numPr>
          <w:ilvl w:val="0"/>
          <w:numId w:val="3"/>
        </w:numPr>
        <w:shd w:val="clear" w:color="auto" w:fill="FFFFFF"/>
        <w:spacing w:lineRule="auto" w:line="240" w:before="0" w:after="0"/>
        <w:ind w:left="150" w:hanging="360"/>
        <w:rPr>
          <w:rFonts w:ascii="Tahoma" w:hAnsi="Tahoma" w:eastAsia="Times New Roman" w:cs="Tahoma"/>
          <w:color w:val="000000"/>
          <w:sz w:val="18"/>
          <w:szCs w:val="18"/>
        </w:rPr>
      </w:pPr>
      <w:r>
        <w:rPr>
          <w:rFonts w:eastAsia="Times New Roman" w:cs="Tahoma" w:ascii="Tahoma" w:hAnsi="Tahoma"/>
          <w:color w:val="000000"/>
          <w:sz w:val="18"/>
          <w:szCs w:val="18"/>
        </w:rPr>
        <w:t>64-bit (x64)</w:t>
      </w:r>
    </w:p>
    <w:p>
      <w:pPr>
        <w:pStyle w:val="Normal"/>
        <w:shd w:val="clear" w:color="auto" w:fill="FFFFFF"/>
        <w:spacing w:lineRule="auto" w:line="240" w:before="0" w:after="0"/>
        <w:rPr>
          <w:rFonts w:ascii="Tahoma" w:hAnsi="Tahoma" w:eastAsia="Times New Roman" w:cs="Tahoma"/>
          <w:color w:val="000000"/>
          <w:sz w:val="24"/>
          <w:szCs w:val="24"/>
        </w:rPr>
      </w:pPr>
      <w:r>
        <w:rPr>
          <w:rFonts w:eastAsia="Times New Roman" w:cs="Tahoma" w:ascii="Tahoma" w:hAnsi="Tahoma"/>
          <w:color w:val="000000"/>
          <w:sz w:val="24"/>
          <w:szCs w:val="24"/>
        </w:rPr>
      </w:r>
    </w:p>
    <w:p>
      <w:pPr>
        <w:pStyle w:val="ListParagraph"/>
        <w:spacing w:lineRule="auto" w:line="240" w:before="0" w:after="0"/>
        <w:ind w:left="1080" w:hanging="0"/>
        <w:contextualSpacing/>
        <w:rPr>
          <w:sz w:val="28"/>
          <w:szCs w:val="28"/>
        </w:rPr>
      </w:pPr>
      <w:r>
        <w:rPr>
          <w:sz w:val="28"/>
          <w:szCs w:val="28"/>
        </w:rPr>
      </w:r>
    </w:p>
    <w:p>
      <w:pPr>
        <w:pStyle w:val="Normal"/>
        <w:spacing w:lineRule="auto" w:line="240" w:before="0" w:after="0"/>
        <w:rPr>
          <w:rFonts w:cs="Times-Roman"/>
          <w:i/>
          <w:i/>
          <w:sz w:val="28"/>
          <w:szCs w:val="28"/>
        </w:rPr>
      </w:pPr>
      <w:r>
        <w:rPr>
          <w:rFonts w:cs="Times-Roman"/>
          <w:i/>
          <w:sz w:val="28"/>
          <w:szCs w:val="28"/>
        </w:rPr>
        <w:t xml:space="preserve">Componente Software: </w:t>
      </w:r>
    </w:p>
    <w:p>
      <w:pPr>
        <w:pStyle w:val="Normal"/>
        <w:numPr>
          <w:ilvl w:val="0"/>
          <w:numId w:val="0"/>
        </w:numPr>
        <w:shd w:val="clear" w:color="auto" w:fill="FFFFFF"/>
        <w:spacing w:lineRule="auto" w:line="240" w:before="45" w:after="45"/>
        <w:ind w:left="0" w:hanging="0"/>
        <w:outlineLvl w:val="2"/>
        <w:rPr>
          <w:rFonts w:ascii="Tahoma" w:hAnsi="Tahoma" w:eastAsia="Times New Roman" w:cs="Tahoma"/>
          <w:b/>
          <w:b/>
          <w:bCs/>
          <w:color w:val="222222"/>
          <w:sz w:val="24"/>
          <w:szCs w:val="24"/>
        </w:rPr>
      </w:pPr>
      <w:r>
        <w:rPr>
          <w:rFonts w:eastAsia="Times New Roman" w:cs="Tahoma" w:ascii="Tahoma" w:hAnsi="Tahoma"/>
          <w:b/>
          <w:bCs/>
          <w:color w:val="222222"/>
          <w:sz w:val="24"/>
          <w:szCs w:val="24"/>
        </w:rPr>
        <w:t>Supported Operating Systems</w:t>
      </w:r>
    </w:p>
    <w:p>
      <w:pPr>
        <w:pStyle w:val="Normal"/>
        <w:numPr>
          <w:ilvl w:val="0"/>
          <w:numId w:val="4"/>
        </w:numPr>
        <w:shd w:val="clear" w:color="auto" w:fill="FFFFFF"/>
        <w:spacing w:lineRule="auto" w:line="240" w:before="0" w:after="0"/>
        <w:ind w:left="150" w:hanging="360"/>
        <w:rPr>
          <w:rFonts w:ascii="Tahoma" w:hAnsi="Tahoma" w:eastAsia="Times New Roman" w:cs="Tahoma"/>
          <w:color w:val="000000"/>
          <w:sz w:val="18"/>
          <w:szCs w:val="18"/>
        </w:rPr>
      </w:pPr>
      <w:r>
        <w:rPr>
          <w:rFonts w:eastAsia="Times New Roman" w:cs="Tahoma" w:ascii="Tahoma" w:hAnsi="Tahoma"/>
          <w:color w:val="000000"/>
          <w:sz w:val="18"/>
          <w:szCs w:val="18"/>
        </w:rPr>
        <w:t>Windows 8.1 (x86 and x64)</w:t>
      </w:r>
    </w:p>
    <w:p>
      <w:pPr>
        <w:pStyle w:val="Normal"/>
        <w:numPr>
          <w:ilvl w:val="0"/>
          <w:numId w:val="4"/>
        </w:numPr>
        <w:shd w:val="clear" w:color="auto" w:fill="FFFFFF"/>
        <w:spacing w:lineRule="auto" w:line="240" w:before="0" w:after="0"/>
        <w:ind w:left="150" w:hanging="360"/>
        <w:rPr>
          <w:rFonts w:ascii="Tahoma" w:hAnsi="Tahoma" w:eastAsia="Times New Roman" w:cs="Tahoma"/>
          <w:color w:val="000000"/>
          <w:sz w:val="18"/>
          <w:szCs w:val="18"/>
        </w:rPr>
      </w:pPr>
      <w:r>
        <w:rPr>
          <w:rFonts w:eastAsia="Times New Roman" w:cs="Tahoma" w:ascii="Tahoma" w:hAnsi="Tahoma"/>
          <w:color w:val="000000"/>
          <w:sz w:val="18"/>
          <w:szCs w:val="18"/>
        </w:rPr>
        <w:t>Windows 8 (x86 and x64)</w:t>
      </w:r>
    </w:p>
    <w:p>
      <w:pPr>
        <w:pStyle w:val="Normal"/>
        <w:numPr>
          <w:ilvl w:val="0"/>
          <w:numId w:val="4"/>
        </w:numPr>
        <w:shd w:val="clear" w:color="auto" w:fill="FFFFFF"/>
        <w:spacing w:lineRule="auto" w:line="240" w:before="0" w:after="0"/>
        <w:ind w:left="150" w:hanging="360"/>
        <w:rPr>
          <w:rFonts w:ascii="Tahoma" w:hAnsi="Tahoma" w:eastAsia="Times New Roman" w:cs="Tahoma"/>
          <w:color w:val="000000"/>
          <w:sz w:val="18"/>
          <w:szCs w:val="18"/>
        </w:rPr>
      </w:pPr>
      <w:r>
        <w:rPr>
          <w:rFonts w:eastAsia="Times New Roman" w:cs="Tahoma" w:ascii="Tahoma" w:hAnsi="Tahoma"/>
          <w:color w:val="000000"/>
          <w:sz w:val="18"/>
          <w:szCs w:val="18"/>
        </w:rPr>
        <w:t>Windows 7 (x86 and x64)</w:t>
      </w:r>
    </w:p>
    <w:p>
      <w:pPr>
        <w:pStyle w:val="Normal"/>
        <w:numPr>
          <w:ilvl w:val="0"/>
          <w:numId w:val="4"/>
        </w:numPr>
        <w:shd w:val="clear" w:color="auto" w:fill="FFFFFF"/>
        <w:spacing w:lineRule="auto" w:line="240" w:before="0" w:after="0"/>
        <w:ind w:left="150" w:hanging="360"/>
        <w:rPr>
          <w:rFonts w:ascii="Tahoma" w:hAnsi="Tahoma" w:eastAsia="Times New Roman" w:cs="Tahoma"/>
          <w:color w:val="000000"/>
          <w:sz w:val="18"/>
          <w:szCs w:val="18"/>
        </w:rPr>
      </w:pPr>
      <w:r>
        <w:rPr>
          <w:rFonts w:eastAsia="Times New Roman" w:cs="Tahoma" w:ascii="Tahoma" w:hAnsi="Tahoma"/>
          <w:color w:val="000000"/>
          <w:sz w:val="18"/>
          <w:szCs w:val="18"/>
        </w:rPr>
        <w:t>Windows Server 2008 R2 SP1 (x64</w:t>
      </w:r>
    </w:p>
    <w:p>
      <w:pPr>
        <w:pStyle w:val="Normal"/>
        <w:numPr>
          <w:ilvl w:val="0"/>
          <w:numId w:val="4"/>
        </w:numPr>
        <w:shd w:val="clear" w:color="auto" w:fill="FFFFFF"/>
        <w:spacing w:lineRule="auto" w:line="240" w:before="0" w:after="0"/>
        <w:ind w:left="150" w:hanging="360"/>
        <w:rPr>
          <w:rFonts w:ascii="Tahoma" w:hAnsi="Tahoma" w:eastAsia="Times New Roman" w:cs="Tahoma"/>
          <w:color w:val="000000"/>
          <w:sz w:val="18"/>
          <w:szCs w:val="18"/>
        </w:rPr>
      </w:pPr>
      <w:r>
        <w:rPr>
          <w:rFonts w:eastAsia="Times New Roman" w:cs="Tahoma" w:ascii="Tahoma" w:hAnsi="Tahoma"/>
          <w:color w:val="000000"/>
          <w:sz w:val="18"/>
          <w:szCs w:val="18"/>
        </w:rPr>
        <w:t>Windows Server 2012 (x64)</w:t>
      </w:r>
    </w:p>
    <w:p>
      <w:pPr>
        <w:pStyle w:val="Normal"/>
        <w:spacing w:lineRule="auto" w:line="240" w:before="0" w:after="0"/>
        <w:rPr>
          <w:rFonts w:cs="Times-Roman"/>
          <w:i/>
          <w:i/>
          <w:sz w:val="28"/>
          <w:szCs w:val="28"/>
        </w:rPr>
      </w:pPr>
      <w:r>
        <w:rPr>
          <w:rFonts w:cs="Times-Roman"/>
          <w:i/>
          <w:sz w:val="28"/>
          <w:szCs w:val="28"/>
        </w:rPr>
      </w:r>
    </w:p>
    <w:p>
      <w:pPr>
        <w:pStyle w:val="Normal"/>
        <w:spacing w:lineRule="auto" w:line="240" w:before="0" w:after="0"/>
        <w:rPr>
          <w:rFonts w:cs="Times-Roman"/>
          <w:i/>
          <w:i/>
          <w:sz w:val="28"/>
          <w:szCs w:val="28"/>
        </w:rPr>
      </w:pPr>
      <w:r>
        <w:rPr>
          <w:rFonts w:cs="Times-Roman"/>
          <w:i/>
          <w:sz w:val="28"/>
          <w:szCs w:val="28"/>
        </w:rPr>
      </w:r>
    </w:p>
    <w:p>
      <w:pPr>
        <w:pStyle w:val="Normal"/>
        <w:spacing w:lineRule="auto" w:line="240" w:before="0" w:after="0"/>
        <w:rPr>
          <w:rFonts w:cs="Times-Roman"/>
          <w:sz w:val="28"/>
          <w:szCs w:val="28"/>
        </w:rPr>
      </w:pPr>
      <w:r>
        <w:rPr>
          <w:rFonts w:cs="Times-Roman"/>
          <w:sz w:val="28"/>
          <w:szCs w:val="28"/>
        </w:rPr>
        <w:t xml:space="preserve">Aplicatie: </w:t>
      </w:r>
      <w:r>
        <w:rPr>
          <w:rFonts w:cs="Times-Roman"/>
          <w:b/>
          <w:sz w:val="28"/>
          <w:szCs w:val="28"/>
        </w:rPr>
        <w:t xml:space="preserve">Visual studio  </w:t>
      </w:r>
      <w:bookmarkStart w:id="0" w:name="_GoBack"/>
      <w:bookmarkEnd w:id="0"/>
      <w:r>
        <w:rPr>
          <w:rFonts w:cs="Times-Roman"/>
          <w:b/>
          <w:sz w:val="28"/>
          <w:szCs w:val="28"/>
        </w:rPr>
        <w:t>2015-  C#</w:t>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b/>
          <w:b/>
          <w:bCs/>
          <w:sz w:val="28"/>
          <w:szCs w:val="28"/>
        </w:rPr>
      </w:pPr>
      <w:r>
        <w:rPr>
          <w:rFonts w:cs="Times-Roman"/>
          <w:b/>
          <w:bCs/>
          <w:sz w:val="28"/>
          <w:szCs w:val="28"/>
        </w:rPr>
        <w:t>Implementare</w:t>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t xml:space="preserve"> </w:t>
      </w:r>
      <w:r>
        <w:rPr>
          <w:rFonts w:cs="Times-Roman"/>
          <w:sz w:val="28"/>
          <w:szCs w:val="28"/>
        </w:rPr>
        <w:t>-implementarea de open file dialog - deschiderea fisierelor .trc</w:t>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958715" cy="65538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958715" cy="6553835"/>
                    </a:xfrm>
                    <a:prstGeom prst="rect">
                      <a:avLst/>
                    </a:prstGeom>
                  </pic:spPr>
                </pic:pic>
              </a:graphicData>
            </a:graphic>
          </wp:anchor>
        </w:drawing>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t>-implementarea butonului “Start simulare”</w:t>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drawing>
          <wp:anchor behindDoc="0" distT="0" distB="0" distL="0" distR="0" simplePos="0" locked="0" layoutInCell="0" allowOverlap="1" relativeHeight="4">
            <wp:simplePos x="0" y="0"/>
            <wp:positionH relativeFrom="column">
              <wp:posOffset>-914400</wp:posOffset>
            </wp:positionH>
            <wp:positionV relativeFrom="paragraph">
              <wp:posOffset>180975</wp:posOffset>
            </wp:positionV>
            <wp:extent cx="7419340" cy="425196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7419340" cy="4251960"/>
                    </a:xfrm>
                    <a:prstGeom prst="rect">
                      <a:avLst/>
                    </a:prstGeom>
                  </pic:spPr>
                </pic:pic>
              </a:graphicData>
            </a:graphic>
          </wp:anchor>
        </w:drawing>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572250" cy="530542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572250" cy="5305425"/>
                    </a:xfrm>
                    <a:prstGeom prst="rect">
                      <a:avLst/>
                    </a:prstGeom>
                  </pic:spPr>
                </pic:pic>
              </a:graphicData>
            </a:graphic>
          </wp:anchor>
        </w:drawing>
      </w:r>
      <w:r>
        <w:rPr>
          <w:rFonts w:cs="Times-Roman"/>
          <w:sz w:val="28"/>
          <w:szCs w:val="28"/>
        </w:rPr>
        <w:t>-calculul numarului total de instructiuni</w:t>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t>-numarul de instructiuni pe un singlu ciclu de tact</w:t>
      </w:r>
    </w:p>
    <w:p>
      <w:pPr>
        <w:pStyle w:val="Normal"/>
        <w:spacing w:lineRule="auto" w:line="240" w:before="0" w:after="0"/>
        <w:rPr>
          <w:rFonts w:cs="Times-Roman"/>
          <w:sz w:val="28"/>
          <w:szCs w:val="28"/>
        </w:rPr>
      </w:pPr>
      <w:r>
        <w:rPr>
          <w:rFonts w:cs="Times-Roman"/>
          <w:sz w:val="28"/>
          <w:szCs w:val="28"/>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391223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943600" cy="3912235"/>
                    </a:xfrm>
                    <a:prstGeom prst="rect">
                      <a:avLst/>
                    </a:prstGeom>
                  </pic:spPr>
                </pic:pic>
              </a:graphicData>
            </a:graphic>
          </wp:anchor>
        </w:drawing>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b/>
          <w:b/>
          <w:sz w:val="40"/>
          <w:szCs w:val="40"/>
        </w:rPr>
      </w:pPr>
      <w:r>
        <w:rPr>
          <w:rFonts w:cs="Times-Roman"/>
          <w:b/>
          <w:sz w:val="40"/>
          <w:szCs w:val="40"/>
        </w:rPr>
        <w:t>Observatii si concluzii</w:t>
      </w:r>
    </w:p>
    <w:p>
      <w:pPr>
        <w:pStyle w:val="Normal"/>
        <w:spacing w:lineRule="auto" w:line="240" w:before="0" w:after="0"/>
        <w:rPr>
          <w:rFonts w:cs="Times-Roman"/>
          <w:b/>
          <w:b/>
          <w:sz w:val="40"/>
          <w:szCs w:val="40"/>
        </w:rPr>
      </w:pPr>
      <w:r>
        <w:rPr>
          <w:rFonts w:cs="Times-Roman"/>
          <w:b/>
          <w:sz w:val="40"/>
          <w:szCs w:val="40"/>
        </w:rPr>
      </w:r>
    </w:p>
    <w:p>
      <w:pPr>
        <w:pStyle w:val="Normal"/>
        <w:spacing w:lineRule="auto" w:line="240" w:before="0" w:after="0"/>
        <w:rPr>
          <w:rFonts w:cs="Times-Roman"/>
          <w:sz w:val="28"/>
          <w:szCs w:val="28"/>
        </w:rPr>
      </w:pPr>
      <w:r>
        <w:rPr>
          <w:rFonts w:cs="Times-Roman"/>
          <w:b/>
          <w:sz w:val="40"/>
          <w:szCs w:val="40"/>
        </w:rPr>
        <w:t xml:space="preserve">2.1 </w:t>
      </w:r>
      <w:r>
        <w:rPr>
          <w:rFonts w:cs="Times-Roman"/>
          <w:sz w:val="28"/>
          <w:szCs w:val="28"/>
        </w:rPr>
        <w:t xml:space="preserve"> Determinaţi influenţa numărului maxim de instrucţiuni ce pot fi trimise simultan în execuţie asupra ratei de procesare IR(IRmax).</w:t>
      </w:r>
    </w:p>
    <w:p>
      <w:pPr>
        <w:pStyle w:val="Normal"/>
        <w:spacing w:lineRule="auto" w:line="240" w:before="0" w:after="0"/>
        <w:rPr>
          <w:rFonts w:cs="Times-Roman"/>
          <w:sz w:val="28"/>
          <w:szCs w:val="28"/>
        </w:rPr>
      </w:pPr>
      <w:r>
        <w:rPr>
          <w:rFonts w:cs="Times-Roman"/>
          <w:sz w:val="28"/>
          <w:szCs w:val="28"/>
        </w:rPr>
        <w:t xml:space="preserve"> </w:t>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t xml:space="preserve"> </w:t>
      </w:r>
      <w:r>
        <w:rPr>
          <w:rFonts w:cs="Times-Roman"/>
          <w:sz w:val="28"/>
          <w:szCs w:val="28"/>
        </w:rPr>
        <w:t>Parametrii  simulatorului:</w:t>
      </w:r>
    </w:p>
    <w:p>
      <w:pPr>
        <w:pStyle w:val="Normal"/>
        <w:spacing w:lineRule="auto" w:line="240" w:before="0" w:after="0"/>
        <w:rPr>
          <w:rFonts w:cs="Times-Roman"/>
          <w:sz w:val="28"/>
          <w:szCs w:val="28"/>
        </w:rPr>
      </w:pPr>
      <w:r>
        <w:rPr>
          <w:rFonts w:cs="Times-Roman"/>
          <w:sz w:val="28"/>
          <w:szCs w:val="28"/>
        </w:rPr>
        <w:t xml:space="preserve"> </w:t>
      </w:r>
      <w:r>
        <w:rPr>
          <w:rFonts w:cs="Times-Roman"/>
          <w:sz w:val="28"/>
          <w:szCs w:val="28"/>
        </w:rPr>
        <w:t>Latenta pentru hit in cache=1</w:t>
      </w:r>
    </w:p>
    <w:p>
      <w:pPr>
        <w:pStyle w:val="Normal"/>
        <w:spacing w:lineRule="auto" w:line="240" w:before="0" w:after="0"/>
        <w:rPr>
          <w:rFonts w:cs="Times-Roman"/>
          <w:sz w:val="28"/>
          <w:szCs w:val="28"/>
        </w:rPr>
      </w:pPr>
      <w:r>
        <w:rPr>
          <w:rFonts w:cs="Times-Roman"/>
          <w:sz w:val="28"/>
          <w:szCs w:val="28"/>
        </w:rPr>
        <w:t>Latenta memoriei= 10</w:t>
      </w:r>
    </w:p>
    <w:p>
      <w:pPr>
        <w:pStyle w:val="Normal"/>
        <w:spacing w:lineRule="auto" w:line="240" w:before="0" w:after="0"/>
        <w:rPr>
          <w:rFonts w:cs="Times-Roman"/>
          <w:sz w:val="28"/>
          <w:szCs w:val="28"/>
        </w:rPr>
      </w:pPr>
      <w:r>
        <w:rPr>
          <w:rFonts w:cs="Times-Roman"/>
          <w:sz w:val="28"/>
          <w:szCs w:val="28"/>
        </w:rPr>
        <w:t>IBS=32</w:t>
      </w:r>
    </w:p>
    <w:p>
      <w:pPr>
        <w:pStyle w:val="Normal"/>
        <w:spacing w:lineRule="auto" w:line="240" w:before="0" w:after="0"/>
        <w:rPr>
          <w:rFonts w:cs="Times-Roman"/>
          <w:sz w:val="28"/>
          <w:szCs w:val="28"/>
        </w:rPr>
      </w:pPr>
      <w:r>
        <w:rPr>
          <w:rFonts w:cs="Times-Roman"/>
          <w:sz w:val="28"/>
          <w:szCs w:val="28"/>
        </w:rPr>
        <w:t>IC=128</w:t>
      </w:r>
    </w:p>
    <w:p>
      <w:pPr>
        <w:pStyle w:val="Normal"/>
        <w:spacing w:lineRule="auto" w:line="240" w:before="0" w:after="0"/>
        <w:rPr>
          <w:rFonts w:cs="Times-Roman"/>
          <w:sz w:val="28"/>
          <w:szCs w:val="28"/>
        </w:rPr>
      </w:pPr>
      <w:r>
        <w:rPr>
          <w:rFonts w:cs="Times-Roman"/>
          <w:sz w:val="28"/>
          <w:szCs w:val="28"/>
        </w:rPr>
        <w:t>DC=256</w:t>
      </w:r>
    </w:p>
    <w:p>
      <w:pPr>
        <w:pStyle w:val="Normal"/>
        <w:spacing w:lineRule="auto" w:line="240" w:before="0" w:after="0"/>
        <w:rPr>
          <w:rFonts w:cs="Times-Roman"/>
          <w:sz w:val="28"/>
          <w:szCs w:val="28"/>
        </w:rPr>
      </w:pPr>
      <w:r>
        <w:rPr>
          <w:rFonts w:cs="Times-Roman"/>
          <w:sz w:val="28"/>
          <w:szCs w:val="28"/>
        </w:rPr>
        <w:t>IR=2 ,4,8,16</w:t>
      </w:r>
    </w:p>
    <w:p>
      <w:pPr>
        <w:pStyle w:val="Normal"/>
        <w:spacing w:lineRule="auto" w:line="240" w:before="0" w:after="0"/>
        <w:rPr>
          <w:rFonts w:cs="Times-Roman"/>
          <w:sz w:val="28"/>
          <w:szCs w:val="28"/>
        </w:rPr>
      </w:pPr>
      <w:r>
        <w:rPr>
          <w:rFonts w:cs="Times-Roman"/>
          <w:sz w:val="28"/>
          <w:szCs w:val="28"/>
        </w:rPr>
        <w:t>FR=4 8 16</w:t>
      </w:r>
    </w:p>
    <w:p>
      <w:pPr>
        <w:pStyle w:val="Normal"/>
        <w:spacing w:lineRule="auto" w:line="240" w:before="0" w:after="0"/>
        <w:rPr>
          <w:rFonts w:cs="Times-Roman"/>
          <w:b/>
          <w:b/>
          <w:sz w:val="44"/>
          <w:szCs w:val="40"/>
        </w:rPr>
      </w:pPr>
      <w:r>
        <w:rPr>
          <w:rFonts w:cs="Times-Roman"/>
          <w:b/>
          <w:sz w:val="44"/>
          <w:szCs w:val="40"/>
        </w:rPr>
      </w:r>
    </w:p>
    <w:p>
      <w:pPr>
        <w:pStyle w:val="Normal"/>
        <w:spacing w:lineRule="auto" w:line="240" w:before="0" w:after="0"/>
        <w:rPr>
          <w:rFonts w:cs="Times-Roman"/>
          <w:b/>
          <w:b/>
          <w:sz w:val="40"/>
          <w:szCs w:val="40"/>
        </w:rPr>
      </w:pPr>
      <w:r>
        <w:rPr>
          <w:rFonts w:cs="Times-Roman"/>
          <w:b/>
          <w:sz w:val="40"/>
          <w:szCs w:val="40"/>
        </w:rPr>
      </w:r>
    </w:p>
    <w:p>
      <w:pPr>
        <w:pStyle w:val="Normal"/>
        <w:spacing w:lineRule="auto" w:line="240" w:before="0" w:after="0"/>
        <w:rPr>
          <w:rFonts w:cs="Times-Roman"/>
          <w:b/>
          <w:b/>
          <w:sz w:val="40"/>
          <w:szCs w:val="40"/>
        </w:rPr>
      </w:pPr>
      <w:r>
        <w:rPr>
          <w:rFonts w:cs="Times-Roman"/>
          <w:b/>
          <w:sz w:val="40"/>
          <w:szCs w:val="40"/>
        </w:rPr>
        <w:t>In urma simularilor pe cele 8 benchmarkuri am obtinut:</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cs="Times-Roman"/>
          <w:b/>
          <w:b/>
          <w:sz w:val="40"/>
          <w:szCs w:val="40"/>
        </w:rPr>
      </w:pPr>
      <w:r>
        <w:rPr/>
        <w:drawing>
          <wp:inline distT="0" distB="0" distL="0" distR="0">
            <wp:extent cx="5710555" cy="4010025"/>
            <wp:effectExtent l="0" t="0" r="0" b="0"/>
            <wp:docPr id="6"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rFonts w:cs="Times-Roman"/>
          <w:b/>
          <w:sz w:val="40"/>
          <w:szCs w:val="40"/>
        </w:rPr>
        <w:br w:type="textWrapping" w:clear="all"/>
      </w:r>
    </w:p>
    <w:p>
      <w:pPr>
        <w:pStyle w:val="Normal"/>
        <w:spacing w:lineRule="auto" w:line="240" w:before="0" w:after="0"/>
        <w:rPr>
          <w:rFonts w:cs="Times-Roman"/>
          <w:b/>
          <w:b/>
          <w:sz w:val="40"/>
          <w:szCs w:val="40"/>
        </w:rPr>
      </w:pPr>
      <w:r>
        <w:rPr>
          <w:rFonts w:cs="Times-Roman"/>
          <w:b/>
          <w:sz w:val="40"/>
          <w:szCs w:val="40"/>
        </w:rPr>
        <w:t xml:space="preserve"> </w:t>
      </w:r>
    </w:p>
    <w:p>
      <w:pPr>
        <w:pStyle w:val="Normal"/>
        <w:spacing w:lineRule="auto" w:line="240" w:before="0" w:after="0"/>
        <w:rPr>
          <w:rFonts w:cs="Times-Roman"/>
          <w:b/>
          <w:b/>
          <w:sz w:val="40"/>
          <w:szCs w:val="40"/>
        </w:rPr>
      </w:pPr>
      <w:r>
        <w:rPr>
          <w:rFonts w:cs="Times-Roman"/>
          <w:b/>
          <w:sz w:val="40"/>
          <w:szCs w:val="40"/>
        </w:rPr>
      </w:r>
    </w:p>
    <w:p>
      <w:pPr>
        <w:pStyle w:val="Normal"/>
        <w:rPr>
          <w:sz w:val="36"/>
          <w:szCs w:val="36"/>
        </w:rPr>
      </w:pPr>
      <w:r>
        <w:rPr>
          <w:sz w:val="36"/>
          <w:szCs w:val="36"/>
        </w:rPr>
        <w:t>Se observa o crestere a ratei  de la IR=2 la   IR=4 destul de semnificativa   in cazul     trace-urilor   cu aproximativ 30%    iar in cazul “perm” cu circa 80% de la 1.2 la 2 . Daca IR=8  observam o crestere  dar nu la fel de  semnificativa cu maxim 20% iar in unele cazuri si cu  5-10% .Atunci cand IR=16   o sa avem o crestere  foarte  scazuta cu 2-3%  mai putin in cazul trace-ului “perm” . Deci  cresterea   IR max=16 nu ne ofera un Issue rate optimal   pt ca desi o sa putem  executa 16 instructiuni  pe ciclu de executie   rata de issue nu este scalabila   decat intr-un procent destul de scazut datorita  dependentelor  intre instructiuni, branch-uri  gresit predictionate , miss-urilor de pe cache    de instructiuni/date.</w:t>
      </w:r>
    </w:p>
    <w:p>
      <w:pPr>
        <w:pStyle w:val="Normal"/>
        <w:rPr>
          <w:sz w:val="36"/>
          <w:szCs w:val="36"/>
        </w:rPr>
      </w:pPr>
      <w:r>
        <w:rPr>
          <w:sz w:val="36"/>
          <w:szCs w:val="36"/>
        </w:rPr>
        <w:t>Figurile  urmatoare ilustreaza  evolutia ratei de issue    in functie de  cache-ul de date/instructiuni :</w:t>
      </w:r>
    </w:p>
    <w:p>
      <w:pPr>
        <w:pStyle w:val="Normal"/>
        <w:tabs>
          <w:tab w:val="clear" w:pos="720"/>
          <w:tab w:val="left" w:pos="4035" w:leader="none"/>
        </w:tabs>
        <w:rPr>
          <w:sz w:val="36"/>
          <w:szCs w:val="36"/>
        </w:rPr>
      </w:pPr>
      <w:r>
        <w:rPr>
          <w:sz w:val="36"/>
          <w:szCs w:val="36"/>
        </w:rPr>
        <w:tab/>
      </w:r>
    </w:p>
    <w:p>
      <w:pPr>
        <w:pStyle w:val="Normal"/>
        <w:rPr>
          <w:sz w:val="36"/>
          <w:szCs w:val="36"/>
        </w:rPr>
      </w:pPr>
      <w:r>
        <w:rPr/>
        <w:drawing>
          <wp:inline distT="0" distB="0" distL="0" distR="0">
            <wp:extent cx="3491230" cy="2052955"/>
            <wp:effectExtent l="0" t="0" r="0" b="0"/>
            <wp:docPr id="7"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drawing>
          <wp:inline distT="0" distB="0" distL="0" distR="0">
            <wp:extent cx="4572000" cy="2743200"/>
            <wp:effectExtent l="0" t="0" r="0" b="0"/>
            <wp:docPr id="8"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Normal"/>
        <w:rPr>
          <w:sz w:val="36"/>
          <w:szCs w:val="36"/>
        </w:rPr>
      </w:pPr>
      <w:r>
        <w:rPr>
          <w:sz w:val="36"/>
          <w:szCs w:val="36"/>
        </w:rPr>
      </w:r>
    </w:p>
    <w:p>
      <w:pPr>
        <w:pStyle w:val="Normal"/>
        <w:rPr>
          <w:sz w:val="36"/>
          <w:szCs w:val="36"/>
        </w:rPr>
      </w:pPr>
      <w:r>
        <w:rPr>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 xml:space="preserve">Concluzia este una interesanta, întrucât ca rezultate  </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 I-Cache optim este de 256 locatii iar D-Cache optim de 4k locatii. Cresterea lor  nu ne ofera o imbunatatire de performanta!!</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rPr>
          <w:sz w:val="36"/>
          <w:szCs w:val="36"/>
        </w:rPr>
      </w:pPr>
      <w:r>
        <w:rPr>
          <w:sz w:val="36"/>
          <w:szCs w:val="36"/>
        </w:rPr>
      </w:r>
    </w:p>
    <w:p>
      <w:pPr>
        <w:pStyle w:val="Normal"/>
        <w:spacing w:lineRule="auto" w:line="240" w:before="0" w:after="0"/>
        <w:rPr>
          <w:rFonts w:cs="Times-Roman"/>
          <w:b/>
          <w:b/>
          <w:sz w:val="40"/>
          <w:szCs w:val="40"/>
        </w:rPr>
      </w:pPr>
      <w:r>
        <w:rPr>
          <w:rFonts w:cs="Times-Roman"/>
          <w:b/>
          <w:sz w:val="40"/>
          <w:szCs w:val="40"/>
        </w:rPr>
      </w:r>
    </w:p>
    <w:p>
      <w:pPr>
        <w:pStyle w:val="Normal"/>
        <w:spacing w:lineRule="auto" w:line="240" w:before="0" w:after="0"/>
        <w:rPr>
          <w:rFonts w:cs="Times-Roman"/>
          <w:b/>
          <w:b/>
          <w:sz w:val="40"/>
          <w:szCs w:val="40"/>
        </w:rPr>
      </w:pPr>
      <w:r>
        <w:rPr>
          <w:rFonts w:cs="Times-Roman"/>
          <w:b/>
          <w:sz w:val="40"/>
          <w:szCs w:val="40"/>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2.2 </w:t>
      </w:r>
    </w:p>
    <w:p>
      <w:pPr>
        <w:pStyle w:val="Normal"/>
        <w:spacing w:lineRule="auto" w:line="240" w:before="0" w:after="0"/>
        <w:rPr>
          <w:rFonts w:ascii="Times New Roman" w:hAnsi="Times New Roman" w:cs="Times New Roman"/>
          <w:color w:val="000000"/>
          <w:sz w:val="32"/>
          <w:szCs w:val="32"/>
        </w:rPr>
      </w:pPr>
      <w:r>
        <w:rPr>
          <w:rFonts w:cs="Times New Roman" w:ascii="Times New Roman" w:hAnsi="Times New Roman"/>
          <w:color w:val="000000"/>
          <w:sz w:val="32"/>
          <w:szCs w:val="32"/>
        </w:rPr>
        <w:t xml:space="preserve">La acest punct nu se va mai considera număr nelimitat de seturi de regiştrii generali. Se va determina numărul optim de seturi de regiştrii (2, 3, 4, ...IRmax) în variantele cu cache de date uniport (o singură instrucţiune cu referire la memorie se poate executa) sau biport (două instrucţiuni cu referire la memorie se pot executa: L+L sau L+S). </w:t>
      </w:r>
    </w:p>
    <w:p>
      <w:pPr>
        <w:pStyle w:val="Normal"/>
        <w:spacing w:lineRule="auto" w:line="240" w:before="0" w:after="0"/>
        <w:rPr>
          <w:rFonts w:ascii="Times New Roman" w:hAnsi="Times New Roman" w:cs="Times New Roman"/>
          <w:color w:val="000000"/>
          <w:sz w:val="32"/>
          <w:szCs w:val="32"/>
        </w:rPr>
      </w:pPr>
      <w:r>
        <w:rPr>
          <w:rFonts w:cs="Times New Roman" w:ascii="Times New Roman" w:hAnsi="Times New Roman"/>
          <w:color w:val="000000"/>
          <w:sz w:val="32"/>
          <w:szCs w:val="32"/>
        </w:rPr>
      </w:r>
    </w:p>
    <w:p>
      <w:pPr>
        <w:pStyle w:val="Normal"/>
        <w:spacing w:lineRule="auto" w:line="240" w:before="0" w:after="0"/>
        <w:rPr>
          <w:rFonts w:ascii="Times New Roman" w:hAnsi="Times New Roman" w:cs="Times New Roman"/>
          <w:color w:val="000000"/>
          <w:sz w:val="32"/>
          <w:szCs w:val="32"/>
        </w:rPr>
      </w:pPr>
      <w:r>
        <w:rPr>
          <w:rFonts w:cs="Times New Roman" w:ascii="Times New Roman" w:hAnsi="Times New Roman"/>
          <w:color w:val="000000"/>
          <w:sz w:val="32"/>
          <w:szCs w:val="32"/>
        </w:rPr>
      </w:r>
    </w:p>
    <w:p>
      <w:pPr>
        <w:pStyle w:val="Normal"/>
        <w:spacing w:lineRule="auto" w:line="240" w:before="0" w:after="0"/>
        <w:rPr>
          <w:rFonts w:cs="Times-Roman"/>
          <w:b/>
          <w:b/>
          <w:sz w:val="40"/>
          <w:szCs w:val="40"/>
        </w:rPr>
      </w:pPr>
      <w:r>
        <w:rPr>
          <w:rFonts w:cs="Times-Roman"/>
          <w:b/>
          <w:sz w:val="40"/>
          <w:szCs w:val="40"/>
        </w:rPr>
      </w:r>
    </w:p>
    <w:p>
      <w:pPr>
        <w:pStyle w:val="Normal"/>
        <w:spacing w:lineRule="auto" w:line="240" w:before="0" w:after="0"/>
        <w:rPr>
          <w:rFonts w:ascii="Times New Roman" w:hAnsi="Times New Roman" w:cs="Times New Roman"/>
          <w:sz w:val="40"/>
          <w:szCs w:val="40"/>
        </w:rPr>
      </w:pPr>
      <w:r>
        <w:rPr>
          <w:rFonts w:cs="Times-Roman"/>
          <w:b/>
          <w:sz w:val="40"/>
          <w:szCs w:val="40"/>
        </w:rPr>
        <w:t>Parametrii  :</w:t>
      </w:r>
      <w:r>
        <w:rPr>
          <w:rFonts w:cs="Times New Roman" w:ascii="Times New Roman" w:hAnsi="Times New Roman"/>
          <w:sz w:val="40"/>
          <w:szCs w:val="40"/>
        </w:rPr>
        <w:t xml:space="preserve"> IBS=16 FR=8, IR=4</w:t>
      </w:r>
    </w:p>
    <w:p>
      <w:pPr>
        <w:pStyle w:val="Normal"/>
        <w:spacing w:lineRule="auto" w:line="240" w:before="0" w:after="0"/>
        <w:rPr>
          <w:rFonts w:ascii="Times New Roman" w:hAnsi="Times New Roman" w:cs="Times New Roman"/>
          <w:sz w:val="40"/>
          <w:szCs w:val="40"/>
        </w:rPr>
      </w:pPr>
      <w:r>
        <w:rPr>
          <w:rFonts w:cs="Times New Roman" w:ascii="Times New Roman" w:hAnsi="Times New Roman"/>
          <w:sz w:val="40"/>
          <w:szCs w:val="40"/>
        </w:rPr>
        <w:t>CACHE UNIPORT DE DATE :</w:t>
      </w:r>
    </w:p>
    <w:p>
      <w:pPr>
        <w:pStyle w:val="Normal"/>
        <w:spacing w:lineRule="auto" w:line="240" w:before="0" w:after="0"/>
        <w:rPr>
          <w:rFonts w:ascii="Times New Roman" w:hAnsi="Times New Roman" w:cs="Times New Roman"/>
          <w:sz w:val="40"/>
          <w:szCs w:val="40"/>
        </w:rPr>
      </w:pPr>
      <w:r>
        <w:rPr>
          <w:rFonts w:cs="Times New Roman" w:ascii="Times New Roman" w:hAnsi="Times New Roman"/>
          <w:sz w:val="40"/>
          <w:szCs w:val="40"/>
        </w:rPr>
      </w:r>
    </w:p>
    <w:p>
      <w:pPr>
        <w:pStyle w:val="Normal"/>
        <w:spacing w:lineRule="auto" w:line="240" w:before="0" w:after="0"/>
        <w:rPr>
          <w:rFonts w:ascii="Times New Roman" w:hAnsi="Times New Roman" w:cs="Times New Roman"/>
          <w:sz w:val="40"/>
          <w:szCs w:val="40"/>
        </w:rPr>
      </w:pPr>
      <w:r>
        <w:rPr/>
        <w:drawing>
          <wp:inline distT="0" distB="0" distL="0" distR="0">
            <wp:extent cx="4572000" cy="2743200"/>
            <wp:effectExtent l="0" t="0" r="0" b="0"/>
            <wp:docPr id="9"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Normal"/>
        <w:spacing w:lineRule="auto" w:line="240" w:before="0" w:after="0"/>
        <w:rPr>
          <w:rFonts w:ascii="Times New Roman" w:hAnsi="Times New Roman" w:cs="Times New Roman"/>
          <w:sz w:val="40"/>
          <w:szCs w:val="40"/>
        </w:rPr>
      </w:pPr>
      <w:r>
        <w:rPr>
          <w:rFonts w:cs="Times New Roman" w:ascii="Times New Roman" w:hAnsi="Times New Roman"/>
          <w:sz w:val="40"/>
          <w:szCs w:val="40"/>
        </w:rPr>
      </w:r>
    </w:p>
    <w:p>
      <w:pPr>
        <w:pStyle w:val="Normal"/>
        <w:spacing w:lineRule="auto" w:line="240" w:before="0" w:after="0"/>
        <w:rPr>
          <w:rFonts w:ascii="Times New Roman" w:hAnsi="Times New Roman" w:cs="Times New Roman"/>
          <w:sz w:val="40"/>
          <w:szCs w:val="40"/>
        </w:rPr>
      </w:pPr>
      <w:r>
        <w:rPr>
          <w:rFonts w:cs="Times New Roman" w:ascii="Times New Roman" w:hAnsi="Times New Roman"/>
          <w:sz w:val="40"/>
          <w:szCs w:val="40"/>
        </w:rPr>
      </w:r>
    </w:p>
    <w:p>
      <w:pPr>
        <w:pStyle w:val="Normal"/>
        <w:spacing w:lineRule="auto" w:line="240" w:before="0" w:after="0"/>
        <w:rPr>
          <w:rFonts w:ascii="Times New Roman" w:hAnsi="Times New Roman" w:cs="Times New Roman"/>
          <w:sz w:val="40"/>
          <w:szCs w:val="40"/>
        </w:rPr>
      </w:pPr>
      <w:r>
        <w:rPr>
          <w:rFonts w:cs="Times New Roman" w:ascii="Times New Roman" w:hAnsi="Times New Roman"/>
          <w:sz w:val="40"/>
          <w:szCs w:val="40"/>
        </w:rPr>
      </w:r>
    </w:p>
    <w:p>
      <w:pPr>
        <w:pStyle w:val="Normal"/>
        <w:spacing w:lineRule="auto" w:line="240" w:before="0" w:after="0"/>
        <w:rPr>
          <w:rFonts w:ascii="Times New Roman" w:hAnsi="Times New Roman" w:cs="Times New Roman"/>
          <w:sz w:val="40"/>
          <w:szCs w:val="40"/>
        </w:rPr>
      </w:pPr>
      <w:r>
        <w:rPr>
          <w:rFonts w:cs="Times New Roman" w:ascii="Times New Roman" w:hAnsi="Times New Roman"/>
          <w:sz w:val="40"/>
          <w:szCs w:val="40"/>
        </w:rPr>
      </w:r>
    </w:p>
    <w:p>
      <w:pPr>
        <w:pStyle w:val="Normal"/>
        <w:spacing w:lineRule="auto" w:line="240" w:before="0" w:after="0"/>
        <w:rPr>
          <w:rFonts w:ascii="Times New Roman" w:hAnsi="Times New Roman" w:cs="Times New Roman"/>
          <w:sz w:val="32"/>
          <w:szCs w:val="32"/>
        </w:rPr>
      </w:pPr>
      <w:r>
        <w:rPr>
          <w:rFonts w:cs="Times New Roman" w:ascii="Times New Roman" w:hAnsi="Times New Roman"/>
          <w:sz w:val="32"/>
          <w:szCs w:val="32"/>
        </w:rPr>
        <w:t>Cresterea relativa de performanta între doua seturi fizice si 4 seturi</w:t>
      </w:r>
    </w:p>
    <w:p>
      <w:pPr>
        <w:pStyle w:val="Normal"/>
        <w:spacing w:lineRule="auto" w:line="240" w:before="0" w:after="0"/>
        <w:rPr>
          <w:rFonts w:cs="Times-Roman"/>
          <w:b/>
          <w:b/>
          <w:sz w:val="32"/>
          <w:szCs w:val="32"/>
        </w:rPr>
      </w:pPr>
      <w:r>
        <w:rPr>
          <w:rFonts w:cs="Times New Roman" w:ascii="Times New Roman" w:hAnsi="Times New Roman"/>
          <w:sz w:val="32"/>
          <w:szCs w:val="32"/>
        </w:rPr>
        <w:t>fizice este de doar 5.1%.</w:t>
      </w:r>
    </w:p>
    <w:p>
      <w:pPr>
        <w:pStyle w:val="Normal"/>
        <w:spacing w:lineRule="auto" w:line="240" w:before="0" w:after="0"/>
        <w:rPr>
          <w:rFonts w:cs="Times-Roman"/>
          <w:b/>
          <w:b/>
          <w:sz w:val="40"/>
          <w:szCs w:val="40"/>
        </w:rPr>
      </w:pPr>
      <w:r>
        <w:rPr>
          <w:rFonts w:cs="Times-Roman"/>
          <w:b/>
          <w:sz w:val="40"/>
          <w:szCs w:val="40"/>
        </w:rPr>
        <w:t>CACHE BIPORT PE DATE :</w:t>
      </w:r>
    </w:p>
    <w:p>
      <w:pPr>
        <w:pStyle w:val="Normal"/>
        <w:spacing w:lineRule="auto" w:line="240" w:before="0" w:after="0"/>
        <w:rPr>
          <w:rFonts w:cs="Times-Roman"/>
          <w:b/>
          <w:b/>
          <w:sz w:val="40"/>
          <w:szCs w:val="40"/>
        </w:rPr>
      </w:pPr>
      <w:r>
        <w:rPr>
          <w:rFonts w:cs="Times-Roman"/>
          <w:b/>
          <w:sz w:val="40"/>
          <w:szCs w:val="40"/>
        </w:rPr>
      </w:r>
    </w:p>
    <w:p>
      <w:pPr>
        <w:pStyle w:val="Normal"/>
        <w:spacing w:lineRule="auto" w:line="240" w:before="0" w:after="0"/>
        <w:rPr>
          <w:rFonts w:cs="Times-Roman"/>
          <w:b/>
          <w:b/>
          <w:sz w:val="40"/>
          <w:szCs w:val="40"/>
        </w:rPr>
      </w:pPr>
      <w:r>
        <w:rPr>
          <w:rFonts w:cs="Times-Roman"/>
          <w:b/>
          <w:sz w:val="40"/>
          <w:szCs w:val="40"/>
        </w:rPr>
      </w:r>
    </w:p>
    <w:p>
      <w:pPr>
        <w:pStyle w:val="Normal"/>
        <w:spacing w:lineRule="auto" w:line="240" w:before="0" w:after="0"/>
        <w:rPr>
          <w:rFonts w:cs="Times-Roman"/>
          <w:b/>
          <w:b/>
          <w:sz w:val="40"/>
          <w:szCs w:val="40"/>
        </w:rPr>
      </w:pPr>
      <w:r>
        <w:rPr/>
        <w:drawing>
          <wp:inline distT="0" distB="0" distL="0" distR="0">
            <wp:extent cx="4572000" cy="2743200"/>
            <wp:effectExtent l="0" t="0" r="0" b="0"/>
            <wp:docPr id="10" name="Object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În figura , se prezinta influenta numarului de</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seturi de registri fizici asupra performantelor, considerând un cache biport pe date.</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Pentru 2, 3 si 4 seturi s-au obtinut rate de procesare de 1.03, 1.09 si 1.11 instr./tact, adica cresteri relative de 5.8% respectiv 7.8%, relativ mici.</w:t>
      </w:r>
    </w:p>
    <w:p>
      <w:pPr>
        <w:pStyle w:val="Normal"/>
        <w:spacing w:lineRule="auto" w:line="240" w:before="0" w:after="0"/>
        <w:rPr>
          <w:rFonts w:ascii="Times New Roman" w:hAnsi="Times New Roman" w:cs="Times New Roman"/>
          <w:sz w:val="32"/>
          <w:szCs w:val="32"/>
        </w:rPr>
      </w:pPr>
      <w:r>
        <w:rPr>
          <w:rFonts w:cs="Times New Roman" w:ascii="Times New Roman" w:hAnsi="Times New Roman"/>
          <w:sz w:val="32"/>
          <w:szCs w:val="32"/>
        </w:rPr>
        <w:t>Asadar, marirea setului de registri nu conduce la o crestere spectaculoasa  a performantei, aspect datorat probabil si gradului limitat de paralelism  (executie In Order pe programe neoptimizate), determinat de catre dependentele RAW între instructiunile din buffer.</w:t>
      </w:r>
    </w:p>
    <w:p>
      <w:pPr>
        <w:pStyle w:val="Normal"/>
        <w:spacing w:lineRule="auto" w:line="240" w:before="0" w:after="0"/>
        <w:rPr>
          <w:rFonts w:cs="Times-Roman"/>
          <w:b/>
          <w:b/>
          <w:sz w:val="40"/>
          <w:szCs w:val="40"/>
        </w:rPr>
      </w:pPr>
      <w:r>
        <w:rPr>
          <w:rFonts w:cs="Times-Roman"/>
          <w:b/>
          <w:sz w:val="40"/>
          <w:szCs w:val="40"/>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t>2.3. Pentru valoarea optimă determinată la punctul 2.2. a numărului de seturi de regiştrii, studiaţi comparativ performanţa (rata de procesare) pe două tipuri de cache de date (uniport sau biport).</w:t>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DECI  in urma rezultatelor  obtinute  medii armonice ale ratelor de procesare</w:t>
      </w:r>
      <w:r>
        <w:rPr>
          <w:rFonts w:cs="Times New Roman" w:ascii="Times New Roman" w:hAnsi="Times New Roman"/>
          <w:sz w:val="23"/>
          <w:szCs w:val="23"/>
        </w:rPr>
        <w:t xml:space="preserve"> </w:t>
      </w:r>
      <w:r>
        <w:rPr>
          <w:rFonts w:cs="Times New Roman" w:ascii="Times New Roman" w:hAnsi="Times New Roman"/>
          <w:sz w:val="28"/>
          <w:szCs w:val="28"/>
        </w:rPr>
        <w:t xml:space="preserve">de </w:t>
      </w:r>
      <w:r>
        <w:rPr>
          <w:rFonts w:cs="Times New Roman" w:ascii="Times New Roman" w:hAnsi="Times New Roman"/>
          <w:color w:val="00B050"/>
          <w:sz w:val="28"/>
          <w:szCs w:val="28"/>
        </w:rPr>
        <w:t>1.01</w:t>
      </w:r>
      <w:r>
        <w:rPr>
          <w:rFonts w:cs="Times New Roman" w:ascii="Times New Roman" w:hAnsi="Times New Roman"/>
          <w:sz w:val="28"/>
          <w:szCs w:val="28"/>
        </w:rPr>
        <w:t xml:space="preserve"> pt cache de date uniport</w:t>
      </w:r>
      <w:r>
        <w:rPr>
          <w:rFonts w:cs="Times New Roman" w:ascii="Times New Roman" w:hAnsi="Times New Roman"/>
          <w:sz w:val="23"/>
          <w:szCs w:val="23"/>
        </w:rPr>
        <w:t xml:space="preserve">, respectiv  </w:t>
      </w:r>
      <w:r>
        <w:rPr>
          <w:rFonts w:cs="Times New Roman" w:ascii="Times New Roman" w:hAnsi="Times New Roman"/>
          <w:color w:val="B2A1C7" w:themeColor="accent4" w:themeTint="99"/>
          <w:sz w:val="36"/>
          <w:szCs w:val="36"/>
        </w:rPr>
        <w:t>1.11</w:t>
      </w:r>
      <w:r>
        <w:rPr>
          <w:rFonts w:cs="Times New Roman" w:ascii="Times New Roman" w:hAnsi="Times New Roman"/>
          <w:sz w:val="23"/>
          <w:szCs w:val="23"/>
        </w:rPr>
        <w:t xml:space="preserve"> </w:t>
      </w:r>
      <w:r>
        <w:rPr>
          <w:rFonts w:cs="Times New Roman" w:ascii="Times New Roman" w:hAnsi="Times New Roman"/>
          <w:sz w:val="28"/>
          <w:szCs w:val="28"/>
        </w:rPr>
        <w:t>instr./tact pt cele biport</w:t>
      </w:r>
      <w:r>
        <w:rPr>
          <w:rFonts w:cs="Times New Roman" w:ascii="Times New Roman" w:hAnsi="Times New Roman"/>
          <w:sz w:val="23"/>
          <w:szCs w:val="23"/>
        </w:rPr>
        <w:t xml:space="preserve">, </w:t>
      </w:r>
      <w:r>
        <w:rPr>
          <w:rFonts w:cs="Times New Roman" w:ascii="Times New Roman" w:hAnsi="Times New Roman"/>
          <w:sz w:val="28"/>
          <w:szCs w:val="28"/>
        </w:rPr>
        <w:t xml:space="preserve">adica o crestere relativa de </w:t>
      </w:r>
      <w:r>
        <w:rPr>
          <w:rFonts w:cs="Times New Roman" w:ascii="Times New Roman" w:hAnsi="Times New Roman"/>
          <w:color w:val="00B0F0"/>
          <w:sz w:val="28"/>
          <w:szCs w:val="28"/>
        </w:rPr>
        <w:t>10%</w:t>
      </w:r>
      <w:r>
        <w:rPr>
          <w:rFonts w:cs="Times New Roman" w:ascii="Times New Roman" w:hAnsi="Times New Roman"/>
          <w:sz w:val="28"/>
          <w:szCs w:val="28"/>
        </w:rPr>
        <w:t xml:space="preserve"> în favoarea celor biport.</w:t>
      </w:r>
    </w:p>
    <w:p>
      <w:pPr>
        <w:pStyle w:val="Normal"/>
        <w:spacing w:lineRule="auto" w:line="240" w:before="0" w:after="0"/>
        <w:rPr>
          <w:b/>
          <w:b/>
          <w:bCs/>
          <w:sz w:val="40"/>
          <w:szCs w:val="40"/>
        </w:rPr>
      </w:pPr>
      <w:r>
        <w:rPr>
          <w:b/>
          <w:bCs/>
          <w:sz w:val="40"/>
          <w:szCs w:val="40"/>
        </w:rPr>
      </w:r>
    </w:p>
    <w:p>
      <w:pPr>
        <w:pStyle w:val="Normal"/>
        <w:spacing w:lineRule="auto" w:line="240" w:before="0" w:after="0"/>
        <w:rPr>
          <w:b/>
          <w:b/>
          <w:bCs/>
          <w:sz w:val="40"/>
          <w:szCs w:val="40"/>
        </w:rPr>
      </w:pPr>
      <w:r>
        <w:rPr>
          <w:b/>
          <w:bCs/>
          <w:sz w:val="40"/>
          <w:szCs w:val="40"/>
        </w:rPr>
        <w:t>Bibliografie</w:t>
      </w:r>
    </w:p>
    <w:p>
      <w:pPr>
        <w:pStyle w:val="Normal"/>
        <w:rPr>
          <w:sz w:val="36"/>
          <w:szCs w:val="36"/>
        </w:rPr>
      </w:pPr>
      <w:r>
        <w:rPr>
          <w:sz w:val="36"/>
          <w:szCs w:val="36"/>
        </w:rPr>
        <w:t xml:space="preserve"> </w:t>
      </w:r>
      <w:r>
        <w:rPr>
          <w:sz w:val="36"/>
          <w:szCs w:val="36"/>
        </w:rPr>
        <w:t>Computer architecture – HENNESSY SI  PATTERSON</w:t>
      </w:r>
    </w:p>
    <w:p>
      <w:pPr>
        <w:pStyle w:val="Normal"/>
        <w:spacing w:lineRule="auto" w:line="240" w:before="0" w:after="0"/>
        <w:rPr>
          <w:rFonts w:cs="Times-Roman"/>
          <w:color w:val="262626" w:themeColor="text1" w:themeTint="d9"/>
          <w:sz w:val="28"/>
          <w:szCs w:val="28"/>
        </w:rPr>
      </w:pPr>
      <w:r>
        <w:rPr>
          <w:rFonts w:cs="Times-Roman"/>
          <w:color w:val="262626" w:themeColor="text1" w:themeTint="d9"/>
          <w:sz w:val="28"/>
          <w:szCs w:val="28"/>
        </w:rPr>
        <w:t>Suportul de curs de la materia “Simularea si optimizarea arhitecturilor de calcul”, Prof. Lucian Vintan, Facultatea de Inginerie Hermann Oberth, Sibiu.</w:t>
      </w:r>
    </w:p>
    <w:p>
      <w:pPr>
        <w:pStyle w:val="Normal"/>
        <w:spacing w:lineRule="auto" w:line="240" w:before="0" w:after="0"/>
        <w:rPr>
          <w:rFonts w:cs="Times-Roman"/>
          <w:sz w:val="28"/>
          <w:szCs w:val="28"/>
        </w:rPr>
      </w:pPr>
      <w:r>
        <w:rPr>
          <w:rFonts w:cs="Times-Roman"/>
          <w:sz w:val="28"/>
          <w:szCs w:val="28"/>
        </w:rPr>
      </w:r>
    </w:p>
    <w:p>
      <w:pPr>
        <w:pStyle w:val="Normal"/>
        <w:spacing w:lineRule="auto" w:line="240" w:before="0" w:after="0"/>
        <w:rPr>
          <w:rFonts w:cs="Times-Roman"/>
          <w:sz w:val="28"/>
          <w:szCs w:val="28"/>
        </w:rPr>
      </w:pPr>
      <w:r>
        <w:rPr>
          <w:rFonts w:cs="Times-Roman"/>
          <w:sz w:val="28"/>
          <w:szCs w:val="28"/>
        </w:rPr>
        <w:t>Suportul de laborator la materia “Simularea si Optimizarea Arhitecturilor de Calcul”, Prof. Adrian Florea, Facultatea de Inginerie “Hermann Oberth”, Sibiu.</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Courier New">
    <w:charset w:val="00"/>
    <w:family w:val="roman"/>
    <w:pitch w:val="variable"/>
  </w:font>
  <w:font w:name="Times-Bold">
    <w:charset w:val="01"/>
    <w:family w:val="auto"/>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080" w:hanging="360"/>
      </w:pPr>
      <w:rPr>
        <w:rFonts w:ascii="Times-Bold" w:hAnsi="Times-Bold" w:cs="Times-Bold" w:hint="default"/>
        <w:b/>
        <w:rFonts w:eastAsiaTheme="minorEastAsia"/>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d51a0"/>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3">
    <w:name w:val="Heading 3"/>
    <w:basedOn w:val="Normal"/>
    <w:link w:val="Heading3Char"/>
    <w:uiPriority w:val="9"/>
    <w:qFormat/>
    <w:rsid w:val="003965c8"/>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7751c"/>
    <w:rPr>
      <w:rFonts w:ascii="Tahoma" w:hAnsi="Tahoma" w:cs="Tahoma"/>
      <w:sz w:val="16"/>
      <w:szCs w:val="16"/>
    </w:rPr>
  </w:style>
  <w:style w:type="character" w:styleId="Heading3Char" w:customStyle="1">
    <w:name w:val="Heading 3 Char"/>
    <w:basedOn w:val="DefaultParagraphFont"/>
    <w:link w:val="Heading3"/>
    <w:uiPriority w:val="9"/>
    <w:qFormat/>
    <w:rsid w:val="003965c8"/>
    <w:rPr>
      <w:rFonts w:ascii="Times New Roman" w:hAnsi="Times New Roman" w:eastAsia="Times New Roman" w:cs="Times New Roman"/>
      <w:b/>
      <w:bCs/>
      <w:sz w:val="27"/>
      <w:szCs w:val="27"/>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Default" w:customStyle="1">
    <w:name w:val="Default"/>
    <w:qFormat/>
    <w:rsid w:val="00315c5f"/>
    <w:pPr>
      <w:widowControl/>
      <w:suppressAutoHyphens w:val="true"/>
      <w:bidi w:val="0"/>
      <w:spacing w:lineRule="auto" w:line="240" w:before="0" w:after="0"/>
      <w:jc w:val="left"/>
    </w:pPr>
    <w:rPr>
      <w:rFonts w:ascii="Courier New" w:hAnsi="Courier New" w:eastAsia="" w:cs="Courier New"/>
      <w:color w:val="000000"/>
      <w:kern w:val="0"/>
      <w:sz w:val="24"/>
      <w:szCs w:val="24"/>
      <w:lang w:val="en-US" w:eastAsia="en-US" w:bidi="ar-SA"/>
    </w:rPr>
  </w:style>
  <w:style w:type="paragraph" w:styleId="ListParagraph">
    <w:name w:val="List Paragraph"/>
    <w:basedOn w:val="Normal"/>
    <w:uiPriority w:val="34"/>
    <w:qFormat/>
    <w:rsid w:val="003e1da3"/>
    <w:pPr>
      <w:spacing w:before="0" w:after="200"/>
      <w:ind w:left="720" w:hanging="0"/>
      <w:contextualSpacing/>
    </w:pPr>
    <w:rPr/>
  </w:style>
  <w:style w:type="paragraph" w:styleId="BalloonText">
    <w:name w:val="Balloon Text"/>
    <w:basedOn w:val="Normal"/>
    <w:link w:val="BalloonTextChar"/>
    <w:uiPriority w:val="99"/>
    <w:semiHidden/>
    <w:unhideWhenUsed/>
    <w:qFormat/>
    <w:rsid w:val="00d7751c"/>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 Id="rId11" Type="http://schemas.openxmlformats.org/officeDocument/2006/relationships/chart" Target="charts/chart5.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400" spc="-1" strike="noStrike">
                <a:solidFill>
                  <a:srgbClr val="595959"/>
                </a:solidFill>
                <a:latin typeface="Calibri"/>
              </a:defRPr>
            </a:pPr>
            <a:r>
              <a:rPr b="0" lang="en-US" sz="1400" spc="-1" strike="noStrike">
                <a:solidFill>
                  <a:srgbClr val="595959"/>
                </a:solidFill>
                <a:latin typeface="Calibri"/>
              </a:rPr>
              <a:t>IR
</a:t>
            </a:r>
          </a:p>
        </c:rich>
      </c:tx>
      <c:overlay val="0"/>
      <c:spPr>
        <a:noFill/>
        <a:ln w="0">
          <a:noFill/>
        </a:ln>
      </c:spPr>
    </c:title>
    <c:autoTitleDeleted val="0"/>
    <c:plotArea>
      <c:barChart>
        <c:barDir val="col"/>
        <c:grouping val="clustered"/>
        <c:varyColors val="0"/>
        <c:ser>
          <c:idx val="0"/>
          <c:order val="0"/>
          <c:tx>
            <c:strRef>
              <c:f>label 0</c:f>
              <c:strCache>
                <c:ptCount val="1"/>
                <c:pt idx="0">
                  <c:v>IR</c:v>
                </c:pt>
              </c:strCache>
            </c:strRef>
          </c:tx>
          <c:spPr>
            <a:solidFill>
              <a:srgbClr val="4f81bd"/>
            </a:soli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1</c:v>
                </c:pt>
                <c:pt idx="1">
                  <c:v>2</c:v>
                </c:pt>
                <c:pt idx="2">
                  <c:v>3</c:v>
                </c:pt>
                <c:pt idx="3">
                  <c:v>4</c:v>
                </c:pt>
              </c:strCache>
            </c:strRef>
          </c:cat>
          <c:val>
            <c:numRef>
              <c:f>0</c:f>
              <c:numCache>
                <c:formatCode>General</c:formatCode>
                <c:ptCount val="4"/>
                <c:pt idx="0">
                  <c:v>2</c:v>
                </c:pt>
                <c:pt idx="1">
                  <c:v>4</c:v>
                </c:pt>
                <c:pt idx="2">
                  <c:v>8</c:v>
                </c:pt>
                <c:pt idx="3">
                  <c:v>16</c:v>
                </c:pt>
              </c:numCache>
            </c:numRef>
          </c:val>
        </c:ser>
        <c:ser>
          <c:idx val="1"/>
          <c:order val="1"/>
          <c:tx>
            <c:strRef>
              <c:f>label 1</c:f>
              <c:strCache>
                <c:ptCount val="1"/>
                <c:pt idx="0">
                  <c:v>sort</c:v>
                </c:pt>
              </c:strCache>
            </c:strRef>
          </c:tx>
          <c:spPr>
            <a:solidFill>
              <a:srgbClr val="c0504d"/>
            </a:soli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1</c:v>
                </c:pt>
                <c:pt idx="1">
                  <c:v>2</c:v>
                </c:pt>
                <c:pt idx="2">
                  <c:v>3</c:v>
                </c:pt>
                <c:pt idx="3">
                  <c:v>4</c:v>
                </c:pt>
              </c:strCache>
            </c:strRef>
          </c:cat>
          <c:val>
            <c:numRef>
              <c:f>1</c:f>
              <c:numCache>
                <c:formatCode>General</c:formatCode>
                <c:ptCount val="4"/>
                <c:pt idx="0">
                  <c:v>0.9</c:v>
                </c:pt>
                <c:pt idx="1">
                  <c:v>1.2</c:v>
                </c:pt>
                <c:pt idx="2">
                  <c:v>1.5</c:v>
                </c:pt>
                <c:pt idx="3">
                  <c:v>1.6</c:v>
                </c:pt>
              </c:numCache>
            </c:numRef>
          </c:val>
        </c:ser>
        <c:ser>
          <c:idx val="2"/>
          <c:order val="2"/>
          <c:tx>
            <c:strRef>
              <c:f>label 2</c:f>
              <c:strCache>
                <c:ptCount val="1"/>
                <c:pt idx="0">
                  <c:v>bubble</c:v>
                </c:pt>
              </c:strCache>
            </c:strRef>
          </c:tx>
          <c:spPr>
            <a:solidFill>
              <a:srgbClr val="9bbb59"/>
            </a:soli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1</c:v>
                </c:pt>
                <c:pt idx="1">
                  <c:v>2</c:v>
                </c:pt>
                <c:pt idx="2">
                  <c:v>3</c:v>
                </c:pt>
                <c:pt idx="3">
                  <c:v>4</c:v>
                </c:pt>
              </c:strCache>
            </c:strRef>
          </c:cat>
          <c:val>
            <c:numRef>
              <c:f>2</c:f>
              <c:numCache>
                <c:formatCode>General</c:formatCode>
                <c:ptCount val="4"/>
                <c:pt idx="0">
                  <c:v>0.7</c:v>
                </c:pt>
                <c:pt idx="1">
                  <c:v>0.9</c:v>
                </c:pt>
                <c:pt idx="2">
                  <c:v>1.01</c:v>
                </c:pt>
                <c:pt idx="3">
                  <c:v>1.1</c:v>
                </c:pt>
              </c:numCache>
            </c:numRef>
          </c:val>
        </c:ser>
        <c:ser>
          <c:idx val="3"/>
          <c:order val="3"/>
          <c:tx>
            <c:strRef>
              <c:f>label 3</c:f>
              <c:strCache>
                <c:ptCount val="1"/>
                <c:pt idx="0">
                  <c:v>matrix</c:v>
                </c:pt>
              </c:strCache>
            </c:strRef>
          </c:tx>
          <c:spPr>
            <a:solidFill>
              <a:srgbClr val="8064a2"/>
            </a:soli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1</c:v>
                </c:pt>
                <c:pt idx="1">
                  <c:v>2</c:v>
                </c:pt>
                <c:pt idx="2">
                  <c:v>3</c:v>
                </c:pt>
                <c:pt idx="3">
                  <c:v>4</c:v>
                </c:pt>
              </c:strCache>
            </c:strRef>
          </c:cat>
          <c:val>
            <c:numRef>
              <c:f>3</c:f>
              <c:numCache>
                <c:formatCode>General</c:formatCode>
                <c:ptCount val="4"/>
                <c:pt idx="0">
                  <c:v>0.5</c:v>
                </c:pt>
                <c:pt idx="1">
                  <c:v>0.7</c:v>
                </c:pt>
                <c:pt idx="2">
                  <c:v>0.8</c:v>
                </c:pt>
                <c:pt idx="3">
                  <c:v>0.89</c:v>
                </c:pt>
              </c:numCache>
            </c:numRef>
          </c:val>
        </c:ser>
        <c:ser>
          <c:idx val="4"/>
          <c:order val="4"/>
          <c:tx>
            <c:strRef>
              <c:f>label 4</c:f>
              <c:strCache>
                <c:ptCount val="1"/>
                <c:pt idx="0">
                  <c:v>perm</c:v>
                </c:pt>
              </c:strCache>
            </c:strRef>
          </c:tx>
          <c:spPr>
            <a:solidFill>
              <a:srgbClr val="4bacc6"/>
            </a:soli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1</c:v>
                </c:pt>
                <c:pt idx="1">
                  <c:v>2</c:v>
                </c:pt>
                <c:pt idx="2">
                  <c:v>3</c:v>
                </c:pt>
                <c:pt idx="3">
                  <c:v>4</c:v>
                </c:pt>
              </c:strCache>
            </c:strRef>
          </c:cat>
          <c:val>
            <c:numRef>
              <c:f>4</c:f>
              <c:numCache>
                <c:formatCode>General</c:formatCode>
                <c:ptCount val="4"/>
                <c:pt idx="0">
                  <c:v>1.2</c:v>
                </c:pt>
                <c:pt idx="1">
                  <c:v>2.032</c:v>
                </c:pt>
                <c:pt idx="2">
                  <c:v>2.5</c:v>
                </c:pt>
                <c:pt idx="3">
                  <c:v>2.9</c:v>
                </c:pt>
              </c:numCache>
            </c:numRef>
          </c:val>
        </c:ser>
        <c:ser>
          <c:idx val="5"/>
          <c:order val="5"/>
          <c:tx>
            <c:strRef>
              <c:f>label 5</c:f>
              <c:strCache>
                <c:ptCount val="1"/>
                <c:pt idx="0">
                  <c:v>puzzle</c:v>
                </c:pt>
              </c:strCache>
            </c:strRef>
          </c:tx>
          <c:spPr>
            <a:solidFill>
              <a:srgbClr val="f79646"/>
            </a:soli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1</c:v>
                </c:pt>
                <c:pt idx="1">
                  <c:v>2</c:v>
                </c:pt>
                <c:pt idx="2">
                  <c:v>3</c:v>
                </c:pt>
                <c:pt idx="3">
                  <c:v>4</c:v>
                </c:pt>
              </c:strCache>
            </c:strRef>
          </c:cat>
          <c:val>
            <c:numRef>
              <c:f>5</c:f>
              <c:numCache>
                <c:formatCode>General</c:formatCode>
                <c:ptCount val="4"/>
                <c:pt idx="0">
                  <c:v>0.4</c:v>
                </c:pt>
                <c:pt idx="1">
                  <c:v>0.5</c:v>
                </c:pt>
                <c:pt idx="2">
                  <c:v>0.6</c:v>
                </c:pt>
                <c:pt idx="3">
                  <c:v>0.7</c:v>
                </c:pt>
              </c:numCache>
            </c:numRef>
          </c:val>
        </c:ser>
        <c:ser>
          <c:idx val="6"/>
          <c:order val="6"/>
          <c:tx>
            <c:strRef>
              <c:f>label 6</c:f>
              <c:strCache>
                <c:ptCount val="1"/>
                <c:pt idx="0">
                  <c:v>queens</c:v>
                </c:pt>
              </c:strCache>
            </c:strRef>
          </c:tx>
          <c:spPr>
            <a:solidFill>
              <a:srgbClr val="2c4d75"/>
            </a:soli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1</c:v>
                </c:pt>
                <c:pt idx="1">
                  <c:v>2</c:v>
                </c:pt>
                <c:pt idx="2">
                  <c:v>3</c:v>
                </c:pt>
                <c:pt idx="3">
                  <c:v>4</c:v>
                </c:pt>
              </c:strCache>
            </c:strRef>
          </c:cat>
          <c:val>
            <c:numRef>
              <c:f>6</c:f>
              <c:numCache>
                <c:formatCode>General</c:formatCode>
                <c:ptCount val="4"/>
                <c:pt idx="0">
                  <c:v>0.6</c:v>
                </c:pt>
                <c:pt idx="1">
                  <c:v>0.8</c:v>
                </c:pt>
                <c:pt idx="2">
                  <c:v>0.9</c:v>
                </c:pt>
                <c:pt idx="3">
                  <c:v>0.96</c:v>
                </c:pt>
              </c:numCache>
            </c:numRef>
          </c:val>
        </c:ser>
        <c:ser>
          <c:idx val="7"/>
          <c:order val="7"/>
          <c:tx>
            <c:strRef>
              <c:f>label 7</c:f>
              <c:strCache>
                <c:ptCount val="1"/>
                <c:pt idx="0">
                  <c:v>tower</c:v>
                </c:pt>
              </c:strCache>
            </c:strRef>
          </c:tx>
          <c:spPr>
            <a:solidFill>
              <a:srgbClr val="772c2a"/>
            </a:soli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1</c:v>
                </c:pt>
                <c:pt idx="1">
                  <c:v>2</c:v>
                </c:pt>
                <c:pt idx="2">
                  <c:v>3</c:v>
                </c:pt>
                <c:pt idx="3">
                  <c:v>4</c:v>
                </c:pt>
              </c:strCache>
            </c:strRef>
          </c:cat>
          <c:val>
            <c:numRef>
              <c:f>7</c:f>
              <c:numCache>
                <c:formatCode>General</c:formatCode>
                <c:ptCount val="4"/>
                <c:pt idx="0">
                  <c:v>0.4</c:v>
                </c:pt>
                <c:pt idx="1">
                  <c:v>0.52</c:v>
                </c:pt>
                <c:pt idx="2">
                  <c:v>0.6</c:v>
                </c:pt>
                <c:pt idx="3">
                  <c:v>0.7</c:v>
                </c:pt>
              </c:numCache>
            </c:numRef>
          </c:val>
        </c:ser>
        <c:ser>
          <c:idx val="8"/>
          <c:order val="8"/>
          <c:tx>
            <c:strRef>
              <c:f>label 8</c:f>
              <c:strCache>
                <c:ptCount val="1"/>
                <c:pt idx="0">
                  <c:v>tree</c:v>
                </c:pt>
              </c:strCache>
            </c:strRef>
          </c:tx>
          <c:spPr>
            <a:solidFill>
              <a:srgbClr val="5f7530"/>
            </a:soli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1</c:v>
                </c:pt>
                <c:pt idx="1">
                  <c:v>2</c:v>
                </c:pt>
                <c:pt idx="2">
                  <c:v>3</c:v>
                </c:pt>
                <c:pt idx="3">
                  <c:v>4</c:v>
                </c:pt>
              </c:strCache>
            </c:strRef>
          </c:cat>
          <c:val>
            <c:numRef>
              <c:f>8</c:f>
              <c:numCache>
                <c:formatCode>General</c:formatCode>
                <c:ptCount val="4"/>
                <c:pt idx="0">
                  <c:v>0.41</c:v>
                </c:pt>
                <c:pt idx="1">
                  <c:v>0.58</c:v>
                </c:pt>
                <c:pt idx="2">
                  <c:v>0.66</c:v>
                </c:pt>
                <c:pt idx="3">
                  <c:v>0.69</c:v>
                </c:pt>
              </c:numCache>
            </c:numRef>
          </c:val>
        </c:ser>
        <c:ser>
          <c:idx val="9"/>
          <c:order val="9"/>
          <c:tx>
            <c:strRef>
              <c:f>label 9</c:f>
              <c:strCache>
                <c:ptCount val="1"/>
                <c:pt idx="0">
                  <c:v>media</c:v>
                </c:pt>
              </c:strCache>
            </c:strRef>
          </c:tx>
          <c:spPr>
            <a:solidFill>
              <a:srgbClr val="4d3b62"/>
            </a:soli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1</c:v>
                </c:pt>
                <c:pt idx="1">
                  <c:v>2</c:v>
                </c:pt>
                <c:pt idx="2">
                  <c:v>3</c:v>
                </c:pt>
                <c:pt idx="3">
                  <c:v>4</c:v>
                </c:pt>
              </c:strCache>
            </c:strRef>
          </c:cat>
          <c:val>
            <c:numRef>
              <c:f>9</c:f>
              <c:numCache>
                <c:formatCode>General</c:formatCode>
                <c:ptCount val="4"/>
                <c:pt idx="0">
                  <c:v>0.68</c:v>
                </c:pt>
                <c:pt idx="1">
                  <c:v>0.904</c:v>
                </c:pt>
                <c:pt idx="2">
                  <c:v>1.07125</c:v>
                </c:pt>
                <c:pt idx="3">
                  <c:v>1.1925</c:v>
                </c:pt>
              </c:numCache>
            </c:numRef>
          </c:val>
        </c:ser>
        <c:gapWidth val="219"/>
        <c:overlap val="-27"/>
        <c:axId val="95139042"/>
        <c:axId val="94274648"/>
      </c:barChart>
      <c:catAx>
        <c:axId val="95139042"/>
        <c:scaling>
          <c:orientation val="minMax"/>
        </c:scaling>
        <c:delete val="0"/>
        <c:axPos val="b"/>
        <c:numFmt formatCode="[$-409]mm/dd/yyyy"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94274648"/>
        <c:crosses val="autoZero"/>
        <c:auto val="1"/>
        <c:lblAlgn val="ctr"/>
        <c:lblOffset val="100"/>
        <c:noMultiLvlLbl val="0"/>
      </c:catAx>
      <c:valAx>
        <c:axId val="94274648"/>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noFill/>
          </a:ln>
        </c:spPr>
        <c:txPr>
          <a:bodyPr/>
          <a:lstStyle/>
          <a:p>
            <a:pPr>
              <a:defRPr b="0" sz="900" spc="-1" strike="noStrike">
                <a:solidFill>
                  <a:srgbClr val="595959"/>
                </a:solidFill>
                <a:latin typeface="Calibri"/>
              </a:defRPr>
            </a:pPr>
          </a:p>
        </c:txPr>
        <c:crossAx val="95139042"/>
        <c:crosses val="autoZero"/>
        <c:crossBetween val="between"/>
      </c:valAx>
      <c:spPr>
        <a:noFill/>
        <a:ln w="0">
          <a:noFill/>
        </a:ln>
      </c:spPr>
    </c:plotArea>
    <c:legend>
      <c:legendPos val="b"/>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400" spc="-1" strike="noStrike">
                <a:solidFill>
                  <a:srgbClr val="595959"/>
                </a:solidFill>
                <a:latin typeface="Calibri"/>
              </a:defRPr>
            </a:pPr>
            <a:r>
              <a:rPr b="0" lang="en-US" sz="1400" spc="-1" strike="noStrike">
                <a:solidFill>
                  <a:srgbClr val="595959"/>
                </a:solidFill>
                <a:latin typeface="Calibri"/>
              </a:rPr>
              <a:t>DC </a:t>
            </a:r>
          </a:p>
        </c:rich>
      </c:tx>
      <c:layout>
        <c:manualLayout>
          <c:xMode val="edge"/>
          <c:yMode val="edge"/>
          <c:x val="0.378261317933381"/>
          <c:y val="0.0564714135391091"/>
        </c:manualLayout>
      </c:layout>
      <c:overlay val="0"/>
      <c:spPr>
        <a:noFill/>
        <a:ln w="0">
          <a:noFill/>
        </a:ln>
      </c:spPr>
    </c:title>
    <c:autoTitleDeleted val="0"/>
    <c:plotArea>
      <c:layout>
        <c:manualLayout>
          <c:layoutTarget val="inner"/>
          <c:xMode val="edge"/>
          <c:yMode val="edge"/>
          <c:x val="0.07725"/>
          <c:y val="0.223333333333333"/>
          <c:w val="0.8645"/>
          <c:h val="0.485444444444444"/>
        </c:manualLayout>
      </c:layout>
      <c:barChart>
        <c:barDir val="col"/>
        <c:grouping val="clustered"/>
        <c:varyColors val="0"/>
        <c:ser>
          <c:idx val="0"/>
          <c:order val="0"/>
          <c:tx>
            <c:strRef>
              <c:f>label 0</c:f>
              <c:strCache>
                <c:ptCount val="1"/>
                <c:pt idx="0">
                  <c:v>256</c:v>
                </c:pt>
              </c:strCache>
            </c:strRef>
          </c:tx>
          <c:spPr>
            <a:solidFill>
              <a:srgbClr val="4f81bd"/>
            </a:soli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
                <c:pt idx="0">
                  <c:v>1</c:v>
                </c:pt>
              </c:strCache>
            </c:strRef>
          </c:cat>
          <c:val>
            <c:numRef>
              <c:f>0</c:f>
              <c:numCache>
                <c:formatCode>General</c:formatCode>
                <c:ptCount val="1"/>
                <c:pt idx="0">
                  <c:v>0.95</c:v>
                </c:pt>
              </c:numCache>
            </c:numRef>
          </c:val>
        </c:ser>
        <c:ser>
          <c:idx val="1"/>
          <c:order val="1"/>
          <c:tx>
            <c:strRef>
              <c:f>label 1</c:f>
              <c:strCache>
                <c:ptCount val="1"/>
                <c:pt idx="0">
                  <c:v>1024</c:v>
                </c:pt>
              </c:strCache>
            </c:strRef>
          </c:tx>
          <c:spPr>
            <a:solidFill>
              <a:srgbClr val="c0504d"/>
            </a:soli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
                <c:pt idx="0">
                  <c:v>1</c:v>
                </c:pt>
              </c:strCache>
            </c:strRef>
          </c:cat>
          <c:val>
            <c:numRef>
              <c:f>1</c:f>
              <c:numCache>
                <c:formatCode>General</c:formatCode>
                <c:ptCount val="1"/>
                <c:pt idx="0">
                  <c:v>1.48</c:v>
                </c:pt>
              </c:numCache>
            </c:numRef>
          </c:val>
        </c:ser>
        <c:ser>
          <c:idx val="2"/>
          <c:order val="2"/>
          <c:tx>
            <c:strRef>
              <c:f>label 2</c:f>
              <c:strCache>
                <c:ptCount val="1"/>
                <c:pt idx="0">
                  <c:v>4096</c:v>
                </c:pt>
              </c:strCache>
            </c:strRef>
          </c:tx>
          <c:spPr>
            <a:solidFill>
              <a:srgbClr val="9bbb59"/>
            </a:soli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
                <c:pt idx="0">
                  <c:v>1</c:v>
                </c:pt>
              </c:strCache>
            </c:strRef>
          </c:cat>
          <c:val>
            <c:numRef>
              <c:f>2</c:f>
              <c:numCache>
                <c:formatCode>General</c:formatCode>
                <c:ptCount val="1"/>
                <c:pt idx="0">
                  <c:v>2.06</c:v>
                </c:pt>
              </c:numCache>
            </c:numRef>
          </c:val>
        </c:ser>
        <c:gapWidth val="219"/>
        <c:overlap val="-27"/>
        <c:axId val="16972112"/>
        <c:axId val="5402636"/>
      </c:barChart>
      <c:catAx>
        <c:axId val="16972112"/>
        <c:scaling>
          <c:orientation val="minMax"/>
        </c:scaling>
        <c:delete val="0"/>
        <c:axPos val="b"/>
        <c:numFmt formatCode="[$-409]mm/dd/yyyy"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5402636"/>
        <c:crosses val="autoZero"/>
        <c:auto val="1"/>
        <c:lblAlgn val="ctr"/>
        <c:lblOffset val="100"/>
        <c:noMultiLvlLbl val="0"/>
      </c:catAx>
      <c:valAx>
        <c:axId val="5402636"/>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noFill/>
          </a:ln>
        </c:spPr>
        <c:txPr>
          <a:bodyPr/>
          <a:lstStyle/>
          <a:p>
            <a:pPr>
              <a:defRPr b="0" sz="900" spc="-1" strike="noStrike">
                <a:solidFill>
                  <a:srgbClr val="595959"/>
                </a:solidFill>
                <a:latin typeface="Calibri"/>
              </a:defRPr>
            </a:pPr>
          </a:p>
        </c:txPr>
        <c:crossAx val="16972112"/>
        <c:crosses val="autoZero"/>
        <c:crossBetween val="between"/>
      </c:valAx>
      <c:spPr>
        <a:noFill/>
        <a:ln w="0">
          <a:noFill/>
        </a:ln>
      </c:spPr>
    </c:plotArea>
    <c:legend>
      <c:legendPos val="b"/>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400" spc="-1" strike="noStrike">
                <a:solidFill>
                  <a:srgbClr val="595959"/>
                </a:solidFill>
                <a:latin typeface="Calibri"/>
              </a:defRPr>
            </a:pPr>
            <a:r>
              <a:rPr b="0" lang="en-US" sz="1400" spc="-1" strike="noStrike">
                <a:solidFill>
                  <a:srgbClr val="595959"/>
                </a:solidFill>
                <a:latin typeface="Calibri"/>
              </a:rPr>
              <a:t>IC</a:t>
            </a:r>
          </a:p>
        </c:rich>
      </c:tx>
      <c:overlay val="0"/>
      <c:spPr>
        <a:noFill/>
        <a:ln w="0">
          <a:noFill/>
        </a:ln>
      </c:spPr>
    </c:title>
    <c:autoTitleDeleted val="0"/>
    <c:plotArea>
      <c:barChart>
        <c:barDir val="col"/>
        <c:grouping val="clustered"/>
        <c:varyColors val="0"/>
        <c:ser>
          <c:idx val="0"/>
          <c:order val="0"/>
          <c:tx>
            <c:strRef>
              <c:f>label 0</c:f>
              <c:strCache>
                <c:ptCount val="1"/>
                <c:pt idx="0">
                  <c:v>ic=64</c:v>
                </c:pt>
              </c:strCache>
            </c:strRef>
          </c:tx>
          <c:spPr>
            <a:solidFill>
              <a:srgbClr val="4f81bd"/>
            </a:soli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
                <c:pt idx="0">
                  <c:v>1</c:v>
                </c:pt>
              </c:strCache>
            </c:strRef>
          </c:cat>
          <c:val>
            <c:numRef>
              <c:f>0</c:f>
              <c:numCache>
                <c:formatCode>General</c:formatCode>
                <c:ptCount val="1"/>
                <c:pt idx="0">
                  <c:v>1.28</c:v>
                </c:pt>
              </c:numCache>
            </c:numRef>
          </c:val>
        </c:ser>
        <c:ser>
          <c:idx val="1"/>
          <c:order val="1"/>
          <c:tx>
            <c:strRef>
              <c:f>label 1</c:f>
              <c:strCache>
                <c:ptCount val="1"/>
                <c:pt idx="0">
                  <c:v>128</c:v>
                </c:pt>
              </c:strCache>
            </c:strRef>
          </c:tx>
          <c:spPr>
            <a:solidFill>
              <a:srgbClr val="c0504d"/>
            </a:soli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
                <c:pt idx="0">
                  <c:v>1</c:v>
                </c:pt>
              </c:strCache>
            </c:strRef>
          </c:cat>
          <c:val>
            <c:numRef>
              <c:f>1</c:f>
              <c:numCache>
                <c:formatCode>General</c:formatCode>
                <c:ptCount val="1"/>
                <c:pt idx="0">
                  <c:v>1.68</c:v>
                </c:pt>
              </c:numCache>
            </c:numRef>
          </c:val>
        </c:ser>
        <c:ser>
          <c:idx val="2"/>
          <c:order val="2"/>
          <c:tx>
            <c:strRef>
              <c:f>label 2</c:f>
              <c:strCache>
                <c:ptCount val="1"/>
                <c:pt idx="0">
                  <c:v>2562</c:v>
                </c:pt>
              </c:strCache>
            </c:strRef>
          </c:tx>
          <c:spPr>
            <a:solidFill>
              <a:srgbClr val="9bbb59"/>
            </a:soli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
                <c:pt idx="0">
                  <c:v>1</c:v>
                </c:pt>
              </c:strCache>
            </c:strRef>
          </c:cat>
          <c:val>
            <c:numRef>
              <c:f>2</c:f>
              <c:numCache>
                <c:formatCode>General</c:formatCode>
                <c:ptCount val="1"/>
                <c:pt idx="0">
                  <c:v>2.36</c:v>
                </c:pt>
              </c:numCache>
            </c:numRef>
          </c:val>
        </c:ser>
        <c:ser>
          <c:idx val="3"/>
          <c:order val="3"/>
          <c:tx>
            <c:strRef>
              <c:f>label 3</c:f>
              <c:strCache>
                <c:ptCount val="1"/>
                <c:pt idx="0">
                  <c:v>512</c:v>
                </c:pt>
              </c:strCache>
            </c:strRef>
          </c:tx>
          <c:spPr>
            <a:solidFill>
              <a:srgbClr val="8064a2"/>
            </a:soli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
                <c:pt idx="0">
                  <c:v>1</c:v>
                </c:pt>
              </c:strCache>
            </c:strRef>
          </c:cat>
          <c:val>
            <c:numRef>
              <c:f>3</c:f>
              <c:numCache>
                <c:formatCode>General</c:formatCode>
                <c:ptCount val="1"/>
                <c:pt idx="0">
                  <c:v>2.4</c:v>
                </c:pt>
              </c:numCache>
            </c:numRef>
          </c:val>
        </c:ser>
        <c:gapWidth val="219"/>
        <c:overlap val="-27"/>
        <c:axId val="99156898"/>
        <c:axId val="65156605"/>
      </c:barChart>
      <c:catAx>
        <c:axId val="99156898"/>
        <c:scaling>
          <c:orientation val="minMax"/>
        </c:scaling>
        <c:delete val="0"/>
        <c:axPos val="b"/>
        <c:numFmt formatCode="[$-409]mm/dd/yyyy"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65156605"/>
        <c:crosses val="autoZero"/>
        <c:auto val="1"/>
        <c:lblAlgn val="ctr"/>
        <c:lblOffset val="100"/>
        <c:noMultiLvlLbl val="0"/>
      </c:catAx>
      <c:valAx>
        <c:axId val="65156605"/>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noFill/>
          </a:ln>
        </c:spPr>
        <c:txPr>
          <a:bodyPr/>
          <a:lstStyle/>
          <a:p>
            <a:pPr>
              <a:defRPr b="0" sz="900" spc="-1" strike="noStrike">
                <a:solidFill>
                  <a:srgbClr val="595959"/>
                </a:solidFill>
                <a:latin typeface="Calibri"/>
              </a:defRPr>
            </a:pPr>
          </a:p>
        </c:txPr>
        <c:crossAx val="99156898"/>
        <c:crosses val="autoZero"/>
        <c:crossBetween val="between"/>
      </c:valAx>
      <c:spPr>
        <a:noFill/>
        <a:ln w="0">
          <a:noFill/>
        </a:ln>
      </c:spPr>
    </c:plotArea>
    <c:legend>
      <c:legendPos val="b"/>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400" spc="-1" strike="noStrike">
                <a:solidFill>
                  <a:srgbClr val="595959"/>
                </a:solidFill>
                <a:latin typeface="Calibri"/>
              </a:defRPr>
            </a:pPr>
            <a:r>
              <a:rPr b="0" lang="en-US" sz="1400" spc="-1" strike="noStrike">
                <a:solidFill>
                  <a:srgbClr val="595959"/>
                </a:solidFill>
                <a:latin typeface="Calibri"/>
              </a:rPr>
              <a:t>UNIPORT
</a:t>
            </a:r>
          </a:p>
        </c:rich>
      </c:tx>
      <c:overlay val="0"/>
      <c:spPr>
        <a:noFill/>
        <a:ln w="0">
          <a:noFill/>
        </a:ln>
      </c:spPr>
    </c:title>
    <c:autoTitleDeleted val="0"/>
    <c:plotArea>
      <c:barChart>
        <c:barDir val="col"/>
        <c:grouping val="clustered"/>
        <c:varyColors val="0"/>
        <c:ser>
          <c:idx val="0"/>
          <c:order val="0"/>
          <c:tx>
            <c:strRef>
              <c:f>label 0</c:f>
              <c:strCache>
                <c:ptCount val="1"/>
                <c:pt idx="0">
                  <c:v>2</c:v>
                </c:pt>
              </c:strCache>
            </c:strRef>
          </c:tx>
          <c:spPr>
            <a:solidFill>
              <a:srgbClr val="4f81bd"/>
            </a:soli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9"/>
                <c:pt idx="0">
                  <c:v>sort</c:v>
                </c:pt>
                <c:pt idx="1">
                  <c:v>bubble</c:v>
                </c:pt>
                <c:pt idx="2">
                  <c:v>matrix</c:v>
                </c:pt>
                <c:pt idx="3">
                  <c:v>perm</c:v>
                </c:pt>
                <c:pt idx="4">
                  <c:v>puzzle</c:v>
                </c:pt>
                <c:pt idx="5">
                  <c:v>queens</c:v>
                </c:pt>
                <c:pt idx="6">
                  <c:v>tower</c:v>
                </c:pt>
                <c:pt idx="7">
                  <c:v>tree</c:v>
                </c:pt>
                <c:pt idx="8">
                  <c:v>media</c:v>
                </c:pt>
              </c:strCache>
            </c:strRef>
          </c:cat>
          <c:val>
            <c:numRef>
              <c:f>0</c:f>
              <c:numCache>
                <c:formatCode>General</c:formatCode>
                <c:ptCount val="9"/>
                <c:pt idx="0">
                  <c:v>1.3</c:v>
                </c:pt>
                <c:pt idx="1">
                  <c:v>1.5</c:v>
                </c:pt>
                <c:pt idx="2">
                  <c:v>0.9</c:v>
                </c:pt>
                <c:pt idx="3">
                  <c:v>0.9</c:v>
                </c:pt>
                <c:pt idx="4">
                  <c:v>0.8</c:v>
                </c:pt>
                <c:pt idx="5">
                  <c:v>0.95</c:v>
                </c:pt>
                <c:pt idx="6">
                  <c:v>0.8</c:v>
                </c:pt>
                <c:pt idx="7">
                  <c:v>0.79</c:v>
                </c:pt>
                <c:pt idx="8">
                  <c:v>0.9925</c:v>
                </c:pt>
              </c:numCache>
            </c:numRef>
          </c:val>
        </c:ser>
        <c:ser>
          <c:idx val="1"/>
          <c:order val="1"/>
          <c:tx>
            <c:strRef>
              <c:f>label 1</c:f>
              <c:strCache>
                <c:ptCount val="1"/>
                <c:pt idx="0">
                  <c:v>3</c:v>
                </c:pt>
              </c:strCache>
            </c:strRef>
          </c:tx>
          <c:spPr>
            <a:solidFill>
              <a:srgbClr val="c0504d"/>
            </a:soli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9"/>
                <c:pt idx="0">
                  <c:v>sort</c:v>
                </c:pt>
                <c:pt idx="1">
                  <c:v>bubble</c:v>
                </c:pt>
                <c:pt idx="2">
                  <c:v>matrix</c:v>
                </c:pt>
                <c:pt idx="3">
                  <c:v>perm</c:v>
                </c:pt>
                <c:pt idx="4">
                  <c:v>puzzle</c:v>
                </c:pt>
                <c:pt idx="5">
                  <c:v>queens</c:v>
                </c:pt>
                <c:pt idx="6">
                  <c:v>tower</c:v>
                </c:pt>
                <c:pt idx="7">
                  <c:v>tree</c:v>
                </c:pt>
                <c:pt idx="8">
                  <c:v>media</c:v>
                </c:pt>
              </c:strCache>
            </c:strRef>
          </c:cat>
          <c:val>
            <c:numRef>
              <c:f>1</c:f>
              <c:numCache>
                <c:formatCode>General</c:formatCode>
                <c:ptCount val="9"/>
                <c:pt idx="0">
                  <c:v>1.2</c:v>
                </c:pt>
                <c:pt idx="1">
                  <c:v>1.4</c:v>
                </c:pt>
                <c:pt idx="2">
                  <c:v>0.95</c:v>
                </c:pt>
                <c:pt idx="3">
                  <c:v>0.95</c:v>
                </c:pt>
                <c:pt idx="4">
                  <c:v>0.9</c:v>
                </c:pt>
                <c:pt idx="5">
                  <c:v>0.97</c:v>
                </c:pt>
                <c:pt idx="6">
                  <c:v>0.85</c:v>
                </c:pt>
                <c:pt idx="7">
                  <c:v>0.8</c:v>
                </c:pt>
                <c:pt idx="8">
                  <c:v>1.0025</c:v>
                </c:pt>
              </c:numCache>
            </c:numRef>
          </c:val>
        </c:ser>
        <c:ser>
          <c:idx val="2"/>
          <c:order val="2"/>
          <c:tx>
            <c:strRef>
              <c:f>label 2</c:f>
              <c:strCache>
                <c:ptCount val="1"/>
                <c:pt idx="0">
                  <c:v>4</c:v>
                </c:pt>
              </c:strCache>
            </c:strRef>
          </c:tx>
          <c:spPr>
            <a:solidFill>
              <a:srgbClr val="9bbb59"/>
            </a:soli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9"/>
                <c:pt idx="0">
                  <c:v>sort</c:v>
                </c:pt>
                <c:pt idx="1">
                  <c:v>bubble</c:v>
                </c:pt>
                <c:pt idx="2">
                  <c:v>matrix</c:v>
                </c:pt>
                <c:pt idx="3">
                  <c:v>perm</c:v>
                </c:pt>
                <c:pt idx="4">
                  <c:v>puzzle</c:v>
                </c:pt>
                <c:pt idx="5">
                  <c:v>queens</c:v>
                </c:pt>
                <c:pt idx="6">
                  <c:v>tower</c:v>
                </c:pt>
                <c:pt idx="7">
                  <c:v>tree</c:v>
                </c:pt>
                <c:pt idx="8">
                  <c:v>media</c:v>
                </c:pt>
              </c:strCache>
            </c:strRef>
          </c:cat>
          <c:val>
            <c:numRef>
              <c:f>2</c:f>
              <c:numCache>
                <c:formatCode>General</c:formatCode>
                <c:ptCount val="9"/>
                <c:pt idx="0">
                  <c:v>1.4</c:v>
                </c:pt>
                <c:pt idx="1">
                  <c:v>1.5</c:v>
                </c:pt>
                <c:pt idx="2">
                  <c:v>0.9</c:v>
                </c:pt>
                <c:pt idx="3">
                  <c:v>0.9</c:v>
                </c:pt>
                <c:pt idx="4">
                  <c:v>0.92</c:v>
                </c:pt>
                <c:pt idx="5">
                  <c:v>1</c:v>
                </c:pt>
                <c:pt idx="6">
                  <c:v>0.9</c:v>
                </c:pt>
                <c:pt idx="7">
                  <c:v>0.8</c:v>
                </c:pt>
                <c:pt idx="8">
                  <c:v>1.04</c:v>
                </c:pt>
              </c:numCache>
            </c:numRef>
          </c:val>
        </c:ser>
        <c:gapWidth val="219"/>
        <c:overlap val="-27"/>
        <c:axId val="82029424"/>
        <c:axId val="62253478"/>
      </c:barChart>
      <c:catAx>
        <c:axId val="82029424"/>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62253478"/>
        <c:crosses val="autoZero"/>
        <c:auto val="1"/>
        <c:lblAlgn val="ctr"/>
        <c:lblOffset val="100"/>
        <c:noMultiLvlLbl val="0"/>
      </c:catAx>
      <c:valAx>
        <c:axId val="62253478"/>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noFill/>
          </a:ln>
        </c:spPr>
        <c:txPr>
          <a:bodyPr/>
          <a:lstStyle/>
          <a:p>
            <a:pPr>
              <a:defRPr b="0" sz="900" spc="-1" strike="noStrike">
                <a:solidFill>
                  <a:srgbClr val="595959"/>
                </a:solidFill>
                <a:latin typeface="Calibri"/>
              </a:defRPr>
            </a:pPr>
          </a:p>
        </c:txPr>
        <c:crossAx val="82029424"/>
        <c:crosses val="autoZero"/>
        <c:crossBetween val="between"/>
      </c:valAx>
      <c:spPr>
        <a:noFill/>
        <a:ln w="0">
          <a:noFill/>
        </a:ln>
      </c:spPr>
    </c:plotArea>
    <c:legend>
      <c:legendPos val="b"/>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400" spc="-1" strike="noStrike">
                <a:solidFill>
                  <a:srgbClr val="595959"/>
                </a:solidFill>
                <a:latin typeface="Calibri"/>
              </a:defRPr>
            </a:pPr>
            <a:r>
              <a:rPr b="0" lang="en-US" sz="1400" spc="-1" strike="noStrike">
                <a:solidFill>
                  <a:srgbClr val="595959"/>
                </a:solidFill>
                <a:latin typeface="Calibri"/>
              </a:rPr>
              <a:t>BIPORT
</a:t>
            </a:r>
          </a:p>
        </c:rich>
      </c:tx>
      <c:overlay val="0"/>
      <c:spPr>
        <a:noFill/>
        <a:ln w="0">
          <a:noFill/>
        </a:ln>
      </c:spPr>
    </c:title>
    <c:autoTitleDeleted val="0"/>
    <c:plotArea>
      <c:barChart>
        <c:barDir val="col"/>
        <c:grouping val="clustered"/>
        <c:varyColors val="0"/>
        <c:ser>
          <c:idx val="0"/>
          <c:order val="0"/>
          <c:tx>
            <c:strRef>
              <c:f>label 0</c:f>
              <c:strCache>
                <c:ptCount val="1"/>
                <c:pt idx="0">
                  <c:v>2 SETURI</c:v>
                </c:pt>
              </c:strCache>
            </c:strRef>
          </c:tx>
          <c:spPr>
            <a:solidFill>
              <a:srgbClr val="4f81bd"/>
            </a:soli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9"/>
                <c:pt idx="0">
                  <c:v>sort</c:v>
                </c:pt>
                <c:pt idx="1">
                  <c:v>bubble</c:v>
                </c:pt>
                <c:pt idx="2">
                  <c:v>matrix</c:v>
                </c:pt>
                <c:pt idx="3">
                  <c:v>perm</c:v>
                </c:pt>
                <c:pt idx="4">
                  <c:v>puzzle</c:v>
                </c:pt>
                <c:pt idx="5">
                  <c:v>queens</c:v>
                </c:pt>
                <c:pt idx="6">
                  <c:v>tower</c:v>
                </c:pt>
                <c:pt idx="7">
                  <c:v>tree</c:v>
                </c:pt>
                <c:pt idx="8">
                  <c:v>media</c:v>
                </c:pt>
              </c:strCache>
            </c:strRef>
          </c:cat>
          <c:val>
            <c:numRef>
              <c:f>0</c:f>
              <c:numCache>
                <c:formatCode>General</c:formatCode>
                <c:ptCount val="9"/>
                <c:pt idx="0">
                  <c:v>1.45</c:v>
                </c:pt>
                <c:pt idx="1">
                  <c:v>0</c:v>
                </c:pt>
                <c:pt idx="2">
                  <c:v>1</c:v>
                </c:pt>
                <c:pt idx="3">
                  <c:v>1.2</c:v>
                </c:pt>
                <c:pt idx="4">
                  <c:v>0.84</c:v>
                </c:pt>
                <c:pt idx="5">
                  <c:v>0.95</c:v>
                </c:pt>
                <c:pt idx="6">
                  <c:v>0.98</c:v>
                </c:pt>
                <c:pt idx="7">
                  <c:v>0.79</c:v>
                </c:pt>
                <c:pt idx="8">
                  <c:v>1.03</c:v>
                </c:pt>
              </c:numCache>
            </c:numRef>
          </c:val>
        </c:ser>
        <c:ser>
          <c:idx val="1"/>
          <c:order val="1"/>
          <c:tx>
            <c:strRef>
              <c:f>label 1</c:f>
              <c:strCache>
                <c:ptCount val="1"/>
                <c:pt idx="0">
                  <c:v>3 SETURI </c:v>
                </c:pt>
              </c:strCache>
            </c:strRef>
          </c:tx>
          <c:spPr>
            <a:solidFill>
              <a:srgbClr val="c0504d"/>
            </a:soli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9"/>
                <c:pt idx="0">
                  <c:v>sort</c:v>
                </c:pt>
                <c:pt idx="1">
                  <c:v>bubble</c:v>
                </c:pt>
                <c:pt idx="2">
                  <c:v>matrix</c:v>
                </c:pt>
                <c:pt idx="3">
                  <c:v>perm</c:v>
                </c:pt>
                <c:pt idx="4">
                  <c:v>puzzle</c:v>
                </c:pt>
                <c:pt idx="5">
                  <c:v>queens</c:v>
                </c:pt>
                <c:pt idx="6">
                  <c:v>tower</c:v>
                </c:pt>
                <c:pt idx="7">
                  <c:v>tree</c:v>
                </c:pt>
                <c:pt idx="8">
                  <c:v>media</c:v>
                </c:pt>
              </c:strCache>
            </c:strRef>
          </c:cat>
          <c:val>
            <c:numRef>
              <c:f>1</c:f>
              <c:numCache>
                <c:formatCode>General</c:formatCode>
                <c:ptCount val="9"/>
                <c:pt idx="0">
                  <c:v>1.49</c:v>
                </c:pt>
                <c:pt idx="1">
                  <c:v>0.99</c:v>
                </c:pt>
                <c:pt idx="2">
                  <c:v>0.9</c:v>
                </c:pt>
                <c:pt idx="3">
                  <c:v>1.4</c:v>
                </c:pt>
                <c:pt idx="4">
                  <c:v>0.9</c:v>
                </c:pt>
                <c:pt idx="5">
                  <c:v>0.96</c:v>
                </c:pt>
                <c:pt idx="6">
                  <c:v>1.2</c:v>
                </c:pt>
                <c:pt idx="7">
                  <c:v>0.88</c:v>
                </c:pt>
                <c:pt idx="8">
                  <c:v>1.09</c:v>
                </c:pt>
              </c:numCache>
            </c:numRef>
          </c:val>
        </c:ser>
        <c:ser>
          <c:idx val="2"/>
          <c:order val="2"/>
          <c:tx>
            <c:strRef>
              <c:f>label 2</c:f>
              <c:strCache>
                <c:ptCount val="1"/>
                <c:pt idx="0">
                  <c:v>4 SETURI</c:v>
                </c:pt>
              </c:strCache>
            </c:strRef>
          </c:tx>
          <c:spPr>
            <a:solidFill>
              <a:srgbClr val="9bbb59"/>
            </a:soli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9"/>
                <c:pt idx="0">
                  <c:v>sort</c:v>
                </c:pt>
                <c:pt idx="1">
                  <c:v>bubble</c:v>
                </c:pt>
                <c:pt idx="2">
                  <c:v>matrix</c:v>
                </c:pt>
                <c:pt idx="3">
                  <c:v>perm</c:v>
                </c:pt>
                <c:pt idx="4">
                  <c:v>puzzle</c:v>
                </c:pt>
                <c:pt idx="5">
                  <c:v>queens</c:v>
                </c:pt>
                <c:pt idx="6">
                  <c:v>tower</c:v>
                </c:pt>
                <c:pt idx="7">
                  <c:v>tree</c:v>
                </c:pt>
                <c:pt idx="8">
                  <c:v>media</c:v>
                </c:pt>
              </c:strCache>
            </c:strRef>
          </c:cat>
          <c:val>
            <c:numRef>
              <c:f>2</c:f>
              <c:numCache>
                <c:formatCode>General</c:formatCode>
                <c:ptCount val="9"/>
                <c:pt idx="0">
                  <c:v>1.5</c:v>
                </c:pt>
                <c:pt idx="1">
                  <c:v>1.01</c:v>
                </c:pt>
                <c:pt idx="2">
                  <c:v>0.85</c:v>
                </c:pt>
                <c:pt idx="3">
                  <c:v>1.46</c:v>
                </c:pt>
                <c:pt idx="4">
                  <c:v>0.92</c:v>
                </c:pt>
                <c:pt idx="5">
                  <c:v>1</c:v>
                </c:pt>
                <c:pt idx="6">
                  <c:v>1.3</c:v>
                </c:pt>
                <c:pt idx="7">
                  <c:v>0.9</c:v>
                </c:pt>
                <c:pt idx="8">
                  <c:v>1.1175</c:v>
                </c:pt>
              </c:numCache>
            </c:numRef>
          </c:val>
        </c:ser>
        <c:gapWidth val="219"/>
        <c:overlap val="-27"/>
        <c:axId val="62596944"/>
        <c:axId val="35381990"/>
      </c:barChart>
      <c:catAx>
        <c:axId val="62596944"/>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35381990"/>
        <c:crosses val="autoZero"/>
        <c:auto val="1"/>
        <c:lblAlgn val="ctr"/>
        <c:lblOffset val="100"/>
        <c:noMultiLvlLbl val="0"/>
      </c:catAx>
      <c:valAx>
        <c:axId val="35381990"/>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noFill/>
          </a:ln>
        </c:spPr>
        <c:txPr>
          <a:bodyPr/>
          <a:lstStyle/>
          <a:p>
            <a:pPr>
              <a:defRPr b="0" sz="900" spc="-1" strike="noStrike">
                <a:solidFill>
                  <a:srgbClr val="595959"/>
                </a:solidFill>
                <a:latin typeface="Calibri"/>
              </a:defRPr>
            </a:pPr>
          </a:p>
        </c:txPr>
        <c:crossAx val="62596944"/>
        <c:crosses val="autoZero"/>
        <c:crossBetween val="between"/>
      </c:valAx>
      <c:spPr>
        <a:noFill/>
        <a:ln w="0">
          <a:noFill/>
        </a:ln>
      </c:spPr>
    </c:plotArea>
    <c:legend>
      <c:legendPos val="b"/>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Application>LibreOffice/7.4.3.2$Windows_X86_64 LibreOffice_project/1048a8393ae2eeec98dff31b5c133c5f1d08b890</Application>
  <AppVersion>15.0000</AppVersion>
  <Pages>16</Pages>
  <Words>1446</Words>
  <Characters>7911</Characters>
  <CharactersWithSpaces>9574</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2015-01-04T12:33:00Z</dcterms:created>
  <dc:creator>alex</dc:creator>
  <dc:description/>
  <dc:language>en-US</dc:language>
  <cp:lastModifiedBy/>
  <dcterms:modified xsi:type="dcterms:W3CDTF">2023-02-08T05:11:53Z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