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4C4" w:rsidRPr="009C44C4" w:rsidRDefault="009C44C4">
      <w:pPr>
        <w:jc w:val="both"/>
        <w:rPr>
          <w:b/>
          <w:bCs/>
        </w:rPr>
      </w:pPr>
    </w:p>
    <w:p w:rsidR="009C44C4" w:rsidRDefault="009C44C4">
      <w:pPr>
        <w:jc w:val="both"/>
        <w:rPr>
          <w:b/>
          <w:bCs/>
        </w:rPr>
      </w:pPr>
    </w:p>
    <w:p w:rsidR="009C44C4" w:rsidRPr="009C44C4" w:rsidRDefault="009C44C4">
      <w:pPr>
        <w:jc w:val="both"/>
        <w:rPr>
          <w:b/>
          <w:bCs/>
        </w:rPr>
      </w:pPr>
    </w:p>
    <w:p w:rsidR="009C44C4" w:rsidRPr="009C44C4" w:rsidRDefault="009C44C4">
      <w:pPr>
        <w:jc w:val="both"/>
        <w:rPr>
          <w:b/>
          <w:bCs/>
        </w:rPr>
      </w:pPr>
    </w:p>
    <w:p w:rsidR="009C44C4" w:rsidRDefault="002D0A19" w:rsidP="009C44C4">
      <w:pPr>
        <w:jc w:val="center"/>
        <w:rPr>
          <w:b/>
          <w:bCs/>
          <w:sz w:val="28"/>
          <w:szCs w:val="28"/>
        </w:rPr>
      </w:pPr>
      <w:r w:rsidRPr="009C44C4">
        <w:rPr>
          <w:b/>
          <w:bCs/>
          <w:sz w:val="28"/>
          <w:szCs w:val="28"/>
        </w:rPr>
        <w:t>P</w:t>
      </w:r>
      <w:r w:rsidR="009C44C4">
        <w:rPr>
          <w:b/>
          <w:bCs/>
          <w:sz w:val="28"/>
          <w:szCs w:val="28"/>
        </w:rPr>
        <w:t>ROGRAMME DU SUIVI DES POPULATIONS</w:t>
      </w:r>
    </w:p>
    <w:p w:rsidR="002D0A19" w:rsidRPr="009C44C4" w:rsidRDefault="009C44C4" w:rsidP="009C44C4">
      <w:pPr>
        <w:jc w:val="center"/>
        <w:rPr>
          <w:b/>
          <w:bCs/>
          <w:sz w:val="28"/>
          <w:szCs w:val="28"/>
        </w:rPr>
      </w:pPr>
      <w:r>
        <w:rPr>
          <w:b/>
          <w:bCs/>
          <w:sz w:val="28"/>
          <w:szCs w:val="28"/>
        </w:rPr>
        <w:t>D’A</w:t>
      </w:r>
      <w:r w:rsidR="00295856">
        <w:rPr>
          <w:b/>
          <w:bCs/>
          <w:sz w:val="28"/>
          <w:szCs w:val="28"/>
        </w:rPr>
        <w:t>NOURES</w:t>
      </w:r>
      <w:r>
        <w:rPr>
          <w:b/>
          <w:bCs/>
          <w:sz w:val="28"/>
          <w:szCs w:val="28"/>
        </w:rPr>
        <w:t xml:space="preserve"> DU QUÉBEC</w:t>
      </w:r>
    </w:p>
    <w:p w:rsidR="009C44C4" w:rsidRPr="009C44C4" w:rsidRDefault="009C44C4" w:rsidP="009C44C4">
      <w:pPr>
        <w:jc w:val="both"/>
        <w:rPr>
          <w:b/>
          <w:bCs/>
        </w:rPr>
      </w:pPr>
    </w:p>
    <w:p w:rsidR="009C44C4" w:rsidRPr="009C44C4" w:rsidRDefault="009C44C4" w:rsidP="009C44C4">
      <w:pPr>
        <w:jc w:val="center"/>
        <w:rPr>
          <w:b/>
        </w:rPr>
      </w:pPr>
    </w:p>
    <w:p w:rsidR="009C44C4" w:rsidRDefault="009C44C4" w:rsidP="009C44C4">
      <w:pPr>
        <w:jc w:val="center"/>
        <w:rPr>
          <w:b/>
        </w:rPr>
      </w:pPr>
    </w:p>
    <w:p w:rsidR="009C44C4" w:rsidRPr="009C44C4" w:rsidRDefault="009C44C4" w:rsidP="009C44C4">
      <w:pPr>
        <w:jc w:val="center"/>
        <w:rPr>
          <w:b/>
        </w:rPr>
      </w:pPr>
    </w:p>
    <w:p w:rsidR="009C44C4" w:rsidRPr="009C44C4" w:rsidRDefault="009C44C4" w:rsidP="009C44C4">
      <w:pPr>
        <w:jc w:val="center"/>
        <w:rPr>
          <w:b/>
        </w:rPr>
      </w:pPr>
    </w:p>
    <w:p w:rsidR="009C44C4" w:rsidRPr="00340C7C" w:rsidRDefault="009C44C4" w:rsidP="009C44C4">
      <w:pPr>
        <w:jc w:val="center"/>
      </w:pPr>
      <w:r w:rsidRPr="00340C7C">
        <w:t>Manuel du participant :</w:t>
      </w:r>
    </w:p>
    <w:p w:rsidR="009C44C4" w:rsidRPr="009C44C4" w:rsidRDefault="009C44C4" w:rsidP="009C44C4">
      <w:pPr>
        <w:jc w:val="center"/>
        <w:rPr>
          <w:b/>
        </w:rPr>
      </w:pPr>
    </w:p>
    <w:p w:rsidR="009C44C4" w:rsidRPr="009C44C4" w:rsidRDefault="009C44C4" w:rsidP="009C44C4">
      <w:pPr>
        <w:jc w:val="center"/>
        <w:rPr>
          <w:b/>
        </w:rPr>
      </w:pPr>
      <w:r>
        <w:rPr>
          <w:b/>
        </w:rPr>
        <w:t>Protocole de s</w:t>
      </w:r>
      <w:r w:rsidRPr="009C44C4">
        <w:rPr>
          <w:b/>
        </w:rPr>
        <w:t>uivi des parcours routier</w:t>
      </w:r>
      <w:r w:rsidR="002A5D12">
        <w:rPr>
          <w:b/>
        </w:rPr>
        <w:t>s</w:t>
      </w:r>
    </w:p>
    <w:p w:rsidR="009C44C4" w:rsidRPr="009C44C4" w:rsidRDefault="009C44C4" w:rsidP="009C44C4">
      <w:pPr>
        <w:jc w:val="center"/>
        <w:rPr>
          <w:b/>
        </w:rPr>
      </w:pPr>
    </w:p>
    <w:p w:rsidR="009C44C4" w:rsidRPr="009C44C4" w:rsidRDefault="009C44C4" w:rsidP="009C44C4">
      <w:pPr>
        <w:jc w:val="center"/>
        <w:rPr>
          <w:b/>
        </w:rPr>
      </w:pPr>
    </w:p>
    <w:p w:rsidR="009C44C4" w:rsidRPr="009C44C4" w:rsidRDefault="009C44C4" w:rsidP="009C44C4">
      <w:pPr>
        <w:jc w:val="center"/>
        <w:rPr>
          <w:b/>
        </w:rPr>
      </w:pPr>
    </w:p>
    <w:p w:rsidR="009C44C4" w:rsidRPr="009C44C4" w:rsidRDefault="009C44C4" w:rsidP="009C44C4">
      <w:pPr>
        <w:jc w:val="center"/>
        <w:rPr>
          <w:b/>
        </w:rPr>
      </w:pPr>
    </w:p>
    <w:p w:rsidR="009C44C4" w:rsidRPr="009C44C4" w:rsidRDefault="009C44C4" w:rsidP="009C44C4">
      <w:pPr>
        <w:jc w:val="center"/>
        <w:rPr>
          <w:b/>
        </w:rPr>
      </w:pPr>
    </w:p>
    <w:p w:rsidR="009C44C4" w:rsidRPr="009C44C4" w:rsidRDefault="009C44C4" w:rsidP="009C44C4">
      <w:pPr>
        <w:jc w:val="center"/>
        <w:rPr>
          <w:b/>
        </w:rPr>
      </w:pPr>
    </w:p>
    <w:p w:rsidR="009C44C4" w:rsidRPr="00340C7C" w:rsidRDefault="009C44C4" w:rsidP="009C44C4">
      <w:pPr>
        <w:jc w:val="center"/>
      </w:pPr>
      <w:r w:rsidRPr="00340C7C">
        <w:t>Préparé par :</w:t>
      </w:r>
    </w:p>
    <w:p w:rsidR="009C44C4" w:rsidRPr="009C44C4" w:rsidRDefault="009C44C4" w:rsidP="009C44C4">
      <w:pPr>
        <w:jc w:val="center"/>
        <w:rPr>
          <w:b/>
          <w:bCs/>
        </w:rPr>
      </w:pPr>
    </w:p>
    <w:p w:rsidR="009C44C4" w:rsidRPr="009C44C4" w:rsidRDefault="009C44C4" w:rsidP="009C44C4">
      <w:pPr>
        <w:jc w:val="center"/>
        <w:rPr>
          <w:b/>
        </w:rPr>
      </w:pPr>
    </w:p>
    <w:p w:rsidR="009C44C4" w:rsidRPr="009C44C4" w:rsidRDefault="009C44C4" w:rsidP="009C44C4">
      <w:pPr>
        <w:jc w:val="center"/>
        <w:rPr>
          <w:b/>
          <w:bCs/>
        </w:rPr>
      </w:pPr>
      <w:r>
        <w:rPr>
          <w:b/>
        </w:rPr>
        <w:t xml:space="preserve">La </w:t>
      </w:r>
      <w:r w:rsidRPr="009C44C4">
        <w:rPr>
          <w:b/>
        </w:rPr>
        <w:t>Société d’histoire naturelle de la vallée du Saint-Laurent</w:t>
      </w:r>
    </w:p>
    <w:p w:rsidR="009C44C4" w:rsidRPr="009C44C4" w:rsidRDefault="009C44C4" w:rsidP="009C44C4">
      <w:pPr>
        <w:jc w:val="center"/>
        <w:rPr>
          <w:b/>
          <w:bCs/>
        </w:rPr>
      </w:pPr>
    </w:p>
    <w:p w:rsidR="009C44C4" w:rsidRPr="009C44C4" w:rsidRDefault="009C44C4" w:rsidP="009C44C4">
      <w:pPr>
        <w:jc w:val="center"/>
        <w:rPr>
          <w:b/>
          <w:bCs/>
        </w:rPr>
      </w:pPr>
    </w:p>
    <w:p w:rsidR="009C44C4" w:rsidRPr="009C44C4" w:rsidRDefault="009C44C4" w:rsidP="009C44C4">
      <w:pPr>
        <w:jc w:val="center"/>
        <w:rPr>
          <w:b/>
          <w:bCs/>
        </w:rPr>
      </w:pPr>
    </w:p>
    <w:p w:rsidR="009C44C4" w:rsidRPr="009C44C4" w:rsidRDefault="009C44C4" w:rsidP="009C44C4">
      <w:pPr>
        <w:jc w:val="center"/>
        <w:rPr>
          <w:b/>
          <w:bCs/>
        </w:rPr>
      </w:pPr>
    </w:p>
    <w:p w:rsidR="009C44C4" w:rsidRPr="00340C7C" w:rsidRDefault="009C44C4" w:rsidP="009C44C4">
      <w:pPr>
        <w:jc w:val="center"/>
      </w:pPr>
      <w:r w:rsidRPr="00340C7C">
        <w:t>Pour le compte du :</w:t>
      </w:r>
    </w:p>
    <w:p w:rsidR="009C44C4" w:rsidRPr="009C44C4" w:rsidRDefault="009C44C4" w:rsidP="009C44C4">
      <w:pPr>
        <w:jc w:val="center"/>
        <w:rPr>
          <w:b/>
        </w:rPr>
      </w:pPr>
    </w:p>
    <w:p w:rsidR="009C44C4" w:rsidRPr="009C44C4" w:rsidRDefault="00F41619" w:rsidP="009C44C4">
      <w:pPr>
        <w:jc w:val="center"/>
        <w:rPr>
          <w:b/>
        </w:rPr>
      </w:pPr>
      <w:r>
        <w:rPr>
          <w:b/>
        </w:rPr>
        <w:t>M</w:t>
      </w:r>
      <w:r w:rsidR="009C44C4" w:rsidRPr="009C44C4">
        <w:rPr>
          <w:b/>
        </w:rPr>
        <w:t xml:space="preserve">inistère </w:t>
      </w:r>
      <w:r w:rsidR="00992DE5">
        <w:rPr>
          <w:b/>
        </w:rPr>
        <w:t xml:space="preserve">de l’Environnement, de la Lutte </w:t>
      </w:r>
      <w:r w:rsidR="00FD3097">
        <w:rPr>
          <w:b/>
        </w:rPr>
        <w:t>contre les</w:t>
      </w:r>
      <w:r w:rsidR="00992DE5">
        <w:rPr>
          <w:b/>
        </w:rPr>
        <w:t xml:space="preserve"> Changements Climatiques, de </w:t>
      </w:r>
      <w:r w:rsidR="00C57E3F">
        <w:rPr>
          <w:b/>
        </w:rPr>
        <w:t>la Faune et des Parcs</w:t>
      </w:r>
      <w:r w:rsidR="00992DE5">
        <w:rPr>
          <w:b/>
        </w:rPr>
        <w:t xml:space="preserve"> (MELCCFP)</w:t>
      </w:r>
    </w:p>
    <w:p w:rsidR="009C44C4" w:rsidRPr="009C44C4" w:rsidRDefault="009C44C4" w:rsidP="009C44C4">
      <w:pPr>
        <w:jc w:val="center"/>
        <w:rPr>
          <w:b/>
        </w:rPr>
      </w:pPr>
    </w:p>
    <w:p w:rsidR="009C44C4" w:rsidRPr="009C44C4" w:rsidRDefault="009C44C4" w:rsidP="009C44C4">
      <w:pPr>
        <w:jc w:val="center"/>
        <w:rPr>
          <w:b/>
        </w:rPr>
      </w:pPr>
    </w:p>
    <w:p w:rsidR="009C44C4" w:rsidRPr="009C44C4" w:rsidRDefault="009C44C4" w:rsidP="009C44C4">
      <w:pPr>
        <w:jc w:val="center"/>
        <w:rPr>
          <w:b/>
        </w:rPr>
      </w:pPr>
    </w:p>
    <w:p w:rsidR="009C44C4" w:rsidRDefault="009C44C4" w:rsidP="009C44C4">
      <w:pPr>
        <w:jc w:val="center"/>
        <w:rPr>
          <w:b/>
        </w:rPr>
      </w:pPr>
    </w:p>
    <w:p w:rsidR="009C44C4" w:rsidRPr="009C44C4" w:rsidRDefault="009C44C4" w:rsidP="009C44C4">
      <w:pPr>
        <w:jc w:val="center"/>
        <w:rPr>
          <w:b/>
        </w:rPr>
      </w:pPr>
      <w:bookmarkStart w:id="0" w:name="_GoBack"/>
      <w:bookmarkEnd w:id="0"/>
    </w:p>
    <w:p w:rsidR="009C44C4" w:rsidRPr="009C44C4" w:rsidRDefault="009C44C4" w:rsidP="009C44C4">
      <w:pPr>
        <w:jc w:val="center"/>
        <w:rPr>
          <w:b/>
        </w:rPr>
      </w:pPr>
    </w:p>
    <w:p w:rsidR="00340C7C" w:rsidRPr="00340C7C" w:rsidRDefault="00340C7C" w:rsidP="009C44C4">
      <w:pPr>
        <w:jc w:val="center"/>
      </w:pPr>
      <w:r w:rsidRPr="00340C7C">
        <w:t>Dernière m</w:t>
      </w:r>
      <w:r w:rsidR="00211E44" w:rsidRPr="00340C7C">
        <w:t xml:space="preserve">ise à jour : </w:t>
      </w:r>
    </w:p>
    <w:p w:rsidR="009C44C4" w:rsidRDefault="00992DE5" w:rsidP="009C44C4">
      <w:pPr>
        <w:jc w:val="center"/>
        <w:rPr>
          <w:b/>
        </w:rPr>
      </w:pPr>
      <w:r>
        <w:rPr>
          <w:b/>
        </w:rPr>
        <w:t>Avril</w:t>
      </w:r>
      <w:r w:rsidR="00BF382E">
        <w:rPr>
          <w:b/>
        </w:rPr>
        <w:t xml:space="preserve"> 20</w:t>
      </w:r>
      <w:r w:rsidR="00D07C8C">
        <w:rPr>
          <w:b/>
        </w:rPr>
        <w:t>2</w:t>
      </w:r>
      <w:r>
        <w:rPr>
          <w:b/>
        </w:rPr>
        <w:t>3</w:t>
      </w:r>
    </w:p>
    <w:p w:rsidR="00992DE5" w:rsidRDefault="00992DE5" w:rsidP="009C44C4">
      <w:pPr>
        <w:jc w:val="center"/>
        <w:rPr>
          <w:b/>
        </w:rPr>
      </w:pPr>
    </w:p>
    <w:tbl>
      <w:tblPr>
        <w:tblStyle w:val="Grilledutableau"/>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232"/>
        <w:gridCol w:w="4100"/>
      </w:tblGrid>
      <w:tr w:rsidR="00992DE5" w:rsidTr="00992DE5">
        <w:trPr>
          <w:trHeight w:val="1338"/>
        </w:trPr>
        <w:tc>
          <w:tcPr>
            <w:tcW w:w="0" w:type="auto"/>
          </w:tcPr>
          <w:p w:rsidR="00992DE5" w:rsidRDefault="00992DE5" w:rsidP="00992DE5">
            <w:pPr>
              <w:jc w:val="center"/>
              <w:rPr>
                <w:b/>
              </w:rPr>
            </w:pPr>
            <w:r w:rsidRPr="00992DE5">
              <w:rPr>
                <w:noProof/>
                <w:lang w:eastAsia="fr-CA"/>
              </w:rPr>
              <w:drawing>
                <wp:anchor distT="0" distB="0" distL="114300" distR="114300" simplePos="0" relativeHeight="251661312" behindDoc="0" locked="0" layoutInCell="1" allowOverlap="1" wp14:anchorId="791F7C87" wp14:editId="47F92ED2">
                  <wp:simplePos x="0" y="0"/>
                  <wp:positionH relativeFrom="column">
                    <wp:posOffset>-6350</wp:posOffset>
                  </wp:positionH>
                  <wp:positionV relativeFrom="paragraph">
                    <wp:posOffset>179070</wp:posOffset>
                  </wp:positionV>
                  <wp:extent cx="2713924" cy="885825"/>
                  <wp:effectExtent l="0" t="0" r="0" b="0"/>
                  <wp:wrapSquare wrapText="bothSides"/>
                  <wp:docPr id="8" name="Image 8" descr="G:\Recherche et Conservation\LOGOS\Ecomuseum\2014\Vertical_Coul_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cherche et Conservation\LOGOS\Ecomuseum\2014\Vertical_Coul_CMY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3924" cy="885825"/>
                          </a:xfrm>
                          <a:prstGeom prst="rect">
                            <a:avLst/>
                          </a:prstGeom>
                          <a:noFill/>
                          <a:ln>
                            <a:noFill/>
                          </a:ln>
                        </pic:spPr>
                      </pic:pic>
                    </a:graphicData>
                  </a:graphic>
                </wp:anchor>
              </w:drawing>
            </w:r>
          </w:p>
        </w:tc>
        <w:tc>
          <w:tcPr>
            <w:tcW w:w="0" w:type="auto"/>
          </w:tcPr>
          <w:p w:rsidR="00992DE5" w:rsidRDefault="00992DE5" w:rsidP="00992DE5">
            <w:pPr>
              <w:jc w:val="center"/>
              <w:rPr>
                <w:noProof/>
                <w:lang w:eastAsia="fr-CA"/>
              </w:rPr>
            </w:pPr>
          </w:p>
        </w:tc>
        <w:tc>
          <w:tcPr>
            <w:tcW w:w="0" w:type="auto"/>
            <w:vAlign w:val="center"/>
          </w:tcPr>
          <w:p w:rsidR="00992DE5" w:rsidRDefault="00992DE5" w:rsidP="00992DE5">
            <w:pPr>
              <w:jc w:val="center"/>
              <w:rPr>
                <w:b/>
              </w:rPr>
            </w:pPr>
            <w:r>
              <w:rPr>
                <w:noProof/>
                <w:lang w:eastAsia="fr-CA"/>
              </w:rPr>
              <w:drawing>
                <wp:inline distT="0" distB="0" distL="0" distR="0" wp14:anchorId="3D85F7CB" wp14:editId="578007DA">
                  <wp:extent cx="2352675" cy="925140"/>
                  <wp:effectExtent l="0" t="0" r="0" b="8890"/>
                  <wp:docPr id="7" name="Image 7" descr="Ministère de l'Environnement et de la Lutte contre les changements  climatiques - Organizations OGSL/S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stère de l'Environnement et de la Lutte contre les changements  climatiques - Organizations OGSL/SL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9847" cy="939757"/>
                          </a:xfrm>
                          <a:prstGeom prst="rect">
                            <a:avLst/>
                          </a:prstGeom>
                          <a:noFill/>
                          <a:ln>
                            <a:noFill/>
                          </a:ln>
                        </pic:spPr>
                      </pic:pic>
                    </a:graphicData>
                  </a:graphic>
                </wp:inline>
              </w:drawing>
            </w:r>
          </w:p>
        </w:tc>
      </w:tr>
    </w:tbl>
    <w:p w:rsidR="00992DE5" w:rsidRPr="009C44C4" w:rsidRDefault="00992DE5" w:rsidP="009C44C4">
      <w:pPr>
        <w:jc w:val="center"/>
        <w:rPr>
          <w:b/>
        </w:rPr>
      </w:pPr>
    </w:p>
    <w:p w:rsidR="009C44C4" w:rsidRDefault="009C44C4" w:rsidP="009C44C4">
      <w:pPr>
        <w:jc w:val="center"/>
      </w:pPr>
    </w:p>
    <w:p w:rsidR="0013183A" w:rsidRDefault="009C44C4" w:rsidP="002A5D12">
      <w:pPr>
        <w:pStyle w:val="Titre1"/>
      </w:pPr>
      <w:r>
        <w:br w:type="page"/>
      </w:r>
    </w:p>
    <w:p w:rsidR="0013183A" w:rsidRPr="00472E30" w:rsidRDefault="0013183A" w:rsidP="00FB39A1">
      <w:pPr>
        <w:pStyle w:val="En-ttedetabledesmatires"/>
        <w:jc w:val="center"/>
        <w:outlineLvl w:val="0"/>
        <w:rPr>
          <w:rFonts w:ascii="Times New Roman" w:hAnsi="Times New Roman"/>
          <w:color w:val="4F6228" w:themeColor="accent3" w:themeShade="80"/>
        </w:rPr>
      </w:pPr>
      <w:bookmarkStart w:id="1" w:name="_Toc98511683"/>
      <w:r w:rsidRPr="00472E30">
        <w:rPr>
          <w:rFonts w:ascii="Times New Roman" w:hAnsi="Times New Roman"/>
          <w:color w:val="4F6228" w:themeColor="accent3" w:themeShade="80"/>
        </w:rPr>
        <w:lastRenderedPageBreak/>
        <w:t>T</w:t>
      </w:r>
      <w:r w:rsidR="00FB39A1" w:rsidRPr="00472E30">
        <w:rPr>
          <w:rFonts w:ascii="Times New Roman" w:hAnsi="Times New Roman"/>
          <w:color w:val="4F6228" w:themeColor="accent3" w:themeShade="80"/>
        </w:rPr>
        <w:t>ABLE DES MATIÈRES</w:t>
      </w:r>
      <w:bookmarkEnd w:id="1"/>
    </w:p>
    <w:p w:rsidR="0013183A" w:rsidRPr="0013183A" w:rsidRDefault="0013183A" w:rsidP="0013183A">
      <w:pPr>
        <w:rPr>
          <w:lang w:val="fr-FR" w:eastAsia="en-US"/>
        </w:rPr>
      </w:pPr>
    </w:p>
    <w:p w:rsidR="00C86654" w:rsidRDefault="006C2096">
      <w:pPr>
        <w:pStyle w:val="TM1"/>
        <w:rPr>
          <w:rFonts w:asciiTheme="minorHAnsi" w:eastAsiaTheme="minorEastAsia" w:hAnsiTheme="minorHAnsi" w:cstheme="minorBidi"/>
          <w:noProof/>
          <w:sz w:val="22"/>
          <w:szCs w:val="22"/>
          <w:lang w:eastAsia="fr-CA"/>
        </w:rPr>
      </w:pPr>
      <w:r>
        <w:rPr>
          <w:lang w:val="fr-FR"/>
        </w:rPr>
        <w:fldChar w:fldCharType="begin"/>
      </w:r>
      <w:r w:rsidR="0013183A">
        <w:rPr>
          <w:lang w:val="fr-FR"/>
        </w:rPr>
        <w:instrText xml:space="preserve"> TOC \o "1-3" \h \z \u </w:instrText>
      </w:r>
      <w:r>
        <w:rPr>
          <w:lang w:val="fr-FR"/>
        </w:rPr>
        <w:fldChar w:fldCharType="separate"/>
      </w:r>
      <w:hyperlink w:anchor="_Toc98511683" w:history="1">
        <w:r w:rsidR="00C86654" w:rsidRPr="00EF3D17">
          <w:rPr>
            <w:rStyle w:val="Lienhypertexte"/>
            <w:noProof/>
          </w:rPr>
          <w:t>TABLE DES MATIÈRES</w:t>
        </w:r>
        <w:r w:rsidR="00C86654">
          <w:rPr>
            <w:noProof/>
            <w:webHidden/>
          </w:rPr>
          <w:tab/>
        </w:r>
        <w:r w:rsidR="00C86654">
          <w:rPr>
            <w:noProof/>
            <w:webHidden/>
          </w:rPr>
          <w:fldChar w:fldCharType="begin"/>
        </w:r>
        <w:r w:rsidR="00C86654">
          <w:rPr>
            <w:noProof/>
            <w:webHidden/>
          </w:rPr>
          <w:instrText xml:space="preserve"> PAGEREF _Toc98511683 \h </w:instrText>
        </w:r>
        <w:r w:rsidR="00C86654">
          <w:rPr>
            <w:noProof/>
            <w:webHidden/>
          </w:rPr>
        </w:r>
        <w:r w:rsidR="00C86654">
          <w:rPr>
            <w:noProof/>
            <w:webHidden/>
          </w:rPr>
          <w:fldChar w:fldCharType="separate"/>
        </w:r>
        <w:r w:rsidR="00D87814">
          <w:rPr>
            <w:noProof/>
            <w:webHidden/>
          </w:rPr>
          <w:t>ii</w:t>
        </w:r>
        <w:r w:rsidR="00C86654">
          <w:rPr>
            <w:noProof/>
            <w:webHidden/>
          </w:rPr>
          <w:fldChar w:fldCharType="end"/>
        </w:r>
      </w:hyperlink>
    </w:p>
    <w:p w:rsidR="00C86654" w:rsidRDefault="00FD3097">
      <w:pPr>
        <w:pStyle w:val="TM1"/>
        <w:rPr>
          <w:rFonts w:asciiTheme="minorHAnsi" w:eastAsiaTheme="minorEastAsia" w:hAnsiTheme="minorHAnsi" w:cstheme="minorBidi"/>
          <w:noProof/>
          <w:sz w:val="22"/>
          <w:szCs w:val="22"/>
          <w:lang w:eastAsia="fr-CA"/>
        </w:rPr>
      </w:pPr>
      <w:hyperlink w:anchor="_Toc98511684" w:history="1">
        <w:r w:rsidR="00C86654" w:rsidRPr="00EF3D17">
          <w:rPr>
            <w:rStyle w:val="Lienhypertexte"/>
            <w:noProof/>
          </w:rPr>
          <w:t>RÉSUMÉ DU PROTOCOLE</w:t>
        </w:r>
        <w:r w:rsidR="00C86654">
          <w:rPr>
            <w:noProof/>
            <w:webHidden/>
          </w:rPr>
          <w:tab/>
        </w:r>
        <w:r w:rsidR="00C86654">
          <w:rPr>
            <w:noProof/>
            <w:webHidden/>
          </w:rPr>
          <w:fldChar w:fldCharType="begin"/>
        </w:r>
        <w:r w:rsidR="00C86654">
          <w:rPr>
            <w:noProof/>
            <w:webHidden/>
          </w:rPr>
          <w:instrText xml:space="preserve"> PAGEREF _Toc98511684 \h </w:instrText>
        </w:r>
        <w:r w:rsidR="00C86654">
          <w:rPr>
            <w:noProof/>
            <w:webHidden/>
          </w:rPr>
        </w:r>
        <w:r w:rsidR="00C86654">
          <w:rPr>
            <w:noProof/>
            <w:webHidden/>
          </w:rPr>
          <w:fldChar w:fldCharType="separate"/>
        </w:r>
        <w:r w:rsidR="00D87814">
          <w:rPr>
            <w:noProof/>
            <w:webHidden/>
          </w:rPr>
          <w:t>iii</w:t>
        </w:r>
        <w:r w:rsidR="00C86654">
          <w:rPr>
            <w:noProof/>
            <w:webHidden/>
          </w:rPr>
          <w:fldChar w:fldCharType="end"/>
        </w:r>
      </w:hyperlink>
    </w:p>
    <w:p w:rsidR="00C86654" w:rsidRDefault="00FD3097">
      <w:pPr>
        <w:pStyle w:val="TM1"/>
        <w:tabs>
          <w:tab w:val="left" w:pos="660"/>
        </w:tabs>
        <w:rPr>
          <w:rFonts w:asciiTheme="minorHAnsi" w:eastAsiaTheme="minorEastAsia" w:hAnsiTheme="minorHAnsi" w:cstheme="minorBidi"/>
          <w:noProof/>
          <w:sz w:val="22"/>
          <w:szCs w:val="22"/>
          <w:lang w:eastAsia="fr-CA"/>
        </w:rPr>
      </w:pPr>
      <w:hyperlink w:anchor="_Toc98511685" w:history="1">
        <w:r w:rsidR="00C86654" w:rsidRPr="00EF3D17">
          <w:rPr>
            <w:rStyle w:val="Lienhypertexte"/>
            <w:noProof/>
          </w:rPr>
          <w:t>1.0</w:t>
        </w:r>
        <w:r w:rsidR="00C86654">
          <w:rPr>
            <w:rFonts w:asciiTheme="minorHAnsi" w:eastAsiaTheme="minorEastAsia" w:hAnsiTheme="minorHAnsi" w:cstheme="minorBidi"/>
            <w:noProof/>
            <w:sz w:val="22"/>
            <w:szCs w:val="22"/>
            <w:lang w:eastAsia="fr-CA"/>
          </w:rPr>
          <w:tab/>
        </w:r>
        <w:r w:rsidR="00C86654" w:rsidRPr="00EF3D17">
          <w:rPr>
            <w:rStyle w:val="Lienhypertexte"/>
            <w:noProof/>
          </w:rPr>
          <w:t>INTRODUCTION</w:t>
        </w:r>
        <w:r w:rsidR="00C86654">
          <w:rPr>
            <w:noProof/>
            <w:webHidden/>
          </w:rPr>
          <w:tab/>
        </w:r>
        <w:r w:rsidR="00C86654">
          <w:rPr>
            <w:noProof/>
            <w:webHidden/>
          </w:rPr>
          <w:fldChar w:fldCharType="begin"/>
        </w:r>
        <w:r w:rsidR="00C86654">
          <w:rPr>
            <w:noProof/>
            <w:webHidden/>
          </w:rPr>
          <w:instrText xml:space="preserve"> PAGEREF _Toc98511685 \h </w:instrText>
        </w:r>
        <w:r w:rsidR="00C86654">
          <w:rPr>
            <w:noProof/>
            <w:webHidden/>
          </w:rPr>
        </w:r>
        <w:r w:rsidR="00C86654">
          <w:rPr>
            <w:noProof/>
            <w:webHidden/>
          </w:rPr>
          <w:fldChar w:fldCharType="separate"/>
        </w:r>
        <w:r w:rsidR="00D87814">
          <w:rPr>
            <w:noProof/>
            <w:webHidden/>
          </w:rPr>
          <w:t>1</w:t>
        </w:r>
        <w:r w:rsidR="00C86654">
          <w:rPr>
            <w:noProof/>
            <w:webHidden/>
          </w:rPr>
          <w:fldChar w:fldCharType="end"/>
        </w:r>
      </w:hyperlink>
    </w:p>
    <w:p w:rsidR="00C86654" w:rsidRDefault="00FD3097">
      <w:pPr>
        <w:pStyle w:val="TM1"/>
        <w:tabs>
          <w:tab w:val="left" w:pos="660"/>
        </w:tabs>
        <w:rPr>
          <w:rFonts w:asciiTheme="minorHAnsi" w:eastAsiaTheme="minorEastAsia" w:hAnsiTheme="minorHAnsi" w:cstheme="minorBidi"/>
          <w:noProof/>
          <w:sz w:val="22"/>
          <w:szCs w:val="22"/>
          <w:lang w:eastAsia="fr-CA"/>
        </w:rPr>
      </w:pPr>
      <w:hyperlink w:anchor="_Toc98511686" w:history="1">
        <w:r w:rsidR="00C86654" w:rsidRPr="00EF3D17">
          <w:rPr>
            <w:rStyle w:val="Lienhypertexte"/>
            <w:noProof/>
          </w:rPr>
          <w:t>2.0</w:t>
        </w:r>
        <w:r w:rsidR="00C86654">
          <w:rPr>
            <w:rFonts w:asciiTheme="minorHAnsi" w:eastAsiaTheme="minorEastAsia" w:hAnsiTheme="minorHAnsi" w:cstheme="minorBidi"/>
            <w:noProof/>
            <w:sz w:val="22"/>
            <w:szCs w:val="22"/>
            <w:lang w:eastAsia="fr-CA"/>
          </w:rPr>
          <w:tab/>
        </w:r>
        <w:r w:rsidR="00C86654" w:rsidRPr="00EF3D17">
          <w:rPr>
            <w:rStyle w:val="Lienhypertexte"/>
            <w:noProof/>
          </w:rPr>
          <w:t>BIEN SE PRÉPARER POUR L’INVENTAIRE</w:t>
        </w:r>
        <w:r w:rsidR="00C86654">
          <w:rPr>
            <w:noProof/>
            <w:webHidden/>
          </w:rPr>
          <w:tab/>
        </w:r>
        <w:r w:rsidR="00C86654">
          <w:rPr>
            <w:noProof/>
            <w:webHidden/>
          </w:rPr>
          <w:fldChar w:fldCharType="begin"/>
        </w:r>
        <w:r w:rsidR="00C86654">
          <w:rPr>
            <w:noProof/>
            <w:webHidden/>
          </w:rPr>
          <w:instrText xml:space="preserve"> PAGEREF _Toc98511686 \h </w:instrText>
        </w:r>
        <w:r w:rsidR="00C86654">
          <w:rPr>
            <w:noProof/>
            <w:webHidden/>
          </w:rPr>
        </w:r>
        <w:r w:rsidR="00C86654">
          <w:rPr>
            <w:noProof/>
            <w:webHidden/>
          </w:rPr>
          <w:fldChar w:fldCharType="separate"/>
        </w:r>
        <w:r w:rsidR="00D87814">
          <w:rPr>
            <w:noProof/>
            <w:webHidden/>
          </w:rPr>
          <w:t>2</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687" w:history="1">
        <w:r w:rsidR="00C86654" w:rsidRPr="00EF3D17">
          <w:rPr>
            <w:rStyle w:val="Lienhypertexte"/>
            <w:i/>
            <w:noProof/>
          </w:rPr>
          <w:t>2.1 Sélection d’un parcours routier d’écoute</w:t>
        </w:r>
        <w:r w:rsidR="00C86654">
          <w:rPr>
            <w:noProof/>
            <w:webHidden/>
          </w:rPr>
          <w:tab/>
        </w:r>
        <w:r w:rsidR="00C86654">
          <w:rPr>
            <w:noProof/>
            <w:webHidden/>
          </w:rPr>
          <w:fldChar w:fldCharType="begin"/>
        </w:r>
        <w:r w:rsidR="00C86654">
          <w:rPr>
            <w:noProof/>
            <w:webHidden/>
          </w:rPr>
          <w:instrText xml:space="preserve"> PAGEREF _Toc98511687 \h </w:instrText>
        </w:r>
        <w:r w:rsidR="00C86654">
          <w:rPr>
            <w:noProof/>
            <w:webHidden/>
          </w:rPr>
        </w:r>
        <w:r w:rsidR="00C86654">
          <w:rPr>
            <w:noProof/>
            <w:webHidden/>
          </w:rPr>
          <w:fldChar w:fldCharType="separate"/>
        </w:r>
        <w:r w:rsidR="00D87814">
          <w:rPr>
            <w:noProof/>
            <w:webHidden/>
          </w:rPr>
          <w:t>2</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688" w:history="1">
        <w:r w:rsidR="00C86654" w:rsidRPr="00EF3D17">
          <w:rPr>
            <w:rStyle w:val="Lienhypertexte"/>
            <w:i/>
            <w:noProof/>
          </w:rPr>
          <w:t>2.2 Marquage et description du parcours d’écoute</w:t>
        </w:r>
        <w:r w:rsidR="00C86654">
          <w:rPr>
            <w:noProof/>
            <w:webHidden/>
          </w:rPr>
          <w:tab/>
        </w:r>
        <w:r w:rsidR="00C86654">
          <w:rPr>
            <w:noProof/>
            <w:webHidden/>
          </w:rPr>
          <w:fldChar w:fldCharType="begin"/>
        </w:r>
        <w:r w:rsidR="00C86654">
          <w:rPr>
            <w:noProof/>
            <w:webHidden/>
          </w:rPr>
          <w:instrText xml:space="preserve"> PAGEREF _Toc98511688 \h </w:instrText>
        </w:r>
        <w:r w:rsidR="00C86654">
          <w:rPr>
            <w:noProof/>
            <w:webHidden/>
          </w:rPr>
        </w:r>
        <w:r w:rsidR="00C86654">
          <w:rPr>
            <w:noProof/>
            <w:webHidden/>
          </w:rPr>
          <w:fldChar w:fldCharType="separate"/>
        </w:r>
        <w:r w:rsidR="00D87814">
          <w:rPr>
            <w:noProof/>
            <w:webHidden/>
          </w:rPr>
          <w:t>3</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689" w:history="1">
        <w:r w:rsidR="00C86654" w:rsidRPr="00EF3D17">
          <w:rPr>
            <w:rStyle w:val="Lienhypertexte"/>
            <w:i/>
            <w:noProof/>
          </w:rPr>
          <w:t>2.3 Sélection d’un(e) assistant(e) (si désiré)</w:t>
        </w:r>
        <w:r w:rsidR="00C86654">
          <w:rPr>
            <w:noProof/>
            <w:webHidden/>
          </w:rPr>
          <w:tab/>
        </w:r>
        <w:r w:rsidR="00C86654">
          <w:rPr>
            <w:noProof/>
            <w:webHidden/>
          </w:rPr>
          <w:fldChar w:fldCharType="begin"/>
        </w:r>
        <w:r w:rsidR="00C86654">
          <w:rPr>
            <w:noProof/>
            <w:webHidden/>
          </w:rPr>
          <w:instrText xml:space="preserve"> PAGEREF _Toc98511689 \h </w:instrText>
        </w:r>
        <w:r w:rsidR="00C86654">
          <w:rPr>
            <w:noProof/>
            <w:webHidden/>
          </w:rPr>
        </w:r>
        <w:r w:rsidR="00C86654">
          <w:rPr>
            <w:noProof/>
            <w:webHidden/>
          </w:rPr>
          <w:fldChar w:fldCharType="separate"/>
        </w:r>
        <w:r w:rsidR="00D87814">
          <w:rPr>
            <w:noProof/>
            <w:webHidden/>
          </w:rPr>
          <w:t>3</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690" w:history="1">
        <w:r w:rsidR="00C86654" w:rsidRPr="00EF3D17">
          <w:rPr>
            <w:rStyle w:val="Lienhypertexte"/>
            <w:i/>
            <w:noProof/>
          </w:rPr>
          <w:t>2.4 Identification des coassements d’anoures</w:t>
        </w:r>
        <w:r w:rsidR="00C86654">
          <w:rPr>
            <w:noProof/>
            <w:webHidden/>
          </w:rPr>
          <w:tab/>
        </w:r>
        <w:r w:rsidR="00C86654">
          <w:rPr>
            <w:noProof/>
            <w:webHidden/>
          </w:rPr>
          <w:fldChar w:fldCharType="begin"/>
        </w:r>
        <w:r w:rsidR="00C86654">
          <w:rPr>
            <w:noProof/>
            <w:webHidden/>
          </w:rPr>
          <w:instrText xml:space="preserve"> PAGEREF _Toc98511690 \h </w:instrText>
        </w:r>
        <w:r w:rsidR="00C86654">
          <w:rPr>
            <w:noProof/>
            <w:webHidden/>
          </w:rPr>
        </w:r>
        <w:r w:rsidR="00C86654">
          <w:rPr>
            <w:noProof/>
            <w:webHidden/>
          </w:rPr>
          <w:fldChar w:fldCharType="separate"/>
        </w:r>
        <w:r w:rsidR="00D87814">
          <w:rPr>
            <w:noProof/>
            <w:webHidden/>
          </w:rPr>
          <w:t>4</w:t>
        </w:r>
        <w:r w:rsidR="00C86654">
          <w:rPr>
            <w:noProof/>
            <w:webHidden/>
          </w:rPr>
          <w:fldChar w:fldCharType="end"/>
        </w:r>
      </w:hyperlink>
    </w:p>
    <w:p w:rsidR="00C86654" w:rsidRDefault="00FD3097">
      <w:pPr>
        <w:pStyle w:val="TM1"/>
        <w:tabs>
          <w:tab w:val="left" w:pos="660"/>
        </w:tabs>
        <w:rPr>
          <w:rFonts w:asciiTheme="minorHAnsi" w:eastAsiaTheme="minorEastAsia" w:hAnsiTheme="minorHAnsi" w:cstheme="minorBidi"/>
          <w:noProof/>
          <w:sz w:val="22"/>
          <w:szCs w:val="22"/>
          <w:lang w:eastAsia="fr-CA"/>
        </w:rPr>
      </w:pPr>
      <w:hyperlink w:anchor="_Toc98511691" w:history="1">
        <w:r w:rsidR="00C86654" w:rsidRPr="00EF3D17">
          <w:rPr>
            <w:rStyle w:val="Lienhypertexte"/>
            <w:noProof/>
          </w:rPr>
          <w:t>3.0</w:t>
        </w:r>
        <w:r w:rsidR="00C86654">
          <w:rPr>
            <w:rFonts w:asciiTheme="minorHAnsi" w:eastAsiaTheme="minorEastAsia" w:hAnsiTheme="minorHAnsi" w:cstheme="minorBidi"/>
            <w:noProof/>
            <w:sz w:val="22"/>
            <w:szCs w:val="22"/>
            <w:lang w:eastAsia="fr-CA"/>
          </w:rPr>
          <w:tab/>
        </w:r>
        <w:r w:rsidR="00C86654" w:rsidRPr="00EF3D17">
          <w:rPr>
            <w:rStyle w:val="Lienhypertexte"/>
            <w:noProof/>
          </w:rPr>
          <w:t>CHOISIR LES BONNES CONDITIONS</w:t>
        </w:r>
        <w:r w:rsidR="00C86654">
          <w:rPr>
            <w:noProof/>
            <w:webHidden/>
          </w:rPr>
          <w:tab/>
        </w:r>
        <w:r w:rsidR="00C86654">
          <w:rPr>
            <w:noProof/>
            <w:webHidden/>
          </w:rPr>
          <w:fldChar w:fldCharType="begin"/>
        </w:r>
        <w:r w:rsidR="00C86654">
          <w:rPr>
            <w:noProof/>
            <w:webHidden/>
          </w:rPr>
          <w:instrText xml:space="preserve"> PAGEREF _Toc98511691 \h </w:instrText>
        </w:r>
        <w:r w:rsidR="00C86654">
          <w:rPr>
            <w:noProof/>
            <w:webHidden/>
          </w:rPr>
        </w:r>
        <w:r w:rsidR="00C86654">
          <w:rPr>
            <w:noProof/>
            <w:webHidden/>
          </w:rPr>
          <w:fldChar w:fldCharType="separate"/>
        </w:r>
        <w:r w:rsidR="00D87814">
          <w:rPr>
            <w:noProof/>
            <w:webHidden/>
          </w:rPr>
          <w:t>5</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692" w:history="1">
        <w:r w:rsidR="00C86654" w:rsidRPr="00EF3D17">
          <w:rPr>
            <w:rStyle w:val="Lienhypertexte"/>
            <w:i/>
            <w:noProof/>
          </w:rPr>
          <w:t>3.1. Les dates</w:t>
        </w:r>
        <w:r w:rsidR="00C86654">
          <w:rPr>
            <w:noProof/>
            <w:webHidden/>
          </w:rPr>
          <w:tab/>
        </w:r>
        <w:r w:rsidR="00C86654">
          <w:rPr>
            <w:noProof/>
            <w:webHidden/>
          </w:rPr>
          <w:fldChar w:fldCharType="begin"/>
        </w:r>
        <w:r w:rsidR="00C86654">
          <w:rPr>
            <w:noProof/>
            <w:webHidden/>
          </w:rPr>
          <w:instrText xml:space="preserve"> PAGEREF _Toc98511692 \h </w:instrText>
        </w:r>
        <w:r w:rsidR="00C86654">
          <w:rPr>
            <w:noProof/>
            <w:webHidden/>
          </w:rPr>
        </w:r>
        <w:r w:rsidR="00C86654">
          <w:rPr>
            <w:noProof/>
            <w:webHidden/>
          </w:rPr>
          <w:fldChar w:fldCharType="separate"/>
        </w:r>
        <w:r w:rsidR="00D87814">
          <w:rPr>
            <w:noProof/>
            <w:webHidden/>
          </w:rPr>
          <w:t>5</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693" w:history="1">
        <w:r w:rsidR="00C86654" w:rsidRPr="00EF3D17">
          <w:rPr>
            <w:rStyle w:val="Lienhypertexte"/>
            <w:i/>
            <w:noProof/>
          </w:rPr>
          <w:t>3.2 Les conditions météorologiques</w:t>
        </w:r>
        <w:r w:rsidR="00C86654">
          <w:rPr>
            <w:noProof/>
            <w:webHidden/>
          </w:rPr>
          <w:tab/>
        </w:r>
        <w:r w:rsidR="00C86654">
          <w:rPr>
            <w:noProof/>
            <w:webHidden/>
          </w:rPr>
          <w:fldChar w:fldCharType="begin"/>
        </w:r>
        <w:r w:rsidR="00C86654">
          <w:rPr>
            <w:noProof/>
            <w:webHidden/>
          </w:rPr>
          <w:instrText xml:space="preserve"> PAGEREF _Toc98511693 \h </w:instrText>
        </w:r>
        <w:r w:rsidR="00C86654">
          <w:rPr>
            <w:noProof/>
            <w:webHidden/>
          </w:rPr>
        </w:r>
        <w:r w:rsidR="00C86654">
          <w:rPr>
            <w:noProof/>
            <w:webHidden/>
          </w:rPr>
          <w:fldChar w:fldCharType="separate"/>
        </w:r>
        <w:r w:rsidR="00D87814">
          <w:rPr>
            <w:noProof/>
            <w:webHidden/>
          </w:rPr>
          <w:t>7</w:t>
        </w:r>
        <w:r w:rsidR="00C86654">
          <w:rPr>
            <w:noProof/>
            <w:webHidden/>
          </w:rPr>
          <w:fldChar w:fldCharType="end"/>
        </w:r>
      </w:hyperlink>
    </w:p>
    <w:p w:rsidR="00C86654" w:rsidRDefault="00FD3097">
      <w:pPr>
        <w:pStyle w:val="TM3"/>
        <w:tabs>
          <w:tab w:val="right" w:leader="dot" w:pos="9016"/>
        </w:tabs>
        <w:rPr>
          <w:rFonts w:asciiTheme="minorHAnsi" w:eastAsiaTheme="minorEastAsia" w:hAnsiTheme="minorHAnsi" w:cstheme="minorBidi"/>
          <w:noProof/>
          <w:sz w:val="22"/>
          <w:szCs w:val="22"/>
          <w:lang w:eastAsia="fr-CA"/>
        </w:rPr>
      </w:pPr>
      <w:hyperlink w:anchor="_Toc98511694" w:history="1">
        <w:r w:rsidR="00C86654" w:rsidRPr="00EF3D17">
          <w:rPr>
            <w:rStyle w:val="Lienhypertexte"/>
            <w:noProof/>
          </w:rPr>
          <w:t xml:space="preserve">3.1.1 </w:t>
        </w:r>
        <w:r w:rsidR="00C86654" w:rsidRPr="00EF3D17">
          <w:rPr>
            <w:rStyle w:val="Lienhypertexte"/>
            <w:rFonts w:ascii="Calibri" w:hAnsi="Calibri" w:cs="Calibri"/>
            <w:noProof/>
          </w:rPr>
          <w:t>Les</w:t>
        </w:r>
        <w:r w:rsidR="00C86654" w:rsidRPr="00EF3D17">
          <w:rPr>
            <w:rStyle w:val="Lienhypertexte"/>
            <w:noProof/>
          </w:rPr>
          <w:t xml:space="preserve"> températures</w:t>
        </w:r>
        <w:r w:rsidR="00C86654">
          <w:rPr>
            <w:noProof/>
            <w:webHidden/>
          </w:rPr>
          <w:tab/>
        </w:r>
        <w:r w:rsidR="00C86654">
          <w:rPr>
            <w:noProof/>
            <w:webHidden/>
          </w:rPr>
          <w:fldChar w:fldCharType="begin"/>
        </w:r>
        <w:r w:rsidR="00C86654">
          <w:rPr>
            <w:noProof/>
            <w:webHidden/>
          </w:rPr>
          <w:instrText xml:space="preserve"> PAGEREF _Toc98511694 \h </w:instrText>
        </w:r>
        <w:r w:rsidR="00C86654">
          <w:rPr>
            <w:noProof/>
            <w:webHidden/>
          </w:rPr>
        </w:r>
        <w:r w:rsidR="00C86654">
          <w:rPr>
            <w:noProof/>
            <w:webHidden/>
          </w:rPr>
          <w:fldChar w:fldCharType="separate"/>
        </w:r>
        <w:r w:rsidR="00D87814">
          <w:rPr>
            <w:noProof/>
            <w:webHidden/>
          </w:rPr>
          <w:t>7</w:t>
        </w:r>
        <w:r w:rsidR="00C86654">
          <w:rPr>
            <w:noProof/>
            <w:webHidden/>
          </w:rPr>
          <w:fldChar w:fldCharType="end"/>
        </w:r>
      </w:hyperlink>
    </w:p>
    <w:p w:rsidR="00C86654" w:rsidRDefault="00FD3097">
      <w:pPr>
        <w:pStyle w:val="TM3"/>
        <w:tabs>
          <w:tab w:val="right" w:leader="dot" w:pos="9016"/>
        </w:tabs>
        <w:rPr>
          <w:rFonts w:asciiTheme="minorHAnsi" w:eastAsiaTheme="minorEastAsia" w:hAnsiTheme="minorHAnsi" w:cstheme="minorBidi"/>
          <w:noProof/>
          <w:sz w:val="22"/>
          <w:szCs w:val="22"/>
          <w:lang w:eastAsia="fr-CA"/>
        </w:rPr>
      </w:pPr>
      <w:hyperlink w:anchor="_Toc98511695" w:history="1">
        <w:r w:rsidR="00C86654" w:rsidRPr="00EF3D17">
          <w:rPr>
            <w:rStyle w:val="Lienhypertexte"/>
            <w:noProof/>
          </w:rPr>
          <w:t>3.1.2 Le vent</w:t>
        </w:r>
        <w:r w:rsidR="00C86654">
          <w:rPr>
            <w:noProof/>
            <w:webHidden/>
          </w:rPr>
          <w:tab/>
        </w:r>
        <w:r w:rsidR="00C86654">
          <w:rPr>
            <w:noProof/>
            <w:webHidden/>
          </w:rPr>
          <w:fldChar w:fldCharType="begin"/>
        </w:r>
        <w:r w:rsidR="00C86654">
          <w:rPr>
            <w:noProof/>
            <w:webHidden/>
          </w:rPr>
          <w:instrText xml:space="preserve"> PAGEREF _Toc98511695 \h </w:instrText>
        </w:r>
        <w:r w:rsidR="00C86654">
          <w:rPr>
            <w:noProof/>
            <w:webHidden/>
          </w:rPr>
        </w:r>
        <w:r w:rsidR="00C86654">
          <w:rPr>
            <w:noProof/>
            <w:webHidden/>
          </w:rPr>
          <w:fldChar w:fldCharType="separate"/>
        </w:r>
        <w:r w:rsidR="00D87814">
          <w:rPr>
            <w:noProof/>
            <w:webHidden/>
          </w:rPr>
          <w:t>7</w:t>
        </w:r>
        <w:r w:rsidR="00C86654">
          <w:rPr>
            <w:noProof/>
            <w:webHidden/>
          </w:rPr>
          <w:fldChar w:fldCharType="end"/>
        </w:r>
      </w:hyperlink>
    </w:p>
    <w:p w:rsidR="00C86654" w:rsidRDefault="00FD3097">
      <w:pPr>
        <w:pStyle w:val="TM3"/>
        <w:tabs>
          <w:tab w:val="right" w:leader="dot" w:pos="9016"/>
        </w:tabs>
        <w:rPr>
          <w:rFonts w:asciiTheme="minorHAnsi" w:eastAsiaTheme="minorEastAsia" w:hAnsiTheme="minorHAnsi" w:cstheme="minorBidi"/>
          <w:noProof/>
          <w:sz w:val="22"/>
          <w:szCs w:val="22"/>
          <w:lang w:eastAsia="fr-CA"/>
        </w:rPr>
      </w:pPr>
      <w:hyperlink w:anchor="_Toc98511696" w:history="1">
        <w:r w:rsidR="00C86654" w:rsidRPr="00EF3D17">
          <w:rPr>
            <w:rStyle w:val="Lienhypertexte"/>
            <w:noProof/>
          </w:rPr>
          <w:t>3.1.3 Les précipitations</w:t>
        </w:r>
        <w:r w:rsidR="00C86654">
          <w:rPr>
            <w:noProof/>
            <w:webHidden/>
          </w:rPr>
          <w:tab/>
        </w:r>
        <w:r w:rsidR="00C86654">
          <w:rPr>
            <w:noProof/>
            <w:webHidden/>
          </w:rPr>
          <w:fldChar w:fldCharType="begin"/>
        </w:r>
        <w:r w:rsidR="00C86654">
          <w:rPr>
            <w:noProof/>
            <w:webHidden/>
          </w:rPr>
          <w:instrText xml:space="preserve"> PAGEREF _Toc98511696 \h </w:instrText>
        </w:r>
        <w:r w:rsidR="00C86654">
          <w:rPr>
            <w:noProof/>
            <w:webHidden/>
          </w:rPr>
        </w:r>
        <w:r w:rsidR="00C86654">
          <w:rPr>
            <w:noProof/>
            <w:webHidden/>
          </w:rPr>
          <w:fldChar w:fldCharType="separate"/>
        </w:r>
        <w:r w:rsidR="00D87814">
          <w:rPr>
            <w:noProof/>
            <w:webHidden/>
          </w:rPr>
          <w:t>7</w:t>
        </w:r>
        <w:r w:rsidR="00C86654">
          <w:rPr>
            <w:noProof/>
            <w:webHidden/>
          </w:rPr>
          <w:fldChar w:fldCharType="end"/>
        </w:r>
      </w:hyperlink>
    </w:p>
    <w:p w:rsidR="00C86654" w:rsidRDefault="00FD3097">
      <w:pPr>
        <w:pStyle w:val="TM3"/>
        <w:tabs>
          <w:tab w:val="right" w:leader="dot" w:pos="9016"/>
        </w:tabs>
        <w:rPr>
          <w:rFonts w:asciiTheme="minorHAnsi" w:eastAsiaTheme="minorEastAsia" w:hAnsiTheme="minorHAnsi" w:cstheme="minorBidi"/>
          <w:noProof/>
          <w:sz w:val="22"/>
          <w:szCs w:val="22"/>
          <w:lang w:eastAsia="fr-CA"/>
        </w:rPr>
      </w:pPr>
      <w:hyperlink w:anchor="_Toc98511697" w:history="1">
        <w:r w:rsidR="00C86654" w:rsidRPr="00EF3D17">
          <w:rPr>
            <w:rStyle w:val="Lienhypertexte"/>
            <w:noProof/>
          </w:rPr>
          <w:t>3.1.4 Antécédents météorologiques</w:t>
        </w:r>
        <w:r w:rsidR="00C86654">
          <w:rPr>
            <w:noProof/>
            <w:webHidden/>
          </w:rPr>
          <w:tab/>
        </w:r>
        <w:r w:rsidR="00C86654">
          <w:rPr>
            <w:noProof/>
            <w:webHidden/>
          </w:rPr>
          <w:fldChar w:fldCharType="begin"/>
        </w:r>
        <w:r w:rsidR="00C86654">
          <w:rPr>
            <w:noProof/>
            <w:webHidden/>
          </w:rPr>
          <w:instrText xml:space="preserve"> PAGEREF _Toc98511697 \h </w:instrText>
        </w:r>
        <w:r w:rsidR="00C86654">
          <w:rPr>
            <w:noProof/>
            <w:webHidden/>
          </w:rPr>
        </w:r>
        <w:r w:rsidR="00C86654">
          <w:rPr>
            <w:noProof/>
            <w:webHidden/>
          </w:rPr>
          <w:fldChar w:fldCharType="separate"/>
        </w:r>
        <w:r w:rsidR="00D87814">
          <w:rPr>
            <w:noProof/>
            <w:webHidden/>
          </w:rPr>
          <w:t>7</w:t>
        </w:r>
        <w:r w:rsidR="00C86654">
          <w:rPr>
            <w:noProof/>
            <w:webHidden/>
          </w:rPr>
          <w:fldChar w:fldCharType="end"/>
        </w:r>
      </w:hyperlink>
    </w:p>
    <w:p w:rsidR="00C86654" w:rsidRDefault="00FD3097">
      <w:pPr>
        <w:pStyle w:val="TM1"/>
        <w:tabs>
          <w:tab w:val="left" w:pos="660"/>
        </w:tabs>
        <w:rPr>
          <w:rFonts w:asciiTheme="minorHAnsi" w:eastAsiaTheme="minorEastAsia" w:hAnsiTheme="minorHAnsi" w:cstheme="minorBidi"/>
          <w:noProof/>
          <w:sz w:val="22"/>
          <w:szCs w:val="22"/>
          <w:lang w:eastAsia="fr-CA"/>
        </w:rPr>
      </w:pPr>
      <w:hyperlink w:anchor="_Toc98511698" w:history="1">
        <w:r w:rsidR="00C86654" w:rsidRPr="00EF3D17">
          <w:rPr>
            <w:rStyle w:val="Lienhypertexte"/>
            <w:noProof/>
          </w:rPr>
          <w:t>4.0</w:t>
        </w:r>
        <w:r w:rsidR="00C86654">
          <w:rPr>
            <w:rFonts w:asciiTheme="minorHAnsi" w:eastAsiaTheme="minorEastAsia" w:hAnsiTheme="minorHAnsi" w:cstheme="minorBidi"/>
            <w:noProof/>
            <w:sz w:val="22"/>
            <w:szCs w:val="22"/>
            <w:lang w:eastAsia="fr-CA"/>
          </w:rPr>
          <w:tab/>
        </w:r>
        <w:r w:rsidR="00C86654" w:rsidRPr="00EF3D17">
          <w:rPr>
            <w:rStyle w:val="Lienhypertexte"/>
            <w:noProof/>
          </w:rPr>
          <w:t>EFFECTUER L’INVENTAIRE</w:t>
        </w:r>
        <w:r w:rsidR="00C86654">
          <w:rPr>
            <w:noProof/>
            <w:webHidden/>
          </w:rPr>
          <w:tab/>
        </w:r>
        <w:r w:rsidR="00C86654">
          <w:rPr>
            <w:noProof/>
            <w:webHidden/>
          </w:rPr>
          <w:fldChar w:fldCharType="begin"/>
        </w:r>
        <w:r w:rsidR="00C86654">
          <w:rPr>
            <w:noProof/>
            <w:webHidden/>
          </w:rPr>
          <w:instrText xml:space="preserve"> PAGEREF _Toc98511698 \h </w:instrText>
        </w:r>
        <w:r w:rsidR="00C86654">
          <w:rPr>
            <w:noProof/>
            <w:webHidden/>
          </w:rPr>
        </w:r>
        <w:r w:rsidR="00C86654">
          <w:rPr>
            <w:noProof/>
            <w:webHidden/>
          </w:rPr>
          <w:fldChar w:fldCharType="separate"/>
        </w:r>
        <w:r w:rsidR="00D87814">
          <w:rPr>
            <w:noProof/>
            <w:webHidden/>
          </w:rPr>
          <w:t>8</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699" w:history="1">
        <w:r w:rsidR="00C86654" w:rsidRPr="00EF3D17">
          <w:rPr>
            <w:rStyle w:val="Lienhypertexte"/>
            <w:i/>
            <w:noProof/>
          </w:rPr>
          <w:t>4.1. Le matériel nécessaire</w:t>
        </w:r>
        <w:r w:rsidR="00C86654">
          <w:rPr>
            <w:noProof/>
            <w:webHidden/>
          </w:rPr>
          <w:tab/>
        </w:r>
        <w:r w:rsidR="00C86654">
          <w:rPr>
            <w:noProof/>
            <w:webHidden/>
          </w:rPr>
          <w:fldChar w:fldCharType="begin"/>
        </w:r>
        <w:r w:rsidR="00C86654">
          <w:rPr>
            <w:noProof/>
            <w:webHidden/>
          </w:rPr>
          <w:instrText xml:space="preserve"> PAGEREF _Toc98511699 \h </w:instrText>
        </w:r>
        <w:r w:rsidR="00C86654">
          <w:rPr>
            <w:noProof/>
            <w:webHidden/>
          </w:rPr>
        </w:r>
        <w:r w:rsidR="00C86654">
          <w:rPr>
            <w:noProof/>
            <w:webHidden/>
          </w:rPr>
          <w:fldChar w:fldCharType="separate"/>
        </w:r>
        <w:r w:rsidR="00D87814">
          <w:rPr>
            <w:noProof/>
            <w:webHidden/>
          </w:rPr>
          <w:t>8</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0" w:history="1">
        <w:r w:rsidR="00C86654" w:rsidRPr="00EF3D17">
          <w:rPr>
            <w:rStyle w:val="Lienhypertexte"/>
            <w:i/>
            <w:noProof/>
          </w:rPr>
          <w:t>4.2. Remplir la fiche du parcours d'écoute</w:t>
        </w:r>
        <w:r w:rsidR="00C86654">
          <w:rPr>
            <w:noProof/>
            <w:webHidden/>
          </w:rPr>
          <w:tab/>
        </w:r>
        <w:r w:rsidR="00C86654">
          <w:rPr>
            <w:noProof/>
            <w:webHidden/>
          </w:rPr>
          <w:fldChar w:fldCharType="begin"/>
        </w:r>
        <w:r w:rsidR="00C86654">
          <w:rPr>
            <w:noProof/>
            <w:webHidden/>
          </w:rPr>
          <w:instrText xml:space="preserve"> PAGEREF _Toc98511700 \h </w:instrText>
        </w:r>
        <w:r w:rsidR="00C86654">
          <w:rPr>
            <w:noProof/>
            <w:webHidden/>
          </w:rPr>
        </w:r>
        <w:r w:rsidR="00C86654">
          <w:rPr>
            <w:noProof/>
            <w:webHidden/>
          </w:rPr>
          <w:fldChar w:fldCharType="separate"/>
        </w:r>
        <w:r w:rsidR="00D87814">
          <w:rPr>
            <w:noProof/>
            <w:webHidden/>
          </w:rPr>
          <w:t>9</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1" w:history="1">
        <w:r w:rsidR="00C86654" w:rsidRPr="00EF3D17">
          <w:rPr>
            <w:rStyle w:val="Lienhypertexte"/>
            <w:i/>
            <w:noProof/>
          </w:rPr>
          <w:t>4.3 Les stations d'écoute</w:t>
        </w:r>
        <w:r w:rsidR="00C86654">
          <w:rPr>
            <w:noProof/>
            <w:webHidden/>
          </w:rPr>
          <w:tab/>
        </w:r>
        <w:r w:rsidR="00C86654">
          <w:rPr>
            <w:noProof/>
            <w:webHidden/>
          </w:rPr>
          <w:fldChar w:fldCharType="begin"/>
        </w:r>
        <w:r w:rsidR="00C86654">
          <w:rPr>
            <w:noProof/>
            <w:webHidden/>
          </w:rPr>
          <w:instrText xml:space="preserve"> PAGEREF _Toc98511701 \h </w:instrText>
        </w:r>
        <w:r w:rsidR="00C86654">
          <w:rPr>
            <w:noProof/>
            <w:webHidden/>
          </w:rPr>
        </w:r>
        <w:r w:rsidR="00C86654">
          <w:rPr>
            <w:noProof/>
            <w:webHidden/>
          </w:rPr>
          <w:fldChar w:fldCharType="separate"/>
        </w:r>
        <w:r w:rsidR="00D87814">
          <w:rPr>
            <w:noProof/>
            <w:webHidden/>
          </w:rPr>
          <w:t>9</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2" w:history="1">
        <w:r w:rsidR="00C86654" w:rsidRPr="00EF3D17">
          <w:rPr>
            <w:rStyle w:val="Lienhypertexte"/>
            <w:i/>
            <w:noProof/>
          </w:rPr>
          <w:t>4.3 Les bruits étrangers</w:t>
        </w:r>
        <w:r w:rsidR="00C86654">
          <w:rPr>
            <w:noProof/>
            <w:webHidden/>
          </w:rPr>
          <w:tab/>
        </w:r>
        <w:r w:rsidR="00C86654">
          <w:rPr>
            <w:noProof/>
            <w:webHidden/>
          </w:rPr>
          <w:fldChar w:fldCharType="begin"/>
        </w:r>
        <w:r w:rsidR="00C86654">
          <w:rPr>
            <w:noProof/>
            <w:webHidden/>
          </w:rPr>
          <w:instrText xml:space="preserve"> PAGEREF _Toc98511702 \h </w:instrText>
        </w:r>
        <w:r w:rsidR="00C86654">
          <w:rPr>
            <w:noProof/>
            <w:webHidden/>
          </w:rPr>
        </w:r>
        <w:r w:rsidR="00C86654">
          <w:rPr>
            <w:noProof/>
            <w:webHidden/>
          </w:rPr>
          <w:fldChar w:fldCharType="separate"/>
        </w:r>
        <w:r w:rsidR="00D87814">
          <w:rPr>
            <w:noProof/>
            <w:webHidden/>
          </w:rPr>
          <w:t>10</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3" w:history="1">
        <w:r w:rsidR="00C86654" w:rsidRPr="00EF3D17">
          <w:rPr>
            <w:rStyle w:val="Lienhypertexte"/>
            <w:i/>
            <w:noProof/>
          </w:rPr>
          <w:t>4.4 Autres amphibiens entendus et/ou observés</w:t>
        </w:r>
        <w:r w:rsidR="00C86654">
          <w:rPr>
            <w:noProof/>
            <w:webHidden/>
          </w:rPr>
          <w:tab/>
        </w:r>
        <w:r w:rsidR="00C86654">
          <w:rPr>
            <w:noProof/>
            <w:webHidden/>
          </w:rPr>
          <w:fldChar w:fldCharType="begin"/>
        </w:r>
        <w:r w:rsidR="00C86654">
          <w:rPr>
            <w:noProof/>
            <w:webHidden/>
          </w:rPr>
          <w:instrText xml:space="preserve"> PAGEREF _Toc98511703 \h </w:instrText>
        </w:r>
        <w:r w:rsidR="00C86654">
          <w:rPr>
            <w:noProof/>
            <w:webHidden/>
          </w:rPr>
        </w:r>
        <w:r w:rsidR="00C86654">
          <w:rPr>
            <w:noProof/>
            <w:webHidden/>
          </w:rPr>
          <w:fldChar w:fldCharType="separate"/>
        </w:r>
        <w:r w:rsidR="00D87814">
          <w:rPr>
            <w:noProof/>
            <w:webHidden/>
          </w:rPr>
          <w:t>10</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4" w:history="1">
        <w:r w:rsidR="00C86654" w:rsidRPr="00EF3D17">
          <w:rPr>
            <w:rStyle w:val="Lienhypertexte"/>
            <w:i/>
            <w:noProof/>
          </w:rPr>
          <w:t>4.5 Retour des fiches de données complétées</w:t>
        </w:r>
        <w:r w:rsidR="00C86654">
          <w:rPr>
            <w:noProof/>
            <w:webHidden/>
          </w:rPr>
          <w:tab/>
        </w:r>
        <w:r w:rsidR="00C86654">
          <w:rPr>
            <w:noProof/>
            <w:webHidden/>
          </w:rPr>
          <w:fldChar w:fldCharType="begin"/>
        </w:r>
        <w:r w:rsidR="00C86654">
          <w:rPr>
            <w:noProof/>
            <w:webHidden/>
          </w:rPr>
          <w:instrText xml:space="preserve"> PAGEREF _Toc98511704 \h </w:instrText>
        </w:r>
        <w:r w:rsidR="00C86654">
          <w:rPr>
            <w:noProof/>
            <w:webHidden/>
          </w:rPr>
        </w:r>
        <w:r w:rsidR="00C86654">
          <w:rPr>
            <w:noProof/>
            <w:webHidden/>
          </w:rPr>
          <w:fldChar w:fldCharType="separate"/>
        </w:r>
        <w:r w:rsidR="00D87814">
          <w:rPr>
            <w:noProof/>
            <w:webHidden/>
          </w:rPr>
          <w:t>11</w:t>
        </w:r>
        <w:r w:rsidR="00C86654">
          <w:rPr>
            <w:noProof/>
            <w:webHidden/>
          </w:rPr>
          <w:fldChar w:fldCharType="end"/>
        </w:r>
      </w:hyperlink>
    </w:p>
    <w:p w:rsidR="00C86654" w:rsidRDefault="00FD3097">
      <w:pPr>
        <w:pStyle w:val="TM1"/>
        <w:tabs>
          <w:tab w:val="left" w:pos="660"/>
        </w:tabs>
        <w:rPr>
          <w:rFonts w:asciiTheme="minorHAnsi" w:eastAsiaTheme="minorEastAsia" w:hAnsiTheme="minorHAnsi" w:cstheme="minorBidi"/>
          <w:noProof/>
          <w:sz w:val="22"/>
          <w:szCs w:val="22"/>
          <w:lang w:eastAsia="fr-CA"/>
        </w:rPr>
      </w:pPr>
      <w:hyperlink w:anchor="_Toc98511705" w:history="1">
        <w:r w:rsidR="00C86654" w:rsidRPr="00EF3D17">
          <w:rPr>
            <w:rStyle w:val="Lienhypertexte"/>
            <w:noProof/>
          </w:rPr>
          <w:t>5.0</w:t>
        </w:r>
        <w:r w:rsidR="00C86654">
          <w:rPr>
            <w:rFonts w:asciiTheme="minorHAnsi" w:eastAsiaTheme="minorEastAsia" w:hAnsiTheme="minorHAnsi" w:cstheme="minorBidi"/>
            <w:noProof/>
            <w:sz w:val="22"/>
            <w:szCs w:val="22"/>
            <w:lang w:eastAsia="fr-CA"/>
          </w:rPr>
          <w:tab/>
        </w:r>
        <w:r w:rsidR="00C86654" w:rsidRPr="00EF3D17">
          <w:rPr>
            <w:rStyle w:val="Lienhypertexte"/>
            <w:noProof/>
          </w:rPr>
          <w:t>QUESTIONS / PROBLÈMES</w:t>
        </w:r>
        <w:r w:rsidR="00C86654">
          <w:rPr>
            <w:noProof/>
            <w:webHidden/>
          </w:rPr>
          <w:tab/>
        </w:r>
        <w:r w:rsidR="00C86654">
          <w:rPr>
            <w:noProof/>
            <w:webHidden/>
          </w:rPr>
          <w:fldChar w:fldCharType="begin"/>
        </w:r>
        <w:r w:rsidR="00C86654">
          <w:rPr>
            <w:noProof/>
            <w:webHidden/>
          </w:rPr>
          <w:instrText xml:space="preserve"> PAGEREF _Toc98511705 \h </w:instrText>
        </w:r>
        <w:r w:rsidR="00C86654">
          <w:rPr>
            <w:noProof/>
            <w:webHidden/>
          </w:rPr>
        </w:r>
        <w:r w:rsidR="00C86654">
          <w:rPr>
            <w:noProof/>
            <w:webHidden/>
          </w:rPr>
          <w:fldChar w:fldCharType="separate"/>
        </w:r>
        <w:r w:rsidR="00D87814">
          <w:rPr>
            <w:noProof/>
            <w:webHidden/>
          </w:rPr>
          <w:t>11</w:t>
        </w:r>
        <w:r w:rsidR="00C86654">
          <w:rPr>
            <w:noProof/>
            <w:webHidden/>
          </w:rPr>
          <w:fldChar w:fldCharType="end"/>
        </w:r>
      </w:hyperlink>
    </w:p>
    <w:p w:rsidR="00C86654" w:rsidRDefault="00FD3097">
      <w:pPr>
        <w:pStyle w:val="TM1"/>
        <w:tabs>
          <w:tab w:val="left" w:pos="660"/>
        </w:tabs>
        <w:rPr>
          <w:rFonts w:asciiTheme="minorHAnsi" w:eastAsiaTheme="minorEastAsia" w:hAnsiTheme="minorHAnsi" w:cstheme="minorBidi"/>
          <w:noProof/>
          <w:sz w:val="22"/>
          <w:szCs w:val="22"/>
          <w:lang w:eastAsia="fr-CA"/>
        </w:rPr>
      </w:pPr>
      <w:hyperlink w:anchor="_Toc98511706" w:history="1">
        <w:r w:rsidR="00C86654" w:rsidRPr="00EF3D17">
          <w:rPr>
            <w:rStyle w:val="Lienhypertexte"/>
            <w:noProof/>
          </w:rPr>
          <w:t>6.0</w:t>
        </w:r>
        <w:r w:rsidR="00C86654">
          <w:rPr>
            <w:rFonts w:asciiTheme="minorHAnsi" w:eastAsiaTheme="minorEastAsia" w:hAnsiTheme="minorHAnsi" w:cstheme="minorBidi"/>
            <w:noProof/>
            <w:sz w:val="22"/>
            <w:szCs w:val="22"/>
            <w:lang w:eastAsia="fr-CA"/>
          </w:rPr>
          <w:tab/>
        </w:r>
        <w:r w:rsidR="00C86654" w:rsidRPr="00EF3D17">
          <w:rPr>
            <w:rStyle w:val="Lienhypertexte"/>
            <w:noProof/>
          </w:rPr>
          <w:t>RESSOURCES DISPONIBLES</w:t>
        </w:r>
        <w:r w:rsidR="00C86654">
          <w:rPr>
            <w:noProof/>
            <w:webHidden/>
          </w:rPr>
          <w:tab/>
        </w:r>
        <w:r w:rsidR="00C86654">
          <w:rPr>
            <w:noProof/>
            <w:webHidden/>
          </w:rPr>
          <w:fldChar w:fldCharType="begin"/>
        </w:r>
        <w:r w:rsidR="00C86654">
          <w:rPr>
            <w:noProof/>
            <w:webHidden/>
          </w:rPr>
          <w:instrText xml:space="preserve"> PAGEREF _Toc98511706 \h </w:instrText>
        </w:r>
        <w:r w:rsidR="00C86654">
          <w:rPr>
            <w:noProof/>
            <w:webHidden/>
          </w:rPr>
        </w:r>
        <w:r w:rsidR="00C86654">
          <w:rPr>
            <w:noProof/>
            <w:webHidden/>
          </w:rPr>
          <w:fldChar w:fldCharType="separate"/>
        </w:r>
        <w:r w:rsidR="00D87814">
          <w:rPr>
            <w:noProof/>
            <w:webHidden/>
          </w:rPr>
          <w:t>12</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7" w:history="1">
        <w:r w:rsidR="00C86654" w:rsidRPr="00EF3D17">
          <w:rPr>
            <w:rStyle w:val="Lienhypertexte"/>
            <w:i/>
            <w:noProof/>
          </w:rPr>
          <w:t>6.1 Guide d’identification</w:t>
        </w:r>
        <w:r w:rsidR="00C86654">
          <w:rPr>
            <w:noProof/>
            <w:webHidden/>
          </w:rPr>
          <w:tab/>
        </w:r>
        <w:r w:rsidR="00C86654">
          <w:rPr>
            <w:noProof/>
            <w:webHidden/>
          </w:rPr>
          <w:fldChar w:fldCharType="begin"/>
        </w:r>
        <w:r w:rsidR="00C86654">
          <w:rPr>
            <w:noProof/>
            <w:webHidden/>
          </w:rPr>
          <w:instrText xml:space="preserve"> PAGEREF _Toc98511707 \h </w:instrText>
        </w:r>
        <w:r w:rsidR="00C86654">
          <w:rPr>
            <w:noProof/>
            <w:webHidden/>
          </w:rPr>
        </w:r>
        <w:r w:rsidR="00C86654">
          <w:rPr>
            <w:noProof/>
            <w:webHidden/>
          </w:rPr>
          <w:fldChar w:fldCharType="separate"/>
        </w:r>
        <w:r w:rsidR="00D87814">
          <w:rPr>
            <w:noProof/>
            <w:webHidden/>
          </w:rPr>
          <w:t>12</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8" w:history="1">
        <w:r w:rsidR="00C86654" w:rsidRPr="00EF3D17">
          <w:rPr>
            <w:rStyle w:val="Lienhypertexte"/>
            <w:i/>
            <w:noProof/>
          </w:rPr>
          <w:t>6.2 Extraits sonores</w:t>
        </w:r>
        <w:r w:rsidR="00C86654">
          <w:rPr>
            <w:noProof/>
            <w:webHidden/>
          </w:rPr>
          <w:tab/>
        </w:r>
        <w:r w:rsidR="00C86654">
          <w:rPr>
            <w:noProof/>
            <w:webHidden/>
          </w:rPr>
          <w:fldChar w:fldCharType="begin"/>
        </w:r>
        <w:r w:rsidR="00C86654">
          <w:rPr>
            <w:noProof/>
            <w:webHidden/>
          </w:rPr>
          <w:instrText xml:space="preserve"> PAGEREF _Toc98511708 \h </w:instrText>
        </w:r>
        <w:r w:rsidR="00C86654">
          <w:rPr>
            <w:noProof/>
            <w:webHidden/>
          </w:rPr>
        </w:r>
        <w:r w:rsidR="00C86654">
          <w:rPr>
            <w:noProof/>
            <w:webHidden/>
          </w:rPr>
          <w:fldChar w:fldCharType="separate"/>
        </w:r>
        <w:r w:rsidR="00D87814">
          <w:rPr>
            <w:noProof/>
            <w:webHidden/>
          </w:rPr>
          <w:t>12</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09" w:history="1">
        <w:r w:rsidR="00C86654" w:rsidRPr="00EF3D17">
          <w:rPr>
            <w:rStyle w:val="Lienhypertexte"/>
            <w:i/>
            <w:noProof/>
          </w:rPr>
          <w:t>6.3 Application mobile (chants)</w:t>
        </w:r>
        <w:r w:rsidR="00C86654">
          <w:rPr>
            <w:noProof/>
            <w:webHidden/>
          </w:rPr>
          <w:tab/>
        </w:r>
        <w:r w:rsidR="00C86654">
          <w:rPr>
            <w:noProof/>
            <w:webHidden/>
          </w:rPr>
          <w:fldChar w:fldCharType="begin"/>
        </w:r>
        <w:r w:rsidR="00C86654">
          <w:rPr>
            <w:noProof/>
            <w:webHidden/>
          </w:rPr>
          <w:instrText xml:space="preserve"> PAGEREF _Toc98511709 \h </w:instrText>
        </w:r>
        <w:r w:rsidR="00C86654">
          <w:rPr>
            <w:noProof/>
            <w:webHidden/>
          </w:rPr>
        </w:r>
        <w:r w:rsidR="00C86654">
          <w:rPr>
            <w:noProof/>
            <w:webHidden/>
          </w:rPr>
          <w:fldChar w:fldCharType="separate"/>
        </w:r>
        <w:r w:rsidR="00D87814">
          <w:rPr>
            <w:noProof/>
            <w:webHidden/>
          </w:rPr>
          <w:t>12</w:t>
        </w:r>
        <w:r w:rsidR="00C86654">
          <w:rPr>
            <w:noProof/>
            <w:webHidden/>
          </w:rPr>
          <w:fldChar w:fldCharType="end"/>
        </w:r>
      </w:hyperlink>
    </w:p>
    <w:p w:rsidR="00C86654" w:rsidRDefault="00FD3097">
      <w:pPr>
        <w:pStyle w:val="TM3"/>
        <w:tabs>
          <w:tab w:val="left" w:pos="1320"/>
          <w:tab w:val="right" w:leader="dot" w:pos="9016"/>
        </w:tabs>
        <w:rPr>
          <w:rFonts w:asciiTheme="minorHAnsi" w:eastAsiaTheme="minorEastAsia" w:hAnsiTheme="minorHAnsi" w:cstheme="minorBidi"/>
          <w:noProof/>
          <w:sz w:val="22"/>
          <w:szCs w:val="22"/>
          <w:lang w:eastAsia="fr-CA"/>
        </w:rPr>
      </w:pPr>
      <w:hyperlink w:anchor="_Toc98511710" w:history="1">
        <w:r w:rsidR="00C86654" w:rsidRPr="00EF3D17">
          <w:rPr>
            <w:rStyle w:val="Lienhypertexte"/>
            <w:noProof/>
          </w:rPr>
          <w:t>6.3.1</w:t>
        </w:r>
        <w:r w:rsidR="00C86654">
          <w:rPr>
            <w:rFonts w:asciiTheme="minorHAnsi" w:eastAsiaTheme="minorEastAsia" w:hAnsiTheme="minorHAnsi" w:cstheme="minorBidi"/>
            <w:noProof/>
            <w:sz w:val="22"/>
            <w:szCs w:val="22"/>
            <w:lang w:eastAsia="fr-CA"/>
          </w:rPr>
          <w:tab/>
        </w:r>
        <w:r w:rsidR="00C86654" w:rsidRPr="00EF3D17">
          <w:rPr>
            <w:rStyle w:val="Lienhypertexte"/>
            <w:noProof/>
          </w:rPr>
          <w:t>Appareils Android</w:t>
        </w:r>
        <w:r w:rsidR="00C86654">
          <w:rPr>
            <w:noProof/>
            <w:webHidden/>
          </w:rPr>
          <w:tab/>
        </w:r>
        <w:r w:rsidR="00C86654">
          <w:rPr>
            <w:noProof/>
            <w:webHidden/>
          </w:rPr>
          <w:fldChar w:fldCharType="begin"/>
        </w:r>
        <w:r w:rsidR="00C86654">
          <w:rPr>
            <w:noProof/>
            <w:webHidden/>
          </w:rPr>
          <w:instrText xml:space="preserve"> PAGEREF _Toc98511710 \h </w:instrText>
        </w:r>
        <w:r w:rsidR="00C86654">
          <w:rPr>
            <w:noProof/>
            <w:webHidden/>
          </w:rPr>
        </w:r>
        <w:r w:rsidR="00C86654">
          <w:rPr>
            <w:noProof/>
            <w:webHidden/>
          </w:rPr>
          <w:fldChar w:fldCharType="separate"/>
        </w:r>
        <w:r w:rsidR="00D87814">
          <w:rPr>
            <w:noProof/>
            <w:webHidden/>
          </w:rPr>
          <w:t>12</w:t>
        </w:r>
        <w:r w:rsidR="00C86654">
          <w:rPr>
            <w:noProof/>
            <w:webHidden/>
          </w:rPr>
          <w:fldChar w:fldCharType="end"/>
        </w:r>
      </w:hyperlink>
    </w:p>
    <w:p w:rsidR="00C86654" w:rsidRDefault="00FD3097">
      <w:pPr>
        <w:pStyle w:val="TM3"/>
        <w:tabs>
          <w:tab w:val="left" w:pos="1320"/>
          <w:tab w:val="right" w:leader="dot" w:pos="9016"/>
        </w:tabs>
        <w:rPr>
          <w:rFonts w:asciiTheme="minorHAnsi" w:eastAsiaTheme="minorEastAsia" w:hAnsiTheme="minorHAnsi" w:cstheme="minorBidi"/>
          <w:noProof/>
          <w:sz w:val="22"/>
          <w:szCs w:val="22"/>
          <w:lang w:eastAsia="fr-CA"/>
        </w:rPr>
      </w:pPr>
      <w:hyperlink w:anchor="_Toc98511711" w:history="1">
        <w:r w:rsidR="00C86654" w:rsidRPr="00EF3D17">
          <w:rPr>
            <w:rStyle w:val="Lienhypertexte"/>
            <w:noProof/>
          </w:rPr>
          <w:t>6.3.2</w:t>
        </w:r>
        <w:r w:rsidR="00C86654">
          <w:rPr>
            <w:rFonts w:asciiTheme="minorHAnsi" w:eastAsiaTheme="minorEastAsia" w:hAnsiTheme="minorHAnsi" w:cstheme="minorBidi"/>
            <w:noProof/>
            <w:sz w:val="22"/>
            <w:szCs w:val="22"/>
            <w:lang w:eastAsia="fr-CA"/>
          </w:rPr>
          <w:tab/>
        </w:r>
        <w:r w:rsidR="00C86654" w:rsidRPr="00EF3D17">
          <w:rPr>
            <w:rStyle w:val="Lienhypertexte"/>
            <w:noProof/>
          </w:rPr>
          <w:t>Appareils Apple (iPhone, iPad, …)</w:t>
        </w:r>
        <w:r w:rsidR="00C86654">
          <w:rPr>
            <w:noProof/>
            <w:webHidden/>
          </w:rPr>
          <w:tab/>
        </w:r>
        <w:r w:rsidR="00C86654">
          <w:rPr>
            <w:noProof/>
            <w:webHidden/>
          </w:rPr>
          <w:fldChar w:fldCharType="begin"/>
        </w:r>
        <w:r w:rsidR="00C86654">
          <w:rPr>
            <w:noProof/>
            <w:webHidden/>
          </w:rPr>
          <w:instrText xml:space="preserve"> PAGEREF _Toc98511711 \h </w:instrText>
        </w:r>
        <w:r w:rsidR="00C86654">
          <w:rPr>
            <w:noProof/>
            <w:webHidden/>
          </w:rPr>
        </w:r>
        <w:r w:rsidR="00C86654">
          <w:rPr>
            <w:noProof/>
            <w:webHidden/>
          </w:rPr>
          <w:fldChar w:fldCharType="separate"/>
        </w:r>
        <w:r w:rsidR="00D87814">
          <w:rPr>
            <w:noProof/>
            <w:webHidden/>
          </w:rPr>
          <w:t>12</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12" w:history="1">
        <w:r w:rsidR="00C86654" w:rsidRPr="00EF3D17">
          <w:rPr>
            <w:rStyle w:val="Lienhypertexte"/>
            <w:i/>
            <w:noProof/>
          </w:rPr>
          <w:t>6.4 Vidéo de formation sur les cotes d’abondance d’anoures</w:t>
        </w:r>
        <w:r w:rsidR="00C86654">
          <w:rPr>
            <w:noProof/>
            <w:webHidden/>
          </w:rPr>
          <w:tab/>
        </w:r>
        <w:r w:rsidR="00C86654">
          <w:rPr>
            <w:noProof/>
            <w:webHidden/>
          </w:rPr>
          <w:fldChar w:fldCharType="begin"/>
        </w:r>
        <w:r w:rsidR="00C86654">
          <w:rPr>
            <w:noProof/>
            <w:webHidden/>
          </w:rPr>
          <w:instrText xml:space="preserve"> PAGEREF _Toc98511712 \h </w:instrText>
        </w:r>
        <w:r w:rsidR="00C86654">
          <w:rPr>
            <w:noProof/>
            <w:webHidden/>
          </w:rPr>
        </w:r>
        <w:r w:rsidR="00C86654">
          <w:rPr>
            <w:noProof/>
            <w:webHidden/>
          </w:rPr>
          <w:fldChar w:fldCharType="separate"/>
        </w:r>
        <w:r w:rsidR="00D87814">
          <w:rPr>
            <w:noProof/>
            <w:webHidden/>
          </w:rPr>
          <w:t>12</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13" w:history="1">
        <w:r w:rsidR="00C86654" w:rsidRPr="00EF3D17">
          <w:rPr>
            <w:rStyle w:val="Lienhypertexte"/>
            <w:i/>
            <w:noProof/>
          </w:rPr>
          <w:t>6.5 Prévisions et conditions météorologiques</w:t>
        </w:r>
        <w:r w:rsidR="00C86654">
          <w:rPr>
            <w:noProof/>
            <w:webHidden/>
          </w:rPr>
          <w:tab/>
        </w:r>
        <w:r w:rsidR="00C86654">
          <w:rPr>
            <w:noProof/>
            <w:webHidden/>
          </w:rPr>
          <w:fldChar w:fldCharType="begin"/>
        </w:r>
        <w:r w:rsidR="00C86654">
          <w:rPr>
            <w:noProof/>
            <w:webHidden/>
          </w:rPr>
          <w:instrText xml:space="preserve"> PAGEREF _Toc98511713 \h </w:instrText>
        </w:r>
        <w:r w:rsidR="00C86654">
          <w:rPr>
            <w:noProof/>
            <w:webHidden/>
          </w:rPr>
        </w:r>
        <w:r w:rsidR="00C86654">
          <w:rPr>
            <w:noProof/>
            <w:webHidden/>
          </w:rPr>
          <w:fldChar w:fldCharType="separate"/>
        </w:r>
        <w:r w:rsidR="00D87814">
          <w:rPr>
            <w:noProof/>
            <w:webHidden/>
          </w:rPr>
          <w:t>13</w:t>
        </w:r>
        <w:r w:rsidR="00C86654">
          <w:rPr>
            <w:noProof/>
            <w:webHidden/>
          </w:rPr>
          <w:fldChar w:fldCharType="end"/>
        </w:r>
      </w:hyperlink>
    </w:p>
    <w:p w:rsidR="00C86654" w:rsidRDefault="00FD3097">
      <w:pPr>
        <w:pStyle w:val="TM2"/>
        <w:tabs>
          <w:tab w:val="right" w:leader="dot" w:pos="9016"/>
        </w:tabs>
        <w:rPr>
          <w:rFonts w:asciiTheme="minorHAnsi" w:eastAsiaTheme="minorEastAsia" w:hAnsiTheme="minorHAnsi" w:cstheme="minorBidi"/>
          <w:noProof/>
          <w:sz w:val="22"/>
          <w:szCs w:val="22"/>
          <w:lang w:eastAsia="fr-CA"/>
        </w:rPr>
      </w:pPr>
      <w:hyperlink w:anchor="_Toc98511714" w:history="1">
        <w:r w:rsidR="00C86654" w:rsidRPr="00EF3D17">
          <w:rPr>
            <w:rStyle w:val="Lienhypertexte"/>
            <w:i/>
            <w:noProof/>
          </w:rPr>
          <w:t>6.6 Analyse statistiques des données du Programme</w:t>
        </w:r>
        <w:r w:rsidR="00C86654">
          <w:rPr>
            <w:noProof/>
            <w:webHidden/>
          </w:rPr>
          <w:tab/>
        </w:r>
        <w:r w:rsidR="00C86654">
          <w:rPr>
            <w:noProof/>
            <w:webHidden/>
          </w:rPr>
          <w:fldChar w:fldCharType="begin"/>
        </w:r>
        <w:r w:rsidR="00C86654">
          <w:rPr>
            <w:noProof/>
            <w:webHidden/>
          </w:rPr>
          <w:instrText xml:space="preserve"> PAGEREF _Toc98511714 \h </w:instrText>
        </w:r>
        <w:r w:rsidR="00C86654">
          <w:rPr>
            <w:noProof/>
            <w:webHidden/>
          </w:rPr>
        </w:r>
        <w:r w:rsidR="00C86654">
          <w:rPr>
            <w:noProof/>
            <w:webHidden/>
          </w:rPr>
          <w:fldChar w:fldCharType="separate"/>
        </w:r>
        <w:r w:rsidR="00D87814">
          <w:rPr>
            <w:noProof/>
            <w:webHidden/>
          </w:rPr>
          <w:t>13</w:t>
        </w:r>
        <w:r w:rsidR="00C86654">
          <w:rPr>
            <w:noProof/>
            <w:webHidden/>
          </w:rPr>
          <w:fldChar w:fldCharType="end"/>
        </w:r>
      </w:hyperlink>
    </w:p>
    <w:p w:rsidR="00C86654" w:rsidRDefault="00FD3097">
      <w:pPr>
        <w:pStyle w:val="TM1"/>
        <w:rPr>
          <w:rFonts w:asciiTheme="minorHAnsi" w:eastAsiaTheme="minorEastAsia" w:hAnsiTheme="minorHAnsi" w:cstheme="minorBidi"/>
          <w:noProof/>
          <w:sz w:val="22"/>
          <w:szCs w:val="22"/>
          <w:lang w:eastAsia="fr-CA"/>
        </w:rPr>
      </w:pPr>
      <w:hyperlink w:anchor="_Toc98511715" w:history="1">
        <w:r w:rsidR="00C86654" w:rsidRPr="00EF3D17">
          <w:rPr>
            <w:rStyle w:val="Lienhypertexte"/>
            <w:noProof/>
          </w:rPr>
          <w:t>ANNEXE 1. Les zones climatiques du Québec basées sur les températures moyennes annuelles</w:t>
        </w:r>
        <w:r w:rsidR="00C86654">
          <w:rPr>
            <w:noProof/>
            <w:webHidden/>
          </w:rPr>
          <w:tab/>
        </w:r>
        <w:r w:rsidR="00C86654">
          <w:rPr>
            <w:noProof/>
            <w:webHidden/>
          </w:rPr>
          <w:fldChar w:fldCharType="begin"/>
        </w:r>
        <w:r w:rsidR="00C86654">
          <w:rPr>
            <w:noProof/>
            <w:webHidden/>
          </w:rPr>
          <w:instrText xml:space="preserve"> PAGEREF _Toc98511715 \h </w:instrText>
        </w:r>
        <w:r w:rsidR="00C86654">
          <w:rPr>
            <w:noProof/>
            <w:webHidden/>
          </w:rPr>
        </w:r>
        <w:r w:rsidR="00C86654">
          <w:rPr>
            <w:noProof/>
            <w:webHidden/>
          </w:rPr>
          <w:fldChar w:fldCharType="separate"/>
        </w:r>
        <w:r w:rsidR="00D87814">
          <w:rPr>
            <w:noProof/>
            <w:webHidden/>
          </w:rPr>
          <w:t>14</w:t>
        </w:r>
        <w:r w:rsidR="00C86654">
          <w:rPr>
            <w:noProof/>
            <w:webHidden/>
          </w:rPr>
          <w:fldChar w:fldCharType="end"/>
        </w:r>
      </w:hyperlink>
    </w:p>
    <w:p w:rsidR="00C86654" w:rsidRDefault="00FD3097">
      <w:pPr>
        <w:pStyle w:val="TM1"/>
        <w:rPr>
          <w:rFonts w:asciiTheme="minorHAnsi" w:eastAsiaTheme="minorEastAsia" w:hAnsiTheme="minorHAnsi" w:cstheme="minorBidi"/>
          <w:noProof/>
          <w:sz w:val="22"/>
          <w:szCs w:val="22"/>
          <w:lang w:eastAsia="fr-CA"/>
        </w:rPr>
      </w:pPr>
      <w:hyperlink w:anchor="_Toc98511717" w:history="1">
        <w:r w:rsidR="00C86654" w:rsidRPr="00EF3D17">
          <w:rPr>
            <w:rStyle w:val="Lienhypertexte"/>
            <w:noProof/>
          </w:rPr>
          <w:t>ANNEXE 2. Description de l’effet des vents sur l’échelle de Beaufort</w:t>
        </w:r>
        <w:r w:rsidR="00C86654">
          <w:rPr>
            <w:noProof/>
            <w:webHidden/>
          </w:rPr>
          <w:tab/>
        </w:r>
        <w:r w:rsidR="00C86654">
          <w:rPr>
            <w:noProof/>
            <w:webHidden/>
          </w:rPr>
          <w:fldChar w:fldCharType="begin"/>
        </w:r>
        <w:r w:rsidR="00C86654">
          <w:rPr>
            <w:noProof/>
            <w:webHidden/>
          </w:rPr>
          <w:instrText xml:space="preserve"> PAGEREF _Toc98511717 \h </w:instrText>
        </w:r>
        <w:r w:rsidR="00C86654">
          <w:rPr>
            <w:noProof/>
            <w:webHidden/>
          </w:rPr>
        </w:r>
        <w:r w:rsidR="00C86654">
          <w:rPr>
            <w:noProof/>
            <w:webHidden/>
          </w:rPr>
          <w:fldChar w:fldCharType="separate"/>
        </w:r>
        <w:r w:rsidR="00D87814">
          <w:rPr>
            <w:noProof/>
            <w:webHidden/>
          </w:rPr>
          <w:t>15</w:t>
        </w:r>
        <w:r w:rsidR="00C86654">
          <w:rPr>
            <w:noProof/>
            <w:webHidden/>
          </w:rPr>
          <w:fldChar w:fldCharType="end"/>
        </w:r>
      </w:hyperlink>
    </w:p>
    <w:p w:rsidR="00C86654" w:rsidRDefault="00FD3097">
      <w:pPr>
        <w:pStyle w:val="TM1"/>
        <w:rPr>
          <w:rFonts w:asciiTheme="minorHAnsi" w:eastAsiaTheme="minorEastAsia" w:hAnsiTheme="minorHAnsi" w:cstheme="minorBidi"/>
          <w:noProof/>
          <w:sz w:val="22"/>
          <w:szCs w:val="22"/>
          <w:lang w:eastAsia="fr-CA"/>
        </w:rPr>
      </w:pPr>
      <w:hyperlink w:anchor="_Toc98511718" w:history="1">
        <w:r w:rsidR="00C86654" w:rsidRPr="00EF3D17">
          <w:rPr>
            <w:rStyle w:val="Lienhypertexte"/>
            <w:noProof/>
          </w:rPr>
          <w:t>ANNEXE 3. Nombre de jours séparant la date de fonte des neige entre les zones climatiques du Québec</w:t>
        </w:r>
        <w:r w:rsidR="00C86654">
          <w:rPr>
            <w:noProof/>
            <w:webHidden/>
          </w:rPr>
          <w:tab/>
        </w:r>
        <w:r w:rsidR="00C86654">
          <w:rPr>
            <w:noProof/>
            <w:webHidden/>
          </w:rPr>
          <w:fldChar w:fldCharType="begin"/>
        </w:r>
        <w:r w:rsidR="00C86654">
          <w:rPr>
            <w:noProof/>
            <w:webHidden/>
          </w:rPr>
          <w:instrText xml:space="preserve"> PAGEREF _Toc98511718 \h </w:instrText>
        </w:r>
        <w:r w:rsidR="00C86654">
          <w:rPr>
            <w:noProof/>
            <w:webHidden/>
          </w:rPr>
        </w:r>
        <w:r w:rsidR="00C86654">
          <w:rPr>
            <w:noProof/>
            <w:webHidden/>
          </w:rPr>
          <w:fldChar w:fldCharType="separate"/>
        </w:r>
        <w:r w:rsidR="00D87814">
          <w:rPr>
            <w:noProof/>
            <w:webHidden/>
          </w:rPr>
          <w:t>16</w:t>
        </w:r>
        <w:r w:rsidR="00C86654">
          <w:rPr>
            <w:noProof/>
            <w:webHidden/>
          </w:rPr>
          <w:fldChar w:fldCharType="end"/>
        </w:r>
      </w:hyperlink>
    </w:p>
    <w:p w:rsidR="0013183A" w:rsidRDefault="006C2096" w:rsidP="00D82F03">
      <w:pPr>
        <w:spacing w:afterLines="60" w:after="144"/>
        <w:rPr>
          <w:lang w:val="fr-FR"/>
        </w:rPr>
      </w:pPr>
      <w:r>
        <w:rPr>
          <w:lang w:val="fr-FR"/>
        </w:rPr>
        <w:fldChar w:fldCharType="end"/>
      </w:r>
      <w:r w:rsidR="00EA22D8">
        <w:rPr>
          <w:lang w:val="fr-FR"/>
        </w:rPr>
        <w:t xml:space="preserve">ANNEXE </w:t>
      </w:r>
      <w:r w:rsidR="00135215">
        <w:rPr>
          <w:lang w:val="fr-FR"/>
        </w:rPr>
        <w:t>4</w:t>
      </w:r>
      <w:r w:rsidR="00EA22D8">
        <w:rPr>
          <w:lang w:val="fr-FR"/>
        </w:rPr>
        <w:t>. Liste des routes d’écoute, de leur zone climatique et carte détaillée des zones climatique</w:t>
      </w:r>
      <w:r w:rsidR="00B71F38">
        <w:rPr>
          <w:lang w:val="fr-FR"/>
        </w:rPr>
        <w:t>s</w:t>
      </w:r>
      <w:r w:rsidR="00EA22D8">
        <w:rPr>
          <w:lang w:val="fr-FR"/>
        </w:rPr>
        <w:t>…………………</w:t>
      </w:r>
      <w:r w:rsidR="00AE3FD9">
        <w:rPr>
          <w:lang w:val="fr-FR"/>
        </w:rPr>
        <w:t>……..F</w:t>
      </w:r>
      <w:r w:rsidR="00EA22D8">
        <w:rPr>
          <w:lang w:val="fr-FR"/>
        </w:rPr>
        <w:t xml:space="preserve">ichier Excel : </w:t>
      </w:r>
      <w:r w:rsidR="00B71F38">
        <w:rPr>
          <w:lang w:val="fr-FR"/>
        </w:rPr>
        <w:t>« </w:t>
      </w:r>
      <w:r w:rsidR="00B71F38" w:rsidRPr="00B71F38">
        <w:rPr>
          <w:lang w:val="fr-FR"/>
        </w:rPr>
        <w:t>Annexe</w:t>
      </w:r>
      <w:r w:rsidR="00135215">
        <w:rPr>
          <w:lang w:val="fr-FR"/>
        </w:rPr>
        <w:t>4</w:t>
      </w:r>
      <w:r w:rsidR="00B71F38" w:rsidRPr="00B71F38">
        <w:rPr>
          <w:lang w:val="fr-FR"/>
        </w:rPr>
        <w:t>_protocole suivi anoures</w:t>
      </w:r>
      <w:r w:rsidR="00B71F38">
        <w:rPr>
          <w:lang w:val="fr-FR"/>
        </w:rPr>
        <w:t>.xlsx »</w:t>
      </w:r>
    </w:p>
    <w:p w:rsidR="0013183A" w:rsidRDefault="0013183A" w:rsidP="00340C7C"/>
    <w:p w:rsidR="00AF7ED3" w:rsidRDefault="00AF7ED3">
      <w:pPr>
        <w:rPr>
          <w:b/>
          <w:bCs/>
          <w:color w:val="4F6228" w:themeColor="accent3" w:themeShade="80"/>
          <w:sz w:val="28"/>
          <w:szCs w:val="28"/>
        </w:rPr>
      </w:pPr>
      <w:r>
        <w:rPr>
          <w:color w:val="4F6228" w:themeColor="accent3" w:themeShade="80"/>
          <w:sz w:val="28"/>
          <w:szCs w:val="28"/>
        </w:rPr>
        <w:br w:type="page"/>
      </w:r>
    </w:p>
    <w:p w:rsidR="00AF7ED3" w:rsidRPr="00E379AC" w:rsidRDefault="00AF7ED3" w:rsidP="00AF7ED3">
      <w:pPr>
        <w:pStyle w:val="Titre1"/>
        <w:jc w:val="both"/>
        <w:rPr>
          <w:color w:val="4F6228" w:themeColor="accent3" w:themeShade="80"/>
          <w:sz w:val="28"/>
          <w:szCs w:val="28"/>
        </w:rPr>
      </w:pPr>
      <w:bookmarkStart w:id="2" w:name="_Toc98511684"/>
      <w:r>
        <w:rPr>
          <w:color w:val="4F6228" w:themeColor="accent3" w:themeShade="80"/>
          <w:sz w:val="28"/>
          <w:szCs w:val="28"/>
        </w:rPr>
        <w:lastRenderedPageBreak/>
        <w:t>RÉSUMÉ DU PROTOCOLE</w:t>
      </w:r>
      <w:bookmarkEnd w:id="2"/>
    </w:p>
    <w:p w:rsidR="00AF7ED3" w:rsidRDefault="00AF7ED3" w:rsidP="00AF7ED3"/>
    <w:p w:rsidR="00AF7ED3" w:rsidRDefault="00AF7ED3" w:rsidP="00AF7ED3">
      <w:pPr>
        <w:pStyle w:val="Paragraphedeliste"/>
        <w:numPr>
          <w:ilvl w:val="0"/>
          <w:numId w:val="12"/>
        </w:numPr>
        <w:spacing w:before="120" w:after="120"/>
        <w:ind w:left="714" w:hanging="357"/>
        <w:contextualSpacing w:val="0"/>
        <w:jc w:val="both"/>
      </w:pPr>
      <w:r>
        <w:t xml:space="preserve">Choisir une ou deux route(s) tranquille (s) et longue(s) de 8 km qui traverse(nt) divers habitats représentatifs de votre région. Pour chaque route, dix stations d'écoute sont réparties </w:t>
      </w:r>
      <w:r w:rsidR="00F57960">
        <w:t>à tous les 0,8 km;</w:t>
      </w:r>
    </w:p>
    <w:p w:rsidR="00AF7ED3" w:rsidRDefault="00AF7ED3" w:rsidP="00AF7ED3">
      <w:pPr>
        <w:pStyle w:val="Paragraphedeliste"/>
        <w:numPr>
          <w:ilvl w:val="0"/>
          <w:numId w:val="12"/>
        </w:numPr>
        <w:spacing w:before="120" w:after="120"/>
        <w:ind w:left="714" w:hanging="357"/>
        <w:contextualSpacing w:val="0"/>
        <w:jc w:val="both"/>
      </w:pPr>
      <w:r>
        <w:t>Visiter cette route durant le jour afin de reconnaître et de marquer, si nécessaire, les 10 stations à inventorier. Remplir la fiche descriptive du parcours d'écoute;</w:t>
      </w:r>
    </w:p>
    <w:p w:rsidR="00AF7ED3" w:rsidRDefault="00AF7ED3" w:rsidP="00AF7ED3">
      <w:pPr>
        <w:pStyle w:val="Paragraphedeliste"/>
        <w:numPr>
          <w:ilvl w:val="0"/>
          <w:numId w:val="12"/>
        </w:numPr>
        <w:spacing w:before="120" w:after="120"/>
        <w:ind w:left="714" w:hanging="357"/>
        <w:contextualSpacing w:val="0"/>
        <w:jc w:val="both"/>
      </w:pPr>
      <w:r>
        <w:t>Une fois créée, cette route sera permanente et ne sera modifiée que pour des raisons exceptionnelles (ex : sécurité) suite à l’approbation du coordonnateur;</w:t>
      </w:r>
    </w:p>
    <w:p w:rsidR="00AF7ED3" w:rsidRDefault="00AF7ED3" w:rsidP="00AF7ED3">
      <w:pPr>
        <w:pStyle w:val="Paragraphedeliste"/>
        <w:numPr>
          <w:ilvl w:val="0"/>
          <w:numId w:val="12"/>
        </w:numPr>
        <w:spacing w:before="120" w:after="120"/>
        <w:ind w:left="714" w:hanging="357"/>
        <w:contextualSpacing w:val="0"/>
        <w:jc w:val="both"/>
      </w:pPr>
      <w:r>
        <w:t xml:space="preserve">Se familiariser avec l'identification des coassements d'anoures présents dans votre région </w:t>
      </w:r>
      <w:r w:rsidR="00F57960">
        <w:t xml:space="preserve">avant d’effectuer les inventaires </w:t>
      </w:r>
      <w:r>
        <w:t>(CD, site internet, application mobile);</w:t>
      </w:r>
    </w:p>
    <w:p w:rsidR="00AF7ED3" w:rsidRDefault="00AF7ED3" w:rsidP="00AF7ED3">
      <w:pPr>
        <w:pStyle w:val="Paragraphedeliste"/>
        <w:numPr>
          <w:ilvl w:val="0"/>
          <w:numId w:val="12"/>
        </w:numPr>
        <w:spacing w:before="120" w:after="120"/>
        <w:ind w:left="714" w:hanging="357"/>
        <w:contextualSpacing w:val="0"/>
        <w:jc w:val="both"/>
      </w:pPr>
      <w:r>
        <w:t>Inventorier chaque route à deux reprises. Chaque inventaire doit débuter au plus tôt une demi-heure après le coucher de soleil, lors de nuits peu venteuse</w:t>
      </w:r>
      <w:r w:rsidR="00345549">
        <w:t>s</w:t>
      </w:r>
      <w:r>
        <w:t xml:space="preserve"> et relativement chaudes et humides pour la période. Chaque route comprend dix stations où vous écouterez pendant 3 minutes afin d'identifier et de dénombrer les grenouilles. Vous inscrivez au fur et à mesure vos observations sur une fiche du parcours d'écoute. Chaque parcours devrait prendre entre une heure et une heure et demie à compléter;</w:t>
      </w:r>
    </w:p>
    <w:p w:rsidR="00AF7ED3" w:rsidRDefault="00AF7ED3" w:rsidP="00AF7ED3">
      <w:pPr>
        <w:pStyle w:val="Paragraphedeliste"/>
        <w:numPr>
          <w:ilvl w:val="0"/>
          <w:numId w:val="12"/>
        </w:numPr>
        <w:spacing w:before="120" w:after="120"/>
        <w:ind w:left="714" w:hanging="357"/>
        <w:contextualSpacing w:val="0"/>
        <w:jc w:val="both"/>
      </w:pPr>
      <w:r>
        <w:t>Il est très important de remplir toutes les informations demandées sur la fiche de parcours. Bien noter le vent et les conditions météorologiques au début et à la fin des inventaires. Notez l’heure, la qualité d’écoute, la présence de bruit et la cote d’écoute des espèces entendues à chacune des stations;</w:t>
      </w:r>
    </w:p>
    <w:p w:rsidR="00AF7ED3" w:rsidRDefault="00AF7ED3" w:rsidP="00AF7ED3">
      <w:pPr>
        <w:pStyle w:val="Paragraphedeliste"/>
        <w:numPr>
          <w:ilvl w:val="0"/>
          <w:numId w:val="12"/>
        </w:numPr>
        <w:spacing w:before="120" w:after="120"/>
        <w:ind w:left="714" w:hanging="357"/>
        <w:contextualSpacing w:val="0"/>
        <w:jc w:val="both"/>
      </w:pPr>
      <w:r>
        <w:t>Le premier inventaire cible la grenouille des bois et doit être réalisé tôt au printemps, peu de temps après la fonte des neiges et de la glace. La saison de reproduction de grenouille des bois est courte (10 jours), mieux vaut y aller trop tôt et reprendre l’inventaire que d’y aller trop tard et de manquer l’espèce;</w:t>
      </w:r>
    </w:p>
    <w:p w:rsidR="00AF7ED3" w:rsidRDefault="00AF7ED3" w:rsidP="00AF7ED3">
      <w:pPr>
        <w:pStyle w:val="Paragraphedeliste"/>
        <w:numPr>
          <w:ilvl w:val="0"/>
          <w:numId w:val="12"/>
        </w:numPr>
        <w:spacing w:before="120" w:after="120"/>
        <w:ind w:left="714" w:hanging="357"/>
        <w:contextualSpacing w:val="0"/>
        <w:jc w:val="both"/>
      </w:pPr>
      <w:r>
        <w:t>Le second inventaire vise de crapaud d’Amérique et s’effectue normalement de 2 à 4 semaines (20 jours en moyenne) après le pic d’abondance maximal de la grenouille des bois. Espacez les deux inventaires d’au moins 7 jours. Les températures doivent être de 15°C ou plus lors du second inventaire</w:t>
      </w:r>
      <w:r w:rsidR="00345549">
        <w:t>. La saison du crapaud d’Amérique dure plus longtemps et prend plus de temps avant d’atteindre son activité maximale</w:t>
      </w:r>
      <w:r>
        <w:t>;</w:t>
      </w:r>
    </w:p>
    <w:p w:rsidR="00886B54" w:rsidRDefault="00886B54" w:rsidP="00AF7ED3">
      <w:pPr>
        <w:pStyle w:val="Paragraphedeliste"/>
        <w:numPr>
          <w:ilvl w:val="0"/>
          <w:numId w:val="12"/>
        </w:numPr>
        <w:spacing w:before="120" w:after="120"/>
        <w:ind w:left="714" w:hanging="357"/>
        <w:contextualSpacing w:val="0"/>
        <w:jc w:val="both"/>
      </w:pPr>
      <w:r>
        <w:t>La période de reproduction de la rainette crucifère est longue. L’espèce sera inventoriée lors des deux inventaires;</w:t>
      </w:r>
    </w:p>
    <w:p w:rsidR="00AF7ED3" w:rsidRDefault="00AF7ED3" w:rsidP="00AF7ED3">
      <w:pPr>
        <w:pStyle w:val="Paragraphedeliste"/>
        <w:numPr>
          <w:ilvl w:val="0"/>
          <w:numId w:val="12"/>
        </w:numPr>
        <w:spacing w:before="120" w:after="120"/>
        <w:ind w:left="714" w:hanging="357"/>
        <w:contextualSpacing w:val="0"/>
        <w:jc w:val="both"/>
      </w:pPr>
      <w:r>
        <w:t xml:space="preserve">Retourner une copie de chaque fiche complétée avant le 1er septembre à la Société d'histoire naturelle de la vallée du Saint-Laurent, soit par </w:t>
      </w:r>
      <w:r w:rsidR="00345549">
        <w:t>courriel</w:t>
      </w:r>
      <w:r>
        <w:t xml:space="preserve"> (copie numérisée), par la poste ou par télécopieur.</w:t>
      </w:r>
    </w:p>
    <w:p w:rsidR="00AF7ED3" w:rsidRPr="00AF7ED3" w:rsidRDefault="00AF7ED3" w:rsidP="00AF7ED3"/>
    <w:p w:rsidR="00AF7ED3" w:rsidRDefault="00AF7ED3">
      <w:pPr>
        <w:rPr>
          <w:b/>
          <w:bCs/>
          <w:color w:val="4F6228" w:themeColor="accent3" w:themeShade="80"/>
          <w:sz w:val="28"/>
          <w:szCs w:val="28"/>
        </w:rPr>
        <w:sectPr w:rsidR="00AF7ED3" w:rsidSect="00AF7ED3">
          <w:footerReference w:type="default" r:id="rId10"/>
          <w:pgSz w:w="11906" w:h="16838"/>
          <w:pgMar w:top="1440" w:right="1440" w:bottom="1440" w:left="1440" w:header="720" w:footer="720" w:gutter="0"/>
          <w:pgNumType w:fmt="lowerRoman" w:start="1"/>
          <w:cols w:space="708"/>
          <w:titlePg/>
          <w:docGrid w:linePitch="326"/>
        </w:sectPr>
      </w:pPr>
    </w:p>
    <w:p w:rsidR="002D0A19" w:rsidRPr="00472E30" w:rsidRDefault="00ED0448" w:rsidP="002A5D12">
      <w:pPr>
        <w:pStyle w:val="Titre1"/>
        <w:rPr>
          <w:color w:val="4F6228" w:themeColor="accent3" w:themeShade="80"/>
          <w:sz w:val="28"/>
          <w:szCs w:val="28"/>
        </w:rPr>
      </w:pPr>
      <w:bookmarkStart w:id="3" w:name="_Toc98511685"/>
      <w:r>
        <w:rPr>
          <w:color w:val="4F6228" w:themeColor="accent3" w:themeShade="80"/>
          <w:sz w:val="28"/>
          <w:szCs w:val="28"/>
        </w:rPr>
        <w:lastRenderedPageBreak/>
        <w:t>1.0</w:t>
      </w:r>
      <w:r>
        <w:rPr>
          <w:color w:val="4F6228" w:themeColor="accent3" w:themeShade="80"/>
          <w:sz w:val="28"/>
          <w:szCs w:val="28"/>
        </w:rPr>
        <w:tab/>
      </w:r>
      <w:r w:rsidR="002D0A19" w:rsidRPr="00472E30">
        <w:rPr>
          <w:color w:val="4F6228" w:themeColor="accent3" w:themeShade="80"/>
          <w:sz w:val="28"/>
          <w:szCs w:val="28"/>
        </w:rPr>
        <w:t>INTRODUCTION</w:t>
      </w:r>
      <w:bookmarkEnd w:id="3"/>
    </w:p>
    <w:p w:rsidR="002D0A19" w:rsidRDefault="002D0A19">
      <w:pPr>
        <w:jc w:val="both"/>
      </w:pPr>
    </w:p>
    <w:p w:rsidR="002D0A19" w:rsidRDefault="002D0A19" w:rsidP="00CE6F49">
      <w:pPr>
        <w:pStyle w:val="Corpsdetexte"/>
      </w:pPr>
      <w:r>
        <w:t>Au niveau</w:t>
      </w:r>
      <w:r w:rsidR="00150BDA">
        <w:t xml:space="preserve"> mondial ainsi qu'au Canada, les populations d’amphibiens sont en </w:t>
      </w:r>
      <w:r>
        <w:t xml:space="preserve">déclin dû à la perte d'habitats et à des facteurs autres tels que la pollution atmosphérique, le rayonnement ultra-violet, </w:t>
      </w:r>
      <w:r w:rsidR="00211E44">
        <w:t xml:space="preserve">l’émergence de maladies, </w:t>
      </w:r>
      <w:r>
        <w:t xml:space="preserve">etc. Sous l'instigation de l'Union Internationale pour </w:t>
      </w:r>
      <w:smartTag w:uri="urn:schemas-microsoft-com:office:smarttags" w:element="PersonName">
        <w:smartTagPr>
          <w:attr w:name="ProductID" w:val="la Conservation"/>
        </w:smartTagPr>
        <w:r>
          <w:t>la Conservation</w:t>
        </w:r>
      </w:smartTag>
      <w:r>
        <w:t xml:space="preserve"> de </w:t>
      </w:r>
      <w:smartTag w:uri="urn:schemas-microsoft-com:office:smarttags" w:element="PersonName">
        <w:smartTagPr>
          <w:attr w:name="ProductID" w:val="la Nature"/>
        </w:smartTagPr>
        <w:r>
          <w:t>la Nature</w:t>
        </w:r>
      </w:smartTag>
      <w:r>
        <w:t xml:space="preserve">, des programmes de suivi à long terme des populations d'amphibiens sont en élaboration dans plusieurs pays depuis le début des années 1990. Au Québec, </w:t>
      </w:r>
      <w:r w:rsidR="00DF0828" w:rsidRPr="00DF0828">
        <w:t>le ministère du Loisir, de la Chasse et de la Pêche</w:t>
      </w:r>
      <w:r>
        <w:t xml:space="preserve"> a débuté en 1993 un projet pilote qui devait permettre d'évaluer la faisabilité de la mise en place d’un programme de suivi à long terme des populations d'</w:t>
      </w:r>
      <w:r w:rsidR="00295856">
        <w:t>anoures</w:t>
      </w:r>
      <w:r>
        <w:t xml:space="preserve">. </w:t>
      </w:r>
      <w:smartTag w:uri="urn:schemas-microsoft-com:office:smarttags" w:element="PersonName">
        <w:smartTagPr>
          <w:attr w:name="ProductID" w:val="La Société"/>
        </w:smartTagPr>
        <w:r>
          <w:t>La Société</w:t>
        </w:r>
      </w:smartTag>
      <w:r>
        <w:t xml:space="preserve"> d'histoire naturelle de la vallée du Saint-Laurent (SHNVSL) avait alors été mandatée pour élaborer et opérer ce projet pilote, qu’elle coordonne depuis. Accepté comme programme officiel de suivi à long terme dès sa quatrième année en 1997, le programme se poursuit toujours et engendre de nombreuses implications</w:t>
      </w:r>
      <w:r w:rsidR="00150BDA">
        <w:t xml:space="preserve"> pour</w:t>
      </w:r>
      <w:r>
        <w:t xml:space="preserve"> la conservation des anoures du Québec.</w:t>
      </w:r>
    </w:p>
    <w:p w:rsidR="002D0A19" w:rsidRDefault="002D0A19">
      <w:pPr>
        <w:pStyle w:val="Corpsdetexte"/>
      </w:pPr>
    </w:p>
    <w:p w:rsidR="002D0A19" w:rsidRPr="00D66E2C" w:rsidRDefault="002D0A19" w:rsidP="00CE6F49">
      <w:pPr>
        <w:pStyle w:val="Corpsdetexte"/>
        <w:rPr>
          <w:color w:val="000000"/>
        </w:rPr>
      </w:pPr>
      <w:r>
        <w:rPr>
          <w:color w:val="000000"/>
        </w:rPr>
        <w:t>Le programme de Suivi des populations d’</w:t>
      </w:r>
      <w:r w:rsidR="00295856">
        <w:rPr>
          <w:color w:val="000000"/>
        </w:rPr>
        <w:t>anoures</w:t>
      </w:r>
      <w:r>
        <w:rPr>
          <w:color w:val="000000"/>
        </w:rPr>
        <w:t xml:space="preserve"> du Québec comportait jusqu’à l’année 2005 deux volets, soit </w:t>
      </w:r>
      <w:r w:rsidR="00B27B2D">
        <w:rPr>
          <w:color w:val="000000"/>
        </w:rPr>
        <w:t xml:space="preserve">1) </w:t>
      </w:r>
      <w:r>
        <w:rPr>
          <w:color w:val="000000"/>
        </w:rPr>
        <w:t xml:space="preserve">les parcours routier d’écoute et </w:t>
      </w:r>
      <w:r w:rsidR="00B27B2D">
        <w:rPr>
          <w:color w:val="000000"/>
        </w:rPr>
        <w:t xml:space="preserve">2) </w:t>
      </w:r>
      <w:r>
        <w:rPr>
          <w:color w:val="000000"/>
        </w:rPr>
        <w:t xml:space="preserve">les suivis de milieux de reproduction. Toutes les espèces d’anoures entendues étaient alors notées et ces résultats considérés </w:t>
      </w:r>
      <w:r w:rsidR="00150BDA">
        <w:rPr>
          <w:color w:val="000000"/>
        </w:rPr>
        <w:t>dans l</w:t>
      </w:r>
      <w:r>
        <w:rPr>
          <w:color w:val="000000"/>
        </w:rPr>
        <w:t xml:space="preserve">es analyses statistiques annuelles effectuées par la suite. </w:t>
      </w:r>
      <w:r w:rsidRPr="00D66E2C">
        <w:rPr>
          <w:color w:val="000000"/>
        </w:rPr>
        <w:t xml:space="preserve">C’est en 2004, durant la douzième année d’existence du programme, que des analyses statistiques approfondies sur l’ensemble des données d’écoute d’anoures des dix premières années du programme fut effectuée (Garant, 2004). Il fut alors démontré que seules trois espèces, le </w:t>
      </w:r>
      <w:r w:rsidR="00211E44">
        <w:rPr>
          <w:color w:val="000000"/>
        </w:rPr>
        <w:t>c</w:t>
      </w:r>
      <w:r w:rsidRPr="00D66E2C">
        <w:rPr>
          <w:color w:val="000000"/>
        </w:rPr>
        <w:t>rapaud d’Amérique (</w:t>
      </w:r>
      <w:proofErr w:type="spellStart"/>
      <w:r w:rsidR="006F13C8">
        <w:rPr>
          <w:i/>
          <w:iCs/>
          <w:color w:val="000000"/>
        </w:rPr>
        <w:t>Anaxyrus</w:t>
      </w:r>
      <w:proofErr w:type="spellEnd"/>
      <w:r w:rsidRPr="00D66E2C">
        <w:rPr>
          <w:i/>
          <w:iCs/>
          <w:color w:val="000000"/>
        </w:rPr>
        <w:t xml:space="preserve"> </w:t>
      </w:r>
      <w:proofErr w:type="spellStart"/>
      <w:r w:rsidRPr="00D66E2C">
        <w:rPr>
          <w:i/>
          <w:iCs/>
          <w:color w:val="000000"/>
        </w:rPr>
        <w:t>americanus</w:t>
      </w:r>
      <w:proofErr w:type="spellEnd"/>
      <w:r w:rsidRPr="00D66E2C">
        <w:rPr>
          <w:color w:val="000000"/>
        </w:rPr>
        <w:t xml:space="preserve">), la </w:t>
      </w:r>
      <w:r w:rsidR="00211E44">
        <w:rPr>
          <w:color w:val="000000"/>
        </w:rPr>
        <w:t>r</w:t>
      </w:r>
      <w:r w:rsidRPr="00D66E2C">
        <w:rPr>
          <w:color w:val="000000"/>
        </w:rPr>
        <w:t>ainette crucifère (</w:t>
      </w:r>
      <w:proofErr w:type="spellStart"/>
      <w:r w:rsidRPr="00D66E2C">
        <w:rPr>
          <w:i/>
          <w:iCs/>
          <w:color w:val="000000"/>
        </w:rPr>
        <w:t>Pseudacris</w:t>
      </w:r>
      <w:proofErr w:type="spellEnd"/>
      <w:r w:rsidRPr="00D66E2C">
        <w:rPr>
          <w:i/>
          <w:iCs/>
          <w:color w:val="000000"/>
        </w:rPr>
        <w:t xml:space="preserve"> </w:t>
      </w:r>
      <w:proofErr w:type="spellStart"/>
      <w:r w:rsidRPr="00D66E2C">
        <w:rPr>
          <w:i/>
          <w:iCs/>
          <w:color w:val="000000"/>
        </w:rPr>
        <w:t>crucifer</w:t>
      </w:r>
      <w:proofErr w:type="spellEnd"/>
      <w:r w:rsidRPr="00D66E2C">
        <w:rPr>
          <w:color w:val="000000"/>
        </w:rPr>
        <w:t xml:space="preserve">) et la </w:t>
      </w:r>
      <w:r w:rsidR="00211E44">
        <w:rPr>
          <w:color w:val="000000"/>
        </w:rPr>
        <w:t>g</w:t>
      </w:r>
      <w:r w:rsidRPr="00D66E2C">
        <w:rPr>
          <w:color w:val="000000"/>
        </w:rPr>
        <w:t>renouille des bois (</w:t>
      </w:r>
      <w:proofErr w:type="spellStart"/>
      <w:r w:rsidR="006F13C8">
        <w:rPr>
          <w:i/>
          <w:iCs/>
          <w:color w:val="000000"/>
        </w:rPr>
        <w:t>Lithobates</w:t>
      </w:r>
      <w:proofErr w:type="spellEnd"/>
      <w:r w:rsidRPr="00D66E2C">
        <w:rPr>
          <w:i/>
          <w:iCs/>
          <w:color w:val="000000"/>
        </w:rPr>
        <w:t xml:space="preserve"> </w:t>
      </w:r>
      <w:proofErr w:type="spellStart"/>
      <w:r w:rsidRPr="00D66E2C">
        <w:rPr>
          <w:i/>
          <w:iCs/>
          <w:color w:val="000000"/>
        </w:rPr>
        <w:t>sylvatic</w:t>
      </w:r>
      <w:r w:rsidR="00472E30">
        <w:rPr>
          <w:i/>
          <w:iCs/>
          <w:color w:val="000000"/>
        </w:rPr>
        <w:t>us</w:t>
      </w:r>
      <w:proofErr w:type="spellEnd"/>
      <w:r w:rsidRPr="00D66E2C">
        <w:rPr>
          <w:color w:val="000000"/>
        </w:rPr>
        <w:t xml:space="preserve">), généraient annuellement une quantité suffisante de données pour permettre de détecter statistiquement les tendances des populations. Subséquemment, en 2006, le protocole de réalisation des parcours routier d’écoute fut modifié de façon à refléter les résultats obtenus </w:t>
      </w:r>
      <w:r w:rsidR="00A31E1F">
        <w:rPr>
          <w:color w:val="000000"/>
        </w:rPr>
        <w:t xml:space="preserve">suite aux </w:t>
      </w:r>
      <w:r w:rsidRPr="00D66E2C">
        <w:rPr>
          <w:color w:val="000000"/>
        </w:rPr>
        <w:t>analyses et de concentrer les efforts d’inventaire sur ces trois espèces particulières. Celles-ci devenaient alors les premières espèces témoin du programme de Suivi des populations d’</w:t>
      </w:r>
      <w:r w:rsidR="00B27B2D">
        <w:rPr>
          <w:color w:val="000000"/>
        </w:rPr>
        <w:t>amphibiens</w:t>
      </w:r>
      <w:r w:rsidRPr="00D66E2C">
        <w:rPr>
          <w:color w:val="000000"/>
        </w:rPr>
        <w:t xml:space="preserve"> du Québec </w:t>
      </w:r>
      <w:r w:rsidR="00B27B2D">
        <w:rPr>
          <w:color w:val="000000"/>
        </w:rPr>
        <w:t xml:space="preserve">pour lesquelles il était envisageable de </w:t>
      </w:r>
      <w:r w:rsidRPr="00D66E2C">
        <w:rPr>
          <w:color w:val="000000"/>
        </w:rPr>
        <w:t>détect</w:t>
      </w:r>
      <w:r w:rsidR="00B27B2D">
        <w:rPr>
          <w:color w:val="000000"/>
        </w:rPr>
        <w:t>er le</w:t>
      </w:r>
      <w:r w:rsidRPr="00D66E2C">
        <w:rPr>
          <w:color w:val="000000"/>
        </w:rPr>
        <w:t>s tendances des populations à long terme.</w:t>
      </w:r>
    </w:p>
    <w:p w:rsidR="002D0A19" w:rsidRPr="00D66E2C" w:rsidRDefault="002D0A19">
      <w:pPr>
        <w:pStyle w:val="Corpsdetexte"/>
        <w:rPr>
          <w:color w:val="000000"/>
        </w:rPr>
      </w:pPr>
    </w:p>
    <w:p w:rsidR="002D0A19" w:rsidRPr="00D66E2C" w:rsidRDefault="002D0A19" w:rsidP="00CE6F49">
      <w:pPr>
        <w:pStyle w:val="Corpsdetexte"/>
        <w:rPr>
          <w:color w:val="000000"/>
        </w:rPr>
      </w:pPr>
      <w:r w:rsidRPr="00D66E2C">
        <w:rPr>
          <w:color w:val="000000"/>
        </w:rPr>
        <w:t xml:space="preserve">Les suivis de milieux de reproduction furent retirés du programme durant cette même année. Ceux-ci ayant admirablement bien rempli leurs fonctions en permettant l’acquisition de connaissances précises sur les périodes de chants des anoures </w:t>
      </w:r>
      <w:r w:rsidR="006F13C8">
        <w:rPr>
          <w:color w:val="000000"/>
        </w:rPr>
        <w:t>dans les</w:t>
      </w:r>
      <w:r w:rsidR="002A5D12">
        <w:rPr>
          <w:color w:val="000000"/>
        </w:rPr>
        <w:t xml:space="preserve"> différentes régions du </w:t>
      </w:r>
      <w:r w:rsidRPr="00D66E2C">
        <w:rPr>
          <w:color w:val="000000"/>
        </w:rPr>
        <w:t>Québec, il devenait préférable de concentrer les énergies des participants du programme sur les parcours routiers d’écoute des chants afin de bénéficier au maximum de leur signification statistique.</w:t>
      </w:r>
      <w:r w:rsidR="00B27B2D">
        <w:rPr>
          <w:color w:val="000000"/>
        </w:rPr>
        <w:t xml:space="preserve"> Le nom du programme fut alors modifié pour « Suivi des populations d’anoures du Québec » afin de correspondre d’avantage à la nature réelle du suivi réalisé. </w:t>
      </w:r>
    </w:p>
    <w:p w:rsidR="002D0A19" w:rsidRPr="00D66E2C" w:rsidRDefault="002D0A19">
      <w:pPr>
        <w:pStyle w:val="Corpsdetexte"/>
      </w:pPr>
    </w:p>
    <w:p w:rsidR="00ED0448" w:rsidRDefault="002D0A19" w:rsidP="00ED0448">
      <w:pPr>
        <w:jc w:val="both"/>
      </w:pPr>
      <w:r w:rsidRPr="00D66E2C">
        <w:t xml:space="preserve">Le présent guide vous permettra de participer à un programme de </w:t>
      </w:r>
      <w:r w:rsidR="00B27B2D">
        <w:t>S</w:t>
      </w:r>
      <w:r w:rsidRPr="00D66E2C">
        <w:t xml:space="preserve">uivi des populations d'anoures (crapauds, rainettes et grenouilles) qui consiste à inventorier les chants de reproduction de </w:t>
      </w:r>
      <w:r w:rsidRPr="00D66E2C">
        <w:rPr>
          <w:b/>
          <w:bCs/>
        </w:rPr>
        <w:t>trois de ces espèces</w:t>
      </w:r>
      <w:r w:rsidRPr="00D66E2C">
        <w:t xml:space="preserve"> (</w:t>
      </w:r>
      <w:r w:rsidR="00211E44">
        <w:t>c</w:t>
      </w:r>
      <w:r w:rsidRPr="00D66E2C">
        <w:t xml:space="preserve">rapaud d’Amérique, </w:t>
      </w:r>
      <w:r w:rsidR="00211E44">
        <w:t>r</w:t>
      </w:r>
      <w:r w:rsidRPr="00D66E2C">
        <w:t xml:space="preserve">ainette crucifère et </w:t>
      </w:r>
      <w:r w:rsidR="00211E44">
        <w:t>grenouille</w:t>
      </w:r>
      <w:r w:rsidRPr="00D66E2C">
        <w:t xml:space="preserve"> des bois) le long d’un parcours d’écoute.</w:t>
      </w:r>
      <w:r w:rsidR="002A5D12">
        <w:t xml:space="preserve"> </w:t>
      </w:r>
      <w:r>
        <w:t>Le principe est simple. Tous les ans, les mêmes routes sont parcourues idéalement par les mêmes observateurs. Les espèces d’anoures entendues sont notées, ainsi qu’une évaluation sous forme de cotes d’écoute d</w:t>
      </w:r>
      <w:r w:rsidR="009C44C4">
        <w:t>u</w:t>
      </w:r>
      <w:r>
        <w:t xml:space="preserve"> nombre d’individus en chant. Ces informations sont récoltées à partir de stations précises d’écoute. L’analyse statistique des données permet par la suite de constater si le nombre d’anoures </w:t>
      </w:r>
      <w:r w:rsidRPr="002A5D12">
        <w:t>entendus demeure constant, augmente ou diminue au cours des années. Toutefois, pour être valables, ces observations doivent être effectuées de la même manière par tous les participants. Ce</w:t>
      </w:r>
      <w:r>
        <w:t xml:space="preserve"> guide vous explique les différentes étapes à suivre.</w:t>
      </w:r>
      <w:r w:rsidR="00ED0448">
        <w:br w:type="page"/>
      </w:r>
    </w:p>
    <w:p w:rsidR="002D0A19" w:rsidRPr="00472E30" w:rsidRDefault="002A5D12" w:rsidP="00ED0448">
      <w:pPr>
        <w:pStyle w:val="Titre1"/>
        <w:ind w:left="709" w:hanging="709"/>
        <w:rPr>
          <w:color w:val="4F6228" w:themeColor="accent3" w:themeShade="80"/>
          <w:sz w:val="28"/>
          <w:szCs w:val="28"/>
        </w:rPr>
      </w:pPr>
      <w:bookmarkStart w:id="4" w:name="_Toc98511686"/>
      <w:r w:rsidRPr="00472E30">
        <w:rPr>
          <w:color w:val="4F6228" w:themeColor="accent3" w:themeShade="80"/>
          <w:sz w:val="28"/>
          <w:szCs w:val="28"/>
        </w:rPr>
        <w:lastRenderedPageBreak/>
        <w:t>2.0</w:t>
      </w:r>
      <w:r w:rsidR="00ED0448">
        <w:rPr>
          <w:color w:val="4F6228" w:themeColor="accent3" w:themeShade="80"/>
          <w:sz w:val="28"/>
          <w:szCs w:val="28"/>
        </w:rPr>
        <w:tab/>
      </w:r>
      <w:r w:rsidR="00E74465" w:rsidRPr="00472E30">
        <w:rPr>
          <w:color w:val="4F6228" w:themeColor="accent3" w:themeShade="80"/>
          <w:sz w:val="28"/>
          <w:szCs w:val="28"/>
        </w:rPr>
        <w:t>BIEN SE PRÉPARER POUR L’INVENTAIRE</w:t>
      </w:r>
      <w:bookmarkEnd w:id="4"/>
    </w:p>
    <w:p w:rsidR="002D0A19" w:rsidRDefault="002D0A19">
      <w:pPr>
        <w:jc w:val="both"/>
      </w:pPr>
    </w:p>
    <w:p w:rsidR="002D0A19" w:rsidRPr="0013183A" w:rsidRDefault="002A5D12" w:rsidP="002A5D12">
      <w:pPr>
        <w:pStyle w:val="Titre2"/>
        <w:rPr>
          <w:bCs w:val="0"/>
          <w:i/>
          <w:color w:val="76923C"/>
        </w:rPr>
      </w:pPr>
      <w:bookmarkStart w:id="5" w:name="_Toc98511687"/>
      <w:r w:rsidRPr="0013183A">
        <w:rPr>
          <w:bCs w:val="0"/>
          <w:i/>
          <w:color w:val="76923C"/>
        </w:rPr>
        <w:t>2.1</w:t>
      </w:r>
      <w:r w:rsidR="00934372" w:rsidRPr="0013183A">
        <w:rPr>
          <w:bCs w:val="0"/>
          <w:i/>
          <w:color w:val="76923C"/>
        </w:rPr>
        <w:t xml:space="preserve"> </w:t>
      </w:r>
      <w:r w:rsidR="002D0A19" w:rsidRPr="0013183A">
        <w:rPr>
          <w:bCs w:val="0"/>
          <w:i/>
          <w:color w:val="76923C"/>
        </w:rPr>
        <w:t>Sélection d’un parcours routier d’écoute</w:t>
      </w:r>
      <w:bookmarkEnd w:id="5"/>
    </w:p>
    <w:p w:rsidR="002D0A19" w:rsidRDefault="002D0A19">
      <w:pPr>
        <w:jc w:val="both"/>
      </w:pPr>
    </w:p>
    <w:p w:rsidR="002D0A19" w:rsidRDefault="002D0A19" w:rsidP="00CE6F49">
      <w:pPr>
        <w:pStyle w:val="Corpsdetexte"/>
      </w:pPr>
      <w:r w:rsidRPr="00C6569A">
        <w:rPr>
          <w:b/>
        </w:rPr>
        <w:t xml:space="preserve">La sélection d'un parcours est effectuée par le </w:t>
      </w:r>
      <w:r w:rsidR="00982163">
        <w:rPr>
          <w:b/>
        </w:rPr>
        <w:t>coordonnateur</w:t>
      </w:r>
      <w:r w:rsidRPr="00C6569A">
        <w:rPr>
          <w:b/>
        </w:rPr>
        <w:t xml:space="preserve"> du projet avec l'aide des participants concernés</w:t>
      </w:r>
      <w:r w:rsidRPr="00C6569A">
        <w:t>. Si vous connaissez une route servant déjà à l'inventaire des oiseaux nicheurs, elle peut être utilisée</w:t>
      </w:r>
      <w:r w:rsidRPr="00934372">
        <w:t>.</w:t>
      </w:r>
      <w:r>
        <w:t xml:space="preserve"> Non seulement ces routes répondent assez bien à nos critères de sélection, mais de plus, une longue série de données sur les oiseaux pourront être comparées avec les nouvelles données obtenues pour les anoures. </w:t>
      </w:r>
    </w:p>
    <w:p w:rsidR="002D0A19" w:rsidRDefault="002D0A19">
      <w:pPr>
        <w:jc w:val="both"/>
      </w:pPr>
    </w:p>
    <w:p w:rsidR="002D0A19" w:rsidRDefault="002D0A19" w:rsidP="00C6569A">
      <w:pPr>
        <w:jc w:val="both"/>
      </w:pPr>
      <w:r>
        <w:t>Voici certains facteurs à considérer lors de la sélection d'un parcours:</w:t>
      </w:r>
    </w:p>
    <w:p w:rsidR="002D0A19" w:rsidRDefault="002D0A19" w:rsidP="00C6569A">
      <w:pPr>
        <w:jc w:val="both"/>
      </w:pPr>
    </w:p>
    <w:p w:rsidR="002D0A19" w:rsidRPr="00C6569A" w:rsidRDefault="002D0A19" w:rsidP="00C6569A">
      <w:pPr>
        <w:numPr>
          <w:ilvl w:val="0"/>
          <w:numId w:val="5"/>
        </w:numPr>
        <w:spacing w:after="120"/>
        <w:jc w:val="both"/>
      </w:pPr>
      <w:r>
        <w:t xml:space="preserve">Le parcours doit s’étendre </w:t>
      </w:r>
      <w:r w:rsidR="009C44C4">
        <w:t xml:space="preserve">sur </w:t>
      </w:r>
      <w:r>
        <w:t xml:space="preserve">une </w:t>
      </w:r>
      <w:r w:rsidRPr="00C6569A">
        <w:t xml:space="preserve">distance totale de </w:t>
      </w:r>
      <w:r w:rsidRPr="00C6569A">
        <w:rPr>
          <w:b/>
        </w:rPr>
        <w:t>8 km</w:t>
      </w:r>
      <w:r w:rsidR="002A5D12" w:rsidRPr="00C6569A">
        <w:t>.</w:t>
      </w:r>
    </w:p>
    <w:p w:rsidR="002D0A19" w:rsidRPr="00C6569A" w:rsidRDefault="002D0A19" w:rsidP="00C6569A">
      <w:pPr>
        <w:numPr>
          <w:ilvl w:val="0"/>
          <w:numId w:val="5"/>
        </w:numPr>
        <w:spacing w:after="120"/>
        <w:jc w:val="both"/>
        <w:rPr>
          <w:b/>
          <w:bCs/>
        </w:rPr>
      </w:pPr>
      <w:r w:rsidRPr="00C6569A">
        <w:t xml:space="preserve">Le trajet devrait être </w:t>
      </w:r>
      <w:r w:rsidRPr="00C6569A">
        <w:rPr>
          <w:b/>
        </w:rPr>
        <w:t>relativement rectiligne</w:t>
      </w:r>
      <w:r w:rsidRPr="00C6569A">
        <w:t xml:space="preserve"> et orienté de façon à couvrir la plus grande région possible. </w:t>
      </w:r>
    </w:p>
    <w:p w:rsidR="002D0A19" w:rsidRPr="00C6569A" w:rsidRDefault="002D0A19" w:rsidP="00C6569A">
      <w:pPr>
        <w:numPr>
          <w:ilvl w:val="0"/>
          <w:numId w:val="5"/>
        </w:numPr>
        <w:spacing w:after="120"/>
        <w:jc w:val="both"/>
        <w:rPr>
          <w:b/>
          <w:bCs/>
        </w:rPr>
      </w:pPr>
      <w:r w:rsidRPr="00C6569A">
        <w:t xml:space="preserve">Il est bon de commencer votre route à un point de repère comme un pont, une intersection de routes, etc. </w:t>
      </w:r>
    </w:p>
    <w:p w:rsidR="002D0A19" w:rsidRPr="00C6569A" w:rsidRDefault="002D0A19" w:rsidP="00C6569A">
      <w:pPr>
        <w:numPr>
          <w:ilvl w:val="0"/>
          <w:numId w:val="5"/>
        </w:numPr>
        <w:spacing w:after="120"/>
        <w:jc w:val="both"/>
        <w:rPr>
          <w:b/>
          <w:bCs/>
        </w:rPr>
      </w:pPr>
      <w:r w:rsidRPr="00C6569A">
        <w:t xml:space="preserve">Sélectionnez une </w:t>
      </w:r>
      <w:r w:rsidRPr="00C6569A">
        <w:rPr>
          <w:b/>
        </w:rPr>
        <w:t>route tranquille</w:t>
      </w:r>
      <w:r w:rsidRPr="00C6569A">
        <w:t xml:space="preserve"> qui n'a que deux voies, qui n'est pas une artère principale et qui est loin des autoroutes. Aussi il est important de choisir un parcours où l'écoute ne sera pas affectée par le bruit du trafic automobile, des avions, des industries, de la machinerie, des chiens jappeurs, </w:t>
      </w:r>
      <w:r w:rsidR="001B14DE" w:rsidRPr="00C6569A">
        <w:t xml:space="preserve">des rapides d’une rivière, </w:t>
      </w:r>
      <w:r w:rsidRPr="00C6569A">
        <w:t xml:space="preserve">des thermopompes ou autres bruits distrayants. </w:t>
      </w:r>
    </w:p>
    <w:p w:rsidR="002D0A19" w:rsidRPr="00C6569A" w:rsidRDefault="00C6569A" w:rsidP="00C6569A">
      <w:pPr>
        <w:numPr>
          <w:ilvl w:val="0"/>
          <w:numId w:val="5"/>
        </w:numPr>
        <w:spacing w:after="120"/>
        <w:jc w:val="both"/>
      </w:pPr>
      <w:r>
        <w:rPr>
          <w:b/>
        </w:rPr>
        <w:t>É</w:t>
      </w:r>
      <w:r w:rsidR="002D0A19" w:rsidRPr="00C6569A">
        <w:rPr>
          <w:b/>
        </w:rPr>
        <w:t>vite</w:t>
      </w:r>
      <w:r>
        <w:rPr>
          <w:b/>
        </w:rPr>
        <w:t>z</w:t>
      </w:r>
      <w:r w:rsidR="002D0A19" w:rsidRPr="00C6569A">
        <w:rPr>
          <w:b/>
        </w:rPr>
        <w:t xml:space="preserve"> de choisir une route saisonnière</w:t>
      </w:r>
      <w:r w:rsidR="002D0A19" w:rsidRPr="00C6569A">
        <w:t xml:space="preserve"> qui pourrait ne pas être praticable lorsque viendra le temps de faire l'écoute des coassements d'anoures au printemps. </w:t>
      </w:r>
    </w:p>
    <w:p w:rsidR="002D0A19" w:rsidRPr="003903B3" w:rsidRDefault="002D0A19" w:rsidP="00C6569A">
      <w:pPr>
        <w:numPr>
          <w:ilvl w:val="0"/>
          <w:numId w:val="5"/>
        </w:numPr>
        <w:spacing w:after="120"/>
        <w:jc w:val="both"/>
        <w:rPr>
          <w:b/>
          <w:bCs/>
        </w:rPr>
      </w:pPr>
      <w:r w:rsidRPr="00C6569A">
        <w:t xml:space="preserve">Choisissez </w:t>
      </w:r>
      <w:r w:rsidRPr="00C6569A">
        <w:rPr>
          <w:b/>
        </w:rPr>
        <w:t>une route près de votre domicile</w:t>
      </w:r>
      <w:r w:rsidRPr="00C6569A">
        <w:t>, surtout si vous en faites deux, car la période favorable à l'écoute des coassements débute une demi-heure après le coucher d</w:t>
      </w:r>
      <w:r w:rsidR="002A5D12" w:rsidRPr="00C6569A">
        <w:t>u</w:t>
      </w:r>
      <w:r w:rsidRPr="00C6569A">
        <w:t xml:space="preserve"> soleil pour se terminer au plus tard à minuit (chaque route devrait prendre environ 1 à 1 1/2 heure à inventorier). Si vous faites deux parcours, choisissez-les de façon à ce qu'il soit facile de vous déplacer de l'un à l'autre tout en vous assurant qu'ils soient </w:t>
      </w:r>
      <w:r w:rsidRPr="003903B3">
        <w:t xml:space="preserve">assez espacés pour éviter un chevauchement des données.  </w:t>
      </w:r>
    </w:p>
    <w:p w:rsidR="002D0A19" w:rsidRPr="003903B3" w:rsidRDefault="002D0A19" w:rsidP="00C6569A">
      <w:pPr>
        <w:numPr>
          <w:ilvl w:val="0"/>
          <w:numId w:val="5"/>
        </w:numPr>
        <w:spacing w:after="120"/>
        <w:jc w:val="both"/>
        <w:rPr>
          <w:b/>
          <w:bCs/>
        </w:rPr>
      </w:pPr>
      <w:r w:rsidRPr="003903B3">
        <w:t xml:space="preserve">Choisissez </w:t>
      </w:r>
      <w:r w:rsidRPr="003903B3">
        <w:rPr>
          <w:b/>
        </w:rPr>
        <w:t>une route qui vous donnera une bonne écoute pour l'effort fourni</w:t>
      </w:r>
      <w:r w:rsidRPr="003903B3">
        <w:t>. Cette route devrait refléter, si possible, une variété d'habitats représentatifs de la région et inclure certains bons habitats d'</w:t>
      </w:r>
      <w:r w:rsidR="00295856" w:rsidRPr="003903B3">
        <w:t>anoures</w:t>
      </w:r>
      <w:r w:rsidRPr="003903B3">
        <w:t xml:space="preserve">. </w:t>
      </w:r>
    </w:p>
    <w:p w:rsidR="002D0A19" w:rsidRPr="00C6569A" w:rsidRDefault="002D0A19" w:rsidP="00C6569A">
      <w:pPr>
        <w:numPr>
          <w:ilvl w:val="0"/>
          <w:numId w:val="5"/>
        </w:numPr>
        <w:spacing w:after="120"/>
        <w:jc w:val="both"/>
      </w:pPr>
      <w:r w:rsidRPr="00C6569A">
        <w:t>Une fois que vous aurez choisi et inventorié un parcours il ne pourra plus être changé que pour des raisons majeures et après en avoir discuté ave</w:t>
      </w:r>
      <w:r w:rsidR="009C44C4" w:rsidRPr="00C6569A">
        <w:t xml:space="preserve">c le </w:t>
      </w:r>
      <w:r w:rsidR="00982163">
        <w:t>coordonnateur</w:t>
      </w:r>
      <w:r w:rsidR="009C44C4" w:rsidRPr="00C6569A">
        <w:t xml:space="preserve">. </w:t>
      </w:r>
      <w:r w:rsidR="009C44C4" w:rsidRPr="00C6569A">
        <w:rPr>
          <w:b/>
        </w:rPr>
        <w:t xml:space="preserve">Ce parcours </w:t>
      </w:r>
      <w:r w:rsidRPr="00C6569A">
        <w:rPr>
          <w:b/>
        </w:rPr>
        <w:t>d'écoute sera permanent</w:t>
      </w:r>
      <w:r w:rsidRPr="00C6569A">
        <w:t xml:space="preserve">. S'il advient des problèmes avec le parcours, s.v.p. dressez en la liste au bas des fiches de données une fois l'inventaire complété. </w:t>
      </w:r>
    </w:p>
    <w:p w:rsidR="002D0A19" w:rsidRDefault="002D0A19" w:rsidP="00C6569A">
      <w:pPr>
        <w:numPr>
          <w:ilvl w:val="0"/>
          <w:numId w:val="5"/>
        </w:numPr>
        <w:spacing w:after="120"/>
        <w:jc w:val="both"/>
      </w:pPr>
      <w:r w:rsidRPr="00C6569A">
        <w:t>Prévoyez, si possible, quelques kilomètres supplémentaires à la fin de votre parcours de façon à pouvoir ajouter de nouvelles stations. Si l'écoute à une station devient impossible de façon permanente, il sera alors possible d'éliminer cette station en compensant par l'ajout d'une nouvelle au bout de votre</w:t>
      </w:r>
      <w:r>
        <w:t xml:space="preserve"> parcours, après en avoir discuté avec le </w:t>
      </w:r>
      <w:r w:rsidR="00982163">
        <w:t>coordonnateur</w:t>
      </w:r>
      <w:r>
        <w:t>.</w:t>
      </w:r>
    </w:p>
    <w:p w:rsidR="002D0A19" w:rsidRDefault="002D0A19">
      <w:pPr>
        <w:jc w:val="both"/>
      </w:pPr>
    </w:p>
    <w:p w:rsidR="002D0A19" w:rsidRDefault="002D0A19" w:rsidP="00CE6F49">
      <w:pPr>
        <w:pStyle w:val="Corpsdetexte"/>
      </w:pPr>
      <w:r>
        <w:t xml:space="preserve">Une fois que vous aurez choisi votre parcours routier d'écoute, nous espérons que vous l’adopterez comme étant le vôtre et que vous y ferez un suivi annuellement pendant le plus </w:t>
      </w:r>
      <w:r>
        <w:lastRenderedPageBreak/>
        <w:t xml:space="preserve">d'années possibles. Si après un certain nombre d'années vous ne pouvez plus faire le suivi de votre parcours, nous espérons que vous pourrez trouver quelqu'un pour vous remplacer. Sinon, il serait bon de communiquer avec le </w:t>
      </w:r>
      <w:r w:rsidR="00982163">
        <w:t>coordonnateur</w:t>
      </w:r>
      <w:r>
        <w:t xml:space="preserve"> afin qu'il vous aide à trouver une telle personne. Les données provenant de ce suivi seront beaucoup plus valables si nous réussissons à garder une constance au niveau des observateurs.</w:t>
      </w:r>
    </w:p>
    <w:p w:rsidR="002D0A19" w:rsidRDefault="002D0A19" w:rsidP="00C6569A">
      <w:pPr>
        <w:ind w:firstLine="425"/>
        <w:jc w:val="both"/>
      </w:pPr>
    </w:p>
    <w:p w:rsidR="002D0A19" w:rsidRDefault="002D0A19" w:rsidP="00CE6F49">
      <w:pPr>
        <w:pStyle w:val="Corpsdetexte"/>
      </w:pPr>
      <w:r>
        <w:t xml:space="preserve">Afin de vous éviter des ennuis avec les gens qui habitent les régions touchées par vos inventaires, </w:t>
      </w:r>
      <w:r w:rsidRPr="003903B3">
        <w:t>puisque ceux-ci ont lieu en soirée, nous vous proposons deux moyens de communication. 1) Nous pouvons envoyer un communiqué de presse aux journaux couvrant votre régions d'inventaire. Ce communiqué informera les populations locales de l'existence du pro</w:t>
      </w:r>
      <w:r w:rsidR="00B27B2D" w:rsidRPr="003903B3">
        <w:t>gramme</w:t>
      </w:r>
      <w:r w:rsidRPr="003903B3">
        <w:t xml:space="preserve"> d</w:t>
      </w:r>
      <w:r w:rsidR="00B27B2D" w:rsidRPr="003903B3">
        <w:t>e</w:t>
      </w:r>
      <w:r w:rsidRPr="003903B3">
        <w:t xml:space="preserve"> Suivi </w:t>
      </w:r>
      <w:r w:rsidR="00B27B2D" w:rsidRPr="003903B3">
        <w:t>des populations d’anoures du Québec</w:t>
      </w:r>
      <w:r w:rsidRPr="003903B3">
        <w:t xml:space="preserve"> et de la présence de recenseurs dans leur région. Si vous désirez que l'information soit publiée dans les hebdomadaires locaux (distribués gratuitement dans tous les foyer</w:t>
      </w:r>
      <w:r w:rsidR="001B14DE" w:rsidRPr="003903B3">
        <w:t>s</w:t>
      </w:r>
      <w:r w:rsidRPr="003903B3">
        <w:t xml:space="preserve">) de votre région, vous n'avez qu'à nous faire parvenir les noms et adresses de ces journaux </w:t>
      </w:r>
      <w:r w:rsidR="00C6569A" w:rsidRPr="003903B3">
        <w:rPr>
          <w:b/>
        </w:rPr>
        <w:t>avant le 1</w:t>
      </w:r>
      <w:r w:rsidR="00C6569A" w:rsidRPr="003903B3">
        <w:rPr>
          <w:b/>
          <w:vertAlign w:val="superscript"/>
        </w:rPr>
        <w:t>er</w:t>
      </w:r>
      <w:r w:rsidR="00C6569A" w:rsidRPr="003903B3">
        <w:rPr>
          <w:b/>
        </w:rPr>
        <w:t xml:space="preserve"> avril</w:t>
      </w:r>
      <w:r w:rsidRPr="003903B3">
        <w:t>.</w:t>
      </w:r>
      <w:r w:rsidRPr="006E4280">
        <w:t xml:space="preserve">  2) Un</w:t>
      </w:r>
      <w:r w:rsidR="006E4280" w:rsidRPr="006E4280">
        <w:t xml:space="preserve">e lettre à l’intention des </w:t>
      </w:r>
      <w:r w:rsidRPr="006E4280">
        <w:t>résidents concernés est disponible sur demande. Vous pourrez alors distribuer ce</w:t>
      </w:r>
      <w:r w:rsidR="006E4280">
        <w:t xml:space="preserve">tte lettre </w:t>
      </w:r>
      <w:r w:rsidRPr="006E4280">
        <w:t xml:space="preserve">le long de votre parcours d'écoute si le besoin s’en fait sentir. Vous pouvez photocopier </w:t>
      </w:r>
      <w:r w:rsidR="006E4280">
        <w:t>la lettre</w:t>
      </w:r>
      <w:r w:rsidRPr="006E4280">
        <w:t xml:space="preserve"> à volonté selon vos besoins.</w:t>
      </w:r>
      <w:r>
        <w:t xml:space="preserve">  </w:t>
      </w:r>
    </w:p>
    <w:p w:rsidR="002D0A19" w:rsidRDefault="002D0A19">
      <w:pPr>
        <w:jc w:val="both"/>
      </w:pPr>
    </w:p>
    <w:p w:rsidR="002D0A19" w:rsidRPr="0013183A" w:rsidRDefault="002D0A19" w:rsidP="00934372">
      <w:pPr>
        <w:pStyle w:val="Titre2"/>
        <w:rPr>
          <w:bCs w:val="0"/>
          <w:i/>
          <w:color w:val="76923C"/>
        </w:rPr>
      </w:pPr>
      <w:bookmarkStart w:id="6" w:name="_Toc98511688"/>
      <w:r w:rsidRPr="0013183A">
        <w:rPr>
          <w:bCs w:val="0"/>
          <w:i/>
          <w:color w:val="76923C"/>
        </w:rPr>
        <w:t>2</w:t>
      </w:r>
      <w:r w:rsidR="00934372" w:rsidRPr="0013183A">
        <w:rPr>
          <w:bCs w:val="0"/>
          <w:i/>
          <w:color w:val="76923C"/>
        </w:rPr>
        <w:t xml:space="preserve">.2 </w:t>
      </w:r>
      <w:r w:rsidRPr="0013183A">
        <w:rPr>
          <w:bCs w:val="0"/>
          <w:i/>
          <w:color w:val="76923C"/>
        </w:rPr>
        <w:t>Marquage et description du parcours d’écoute</w:t>
      </w:r>
      <w:bookmarkEnd w:id="6"/>
    </w:p>
    <w:p w:rsidR="002D0A19" w:rsidRDefault="002D0A19">
      <w:pPr>
        <w:jc w:val="both"/>
      </w:pPr>
    </w:p>
    <w:p w:rsidR="002D0A19" w:rsidRDefault="002D0A19" w:rsidP="00CE6F49">
      <w:pPr>
        <w:jc w:val="both"/>
      </w:pPr>
      <w:r>
        <w:t xml:space="preserve">Une fois que vous avez en main le trajet validé de votre parcours, il s'agit d'aller visiter cette route au grand jour afin de pouvoir localiser les 10 stations et identifier les points de repère. Vous devez vous assurer </w:t>
      </w:r>
      <w:r w:rsidRPr="003903B3">
        <w:t>de pouvoir reconnaître chaque station d'écoute lorsque vous ferez votre inventaire à la noirceur. Les</w:t>
      </w:r>
      <w:r>
        <w:t xml:space="preserve"> repères permanents pour chaque station devront être décrits sur la </w:t>
      </w:r>
      <w:r w:rsidR="00780508">
        <w:rPr>
          <w:b/>
          <w:bCs/>
        </w:rPr>
        <w:t>F</w:t>
      </w:r>
      <w:r>
        <w:rPr>
          <w:b/>
          <w:bCs/>
        </w:rPr>
        <w:t>iche descriptive du parcours d'écoute</w:t>
      </w:r>
      <w:r>
        <w:t>. Ces repères sont très importants afin que les stations d'écoute puissent être repérées dans le futur par d'autres observateurs.</w:t>
      </w:r>
    </w:p>
    <w:p w:rsidR="002D0A19" w:rsidRDefault="002D0A19" w:rsidP="00C6569A">
      <w:pPr>
        <w:ind w:firstLine="709"/>
        <w:jc w:val="both"/>
      </w:pPr>
    </w:p>
    <w:p w:rsidR="002D0A19" w:rsidRDefault="00E74465" w:rsidP="00CE6F49">
      <w:pPr>
        <w:jc w:val="both"/>
      </w:pPr>
      <w:r>
        <w:t>La distance de 0,</w:t>
      </w:r>
      <w:r w:rsidR="002D0A19">
        <w:t xml:space="preserve">8 km entre chaque station a été choisie afin de se conformer à d'autre parcours d'inventaire tels que celui des amphibiens en Ontario ou celui des oiseaux au Québec. </w:t>
      </w:r>
      <w:r w:rsidR="002D0A19" w:rsidRPr="00CE6F49">
        <w:rPr>
          <w:b/>
        </w:rPr>
        <w:t>Il est t</w:t>
      </w:r>
      <w:r w:rsidRPr="00CE6F49">
        <w:rPr>
          <w:b/>
        </w:rPr>
        <w:t>rès important de respecter ce 0,</w:t>
      </w:r>
      <w:r w:rsidR="002D0A19" w:rsidRPr="00CE6F49">
        <w:rPr>
          <w:b/>
        </w:rPr>
        <w:t>8 km lors de vos inventaires</w:t>
      </w:r>
      <w:r w:rsidR="002D0A19">
        <w:t>. Ne déplacez pas les stations pour vous rapprocher d'un meilleur habitat pour anoures. Quoique l'odomètre de votre voiture demeure un outil intéressant pour le repérage des stations, ce dernier présente généralement une certaine imprécision. Il est donc important de reconnaître les stations d'écoute à l'aide d'autres éléments: ruisseaux, maison, f</w:t>
      </w:r>
      <w:r w:rsidR="006E4280">
        <w:t>orêt, topographie, etc.</w:t>
      </w:r>
    </w:p>
    <w:p w:rsidR="002D0A19" w:rsidRDefault="002D0A19">
      <w:pPr>
        <w:jc w:val="both"/>
      </w:pPr>
    </w:p>
    <w:p w:rsidR="002D0A19" w:rsidRPr="0013183A" w:rsidRDefault="00934372" w:rsidP="00934372">
      <w:pPr>
        <w:pStyle w:val="Titre2"/>
        <w:rPr>
          <w:bCs w:val="0"/>
          <w:i/>
          <w:color w:val="76923C"/>
        </w:rPr>
      </w:pPr>
      <w:bookmarkStart w:id="7" w:name="_Toc98511689"/>
      <w:r w:rsidRPr="0013183A">
        <w:rPr>
          <w:bCs w:val="0"/>
          <w:i/>
          <w:color w:val="76923C"/>
        </w:rPr>
        <w:t>2.</w:t>
      </w:r>
      <w:r w:rsidR="002D0A19" w:rsidRPr="0013183A">
        <w:rPr>
          <w:bCs w:val="0"/>
          <w:i/>
          <w:color w:val="76923C"/>
        </w:rPr>
        <w:t>3</w:t>
      </w:r>
      <w:r w:rsidRPr="0013183A">
        <w:rPr>
          <w:bCs w:val="0"/>
          <w:i/>
          <w:color w:val="76923C"/>
        </w:rPr>
        <w:t xml:space="preserve"> </w:t>
      </w:r>
      <w:r w:rsidR="002D0A19" w:rsidRPr="0013183A">
        <w:rPr>
          <w:bCs w:val="0"/>
          <w:i/>
          <w:color w:val="76923C"/>
        </w:rPr>
        <w:t>Sélection d’un(e) assistant(e) (si désiré)</w:t>
      </w:r>
      <w:bookmarkEnd w:id="7"/>
    </w:p>
    <w:p w:rsidR="002D0A19" w:rsidRDefault="002D0A19">
      <w:pPr>
        <w:jc w:val="both"/>
      </w:pPr>
    </w:p>
    <w:p w:rsidR="002D0A19" w:rsidRDefault="002A592A" w:rsidP="00CE6F49">
      <w:pPr>
        <w:pStyle w:val="Corpsdetexte"/>
      </w:pPr>
      <w:r>
        <w:t>Tout le monde</w:t>
      </w:r>
      <w:r w:rsidR="002D0A19">
        <w:t xml:space="preserve"> peut faire un parcours routier d'écoute d'anoures, mais certains peuvent hésiter à rouler seul</w:t>
      </w:r>
      <w:r w:rsidR="00862044">
        <w:t>(e)</w:t>
      </w:r>
      <w:r w:rsidR="002D0A19">
        <w:t xml:space="preserve"> la nuit sur des petits chemins peu ou pas éclairés. Pour cette raison, ou pour d'autres, vous pourriez vouloir trouver un(e) partenaire qui vous assisterait dans vos inventaires. Ce partenaire peut vous aider à localiser les stations d'écoute le long du parcours, à remplir les données sur les conditions météorologiques et à vous minuter pendant votre écoute. Seulement une personne, et toujours la même, devrait identifier et compter les coassements afin d'assurer la cohésion dans les données recueillies. La personne qui compte les appels devrait être inscrite comme étant l'observateur(</w:t>
      </w:r>
      <w:proofErr w:type="spellStart"/>
      <w:r w:rsidR="002D0A19">
        <w:t>trice</w:t>
      </w:r>
      <w:proofErr w:type="spellEnd"/>
      <w:r w:rsidR="002D0A19">
        <w:t>), alors que l'autre personne devrait être inscrite comme assistant(e). Si l'assistant(e) entend des anoures que l'observateur(</w:t>
      </w:r>
      <w:proofErr w:type="spellStart"/>
      <w:r w:rsidR="002D0A19">
        <w:t>trice</w:t>
      </w:r>
      <w:proofErr w:type="spellEnd"/>
      <w:r w:rsidR="002D0A19">
        <w:t>) n'entend pas, cela peut être noté dans la section des remarques sur la fiche des données. Aussi souvent que possible la même personne devrait faire l'écoute à chaque inventaire. Votre assistant(e) ne devrait prendre la relève que si vous êtes absents ou si vous ne pouvez plus continuer le suivi.</w:t>
      </w:r>
    </w:p>
    <w:p w:rsidR="002D0A19" w:rsidRPr="0013183A" w:rsidRDefault="00934372" w:rsidP="009B0950">
      <w:pPr>
        <w:pStyle w:val="Titre2"/>
        <w:rPr>
          <w:bCs w:val="0"/>
          <w:i/>
          <w:color w:val="76923C"/>
        </w:rPr>
      </w:pPr>
      <w:bookmarkStart w:id="8" w:name="_Toc98511690"/>
      <w:r w:rsidRPr="0013183A">
        <w:rPr>
          <w:bCs w:val="0"/>
          <w:i/>
          <w:color w:val="76923C"/>
        </w:rPr>
        <w:lastRenderedPageBreak/>
        <w:t xml:space="preserve">2.4 </w:t>
      </w:r>
      <w:r w:rsidR="002D0A19" w:rsidRPr="0013183A">
        <w:rPr>
          <w:bCs w:val="0"/>
          <w:i/>
          <w:color w:val="76923C"/>
        </w:rPr>
        <w:t>Identification des coassements d’anoures</w:t>
      </w:r>
      <w:bookmarkEnd w:id="8"/>
    </w:p>
    <w:p w:rsidR="002D0A19" w:rsidRDefault="002D0A19">
      <w:pPr>
        <w:jc w:val="both"/>
      </w:pPr>
    </w:p>
    <w:p w:rsidR="002D0A19" w:rsidRPr="009B77D3" w:rsidRDefault="002D0A19" w:rsidP="009B77D3">
      <w:pPr>
        <w:jc w:val="both"/>
      </w:pPr>
      <w:r>
        <w:t>Un cédérom sur les chants d'anoures du Québec peut vous être fourni sur demande</w:t>
      </w:r>
      <w:r w:rsidR="001F705B">
        <w:t>, de même que les chants en version électronique peuvent voue être envoyé par courriel</w:t>
      </w:r>
      <w:r>
        <w:t xml:space="preserve">. </w:t>
      </w:r>
      <w:r w:rsidR="00F5721E">
        <w:t>Ces chants sont également disponibles pour écoute ou téléchargement sur le site de l’Atlas des amphibiens et des reptiles du Québec (</w:t>
      </w:r>
      <w:hyperlink r:id="rId11" w:history="1">
        <w:r w:rsidR="00F5721E" w:rsidRPr="002A3DCB">
          <w:rPr>
            <w:rStyle w:val="Lienhypertexte"/>
          </w:rPr>
          <w:t>www.atlasamphibiensreptiles.qc.ca</w:t>
        </w:r>
      </w:hyperlink>
      <w:r w:rsidR="00F5721E">
        <w:t xml:space="preserve">) ou sur le site du programme Attention grenouilles </w:t>
      </w:r>
      <w:hyperlink r:id="rId12" w:history="1">
        <w:r w:rsidR="009B77D3" w:rsidRPr="00382C88">
          <w:rPr>
            <w:rStyle w:val="Lienhypertexte"/>
          </w:rPr>
          <w:t>https://www.naturewatch.ca/frogwatch/quebec/</w:t>
        </w:r>
      </w:hyperlink>
      <w:r w:rsidR="00F5721E">
        <w:t xml:space="preserve">. </w:t>
      </w:r>
      <w:r>
        <w:t xml:space="preserve">Vous trouverez également une liste de sites web et d’ouvrages comprenant des extraits sonores </w:t>
      </w:r>
      <w:r w:rsidR="009B77D3">
        <w:t xml:space="preserve">dont deux applications pour appareils mobiles </w:t>
      </w:r>
      <w:r>
        <w:t>dans les références à la fin de ce document</w:t>
      </w:r>
      <w:r w:rsidR="00CE6F49">
        <w:t xml:space="preserve"> (section 6.0)</w:t>
      </w:r>
      <w:r>
        <w:t xml:space="preserve">. </w:t>
      </w:r>
      <w:r w:rsidRPr="00C6569A">
        <w:rPr>
          <w:b/>
        </w:rPr>
        <w:t xml:space="preserve">Avant d'effectuer votre premier inventaire, </w:t>
      </w:r>
      <w:r w:rsidR="007B416F" w:rsidRPr="00C6569A">
        <w:rPr>
          <w:b/>
        </w:rPr>
        <w:t>assurez-vous d’être familier ave</w:t>
      </w:r>
      <w:r w:rsidR="001B14DE" w:rsidRPr="00C6569A">
        <w:rPr>
          <w:b/>
        </w:rPr>
        <w:t xml:space="preserve">c les coassements du </w:t>
      </w:r>
      <w:r w:rsidR="006E4280">
        <w:rPr>
          <w:b/>
        </w:rPr>
        <w:t>c</w:t>
      </w:r>
      <w:r w:rsidR="001B14DE" w:rsidRPr="00C6569A">
        <w:rPr>
          <w:b/>
        </w:rPr>
        <w:t>rapaud d’</w:t>
      </w:r>
      <w:r w:rsidR="007B416F" w:rsidRPr="00C6569A">
        <w:rPr>
          <w:b/>
        </w:rPr>
        <w:t>Amérique</w:t>
      </w:r>
      <w:r w:rsidR="006E4280">
        <w:rPr>
          <w:b/>
        </w:rPr>
        <w:t>, de la r</w:t>
      </w:r>
      <w:r w:rsidRPr="00C6569A">
        <w:rPr>
          <w:b/>
        </w:rPr>
        <w:t xml:space="preserve">ainette crucifère et de la </w:t>
      </w:r>
      <w:r w:rsidR="00211E44">
        <w:rPr>
          <w:b/>
        </w:rPr>
        <w:t>grenouille</w:t>
      </w:r>
      <w:r w:rsidRPr="00C6569A">
        <w:rPr>
          <w:b/>
        </w:rPr>
        <w:t xml:space="preserve"> des bois ainsi que des autres espèces que vous pouvez entendre dans votre région.</w:t>
      </w:r>
      <w:r>
        <w:t xml:space="preserve"> Avant votre premier inventaire, si possible, entraînez-vous sur le terrain à assigner des cotes d'abondance.</w:t>
      </w:r>
    </w:p>
    <w:p w:rsidR="002D0A19" w:rsidRDefault="002D0A19">
      <w:pPr>
        <w:jc w:val="both"/>
        <w:rPr>
          <w:highlight w:val="yellow"/>
        </w:rPr>
      </w:pPr>
    </w:p>
    <w:p w:rsidR="00126646" w:rsidRDefault="002D0A19" w:rsidP="00CE6F49">
      <w:pPr>
        <w:jc w:val="both"/>
      </w:pPr>
      <w:r>
        <w:t xml:space="preserve">Il est bon d'emmener un magnétophone </w:t>
      </w:r>
      <w:r w:rsidR="00E87D27">
        <w:t xml:space="preserve">(numérique), </w:t>
      </w:r>
      <w:r w:rsidR="00F5721E">
        <w:t xml:space="preserve">un téléphone intelligent ou une </w:t>
      </w:r>
      <w:r w:rsidR="00F5721E" w:rsidRPr="006E4280">
        <w:t xml:space="preserve">tablette </w:t>
      </w:r>
      <w:r w:rsidRPr="006E4280">
        <w:t>ainsi que l'enregistrement des anoures au cas où vous auriez de la difficulté à</w:t>
      </w:r>
      <w:r>
        <w:t xml:space="preserve"> identifier certains coassements sur le terrain. </w:t>
      </w:r>
      <w:r w:rsidR="00E87D27">
        <w:t xml:space="preserve">Certaines </w:t>
      </w:r>
      <w:r w:rsidR="00861851">
        <w:t>application</w:t>
      </w:r>
      <w:r w:rsidR="00E87D27">
        <w:t>s</w:t>
      </w:r>
      <w:r w:rsidR="00861851">
        <w:t xml:space="preserve"> pour appareil</w:t>
      </w:r>
      <w:r w:rsidR="00E87D27">
        <w:t>s</w:t>
      </w:r>
      <w:r w:rsidR="00861851">
        <w:t xml:space="preserve"> mobiles p</w:t>
      </w:r>
      <w:r w:rsidR="00E87D27">
        <w:t xml:space="preserve">ermettent d’écouter le chant des anoures sur le terrain, une connexion à un réseau internet n’étant pas requise (voir suggestions à la section 6.0). L’appareil mobile </w:t>
      </w:r>
      <w:r>
        <w:t>pourra aussi servir à enregistrer les cris d'anoures dont vous êtes incertains, ceux d'espèces rares ou qui semblent être à l'extérieur de leur aire de répartition. Ces enregistrements devront être confirmés par des experts.</w:t>
      </w:r>
    </w:p>
    <w:p w:rsidR="00126646" w:rsidRDefault="00126646" w:rsidP="00CE6F49">
      <w:pPr>
        <w:jc w:val="both"/>
      </w:pPr>
    </w:p>
    <w:p w:rsidR="00164518" w:rsidRDefault="00164518">
      <w:pPr>
        <w:jc w:val="both"/>
      </w:pPr>
    </w:p>
    <w:p w:rsidR="00164518" w:rsidRDefault="00164518">
      <w:pPr>
        <w:jc w:val="both"/>
      </w:pPr>
    </w:p>
    <w:p w:rsidR="002D0A19" w:rsidRPr="00C6569A" w:rsidRDefault="002D0A19">
      <w:pPr>
        <w:jc w:val="both"/>
        <w:rPr>
          <w:b/>
        </w:rPr>
      </w:pPr>
      <w:r w:rsidRPr="00C6569A">
        <w:rPr>
          <w:b/>
          <w:bCs/>
        </w:rPr>
        <w:t>NOTE:</w:t>
      </w:r>
      <w:r w:rsidRPr="00C6569A">
        <w:rPr>
          <w:b/>
        </w:rPr>
        <w:t xml:space="preserve"> La </w:t>
      </w:r>
      <w:r w:rsidR="0073291D">
        <w:rPr>
          <w:b/>
        </w:rPr>
        <w:t>r</w:t>
      </w:r>
      <w:r w:rsidRPr="00C6569A">
        <w:rPr>
          <w:b/>
        </w:rPr>
        <w:t xml:space="preserve">ainette crucifère </w:t>
      </w:r>
      <w:r w:rsidR="009017EB">
        <w:rPr>
          <w:b/>
        </w:rPr>
        <w:t>(</w:t>
      </w:r>
      <w:proofErr w:type="spellStart"/>
      <w:r w:rsidR="009017EB">
        <w:rPr>
          <w:b/>
          <w:i/>
        </w:rPr>
        <w:t>Pseudacris</w:t>
      </w:r>
      <w:proofErr w:type="spellEnd"/>
      <w:r w:rsidR="009017EB">
        <w:rPr>
          <w:b/>
          <w:i/>
        </w:rPr>
        <w:t xml:space="preserve"> </w:t>
      </w:r>
      <w:proofErr w:type="spellStart"/>
      <w:r w:rsidR="009017EB">
        <w:rPr>
          <w:b/>
          <w:i/>
        </w:rPr>
        <w:t>crucifer</w:t>
      </w:r>
      <w:proofErr w:type="spellEnd"/>
      <w:r w:rsidR="009017EB">
        <w:rPr>
          <w:b/>
        </w:rPr>
        <w:t xml:space="preserve">) </w:t>
      </w:r>
      <w:r w:rsidRPr="00C6569A">
        <w:rPr>
          <w:b/>
        </w:rPr>
        <w:t xml:space="preserve">fait entendre à l'occasion un petit trille que certains observateurs attribuent à tort à la </w:t>
      </w:r>
      <w:r w:rsidR="0073291D">
        <w:rPr>
          <w:b/>
        </w:rPr>
        <w:t>r</w:t>
      </w:r>
      <w:r w:rsidRPr="00C6569A">
        <w:rPr>
          <w:b/>
        </w:rPr>
        <w:t>ainette versicolore (</w:t>
      </w:r>
      <w:proofErr w:type="spellStart"/>
      <w:r w:rsidR="009017EB">
        <w:rPr>
          <w:b/>
          <w:i/>
          <w:iCs/>
        </w:rPr>
        <w:t>Dryophytes</w:t>
      </w:r>
      <w:proofErr w:type="spellEnd"/>
      <w:r w:rsidR="009017EB">
        <w:rPr>
          <w:b/>
          <w:i/>
          <w:iCs/>
        </w:rPr>
        <w:t xml:space="preserve"> </w:t>
      </w:r>
      <w:r w:rsidR="009017EB">
        <w:rPr>
          <w:b/>
          <w:iCs/>
        </w:rPr>
        <w:t>(</w:t>
      </w:r>
      <w:r w:rsidR="009017EB">
        <w:rPr>
          <w:b/>
          <w:i/>
          <w:iCs/>
        </w:rPr>
        <w:t>Hyla</w:t>
      </w:r>
      <w:r w:rsidR="009017EB">
        <w:rPr>
          <w:b/>
          <w:iCs/>
        </w:rPr>
        <w:t>)</w:t>
      </w:r>
      <w:r w:rsidRPr="00C6569A">
        <w:rPr>
          <w:b/>
          <w:i/>
          <w:iCs/>
        </w:rPr>
        <w:t xml:space="preserve"> </w:t>
      </w:r>
      <w:proofErr w:type="spellStart"/>
      <w:r w:rsidRPr="00C6569A">
        <w:rPr>
          <w:b/>
          <w:i/>
          <w:iCs/>
        </w:rPr>
        <w:t>versicolor</w:t>
      </w:r>
      <w:proofErr w:type="spellEnd"/>
      <w:r w:rsidRPr="00C6569A">
        <w:rPr>
          <w:b/>
        </w:rPr>
        <w:t xml:space="preserve">) ou à la </w:t>
      </w:r>
      <w:r w:rsidR="0073291D">
        <w:rPr>
          <w:b/>
        </w:rPr>
        <w:t>r</w:t>
      </w:r>
      <w:r w:rsidRPr="00C6569A">
        <w:rPr>
          <w:b/>
        </w:rPr>
        <w:t>ainette faux-grillon de l’Ouest (</w:t>
      </w:r>
      <w:proofErr w:type="spellStart"/>
      <w:r w:rsidRPr="00C6569A">
        <w:rPr>
          <w:b/>
          <w:i/>
          <w:iCs/>
        </w:rPr>
        <w:t>Pseudacris</w:t>
      </w:r>
      <w:proofErr w:type="spellEnd"/>
      <w:r w:rsidRPr="00C6569A">
        <w:rPr>
          <w:b/>
          <w:i/>
          <w:iCs/>
        </w:rPr>
        <w:t xml:space="preserve"> </w:t>
      </w:r>
      <w:proofErr w:type="spellStart"/>
      <w:r w:rsidRPr="00C6569A">
        <w:rPr>
          <w:b/>
          <w:i/>
          <w:iCs/>
        </w:rPr>
        <w:t>triseriata</w:t>
      </w:r>
      <w:proofErr w:type="spellEnd"/>
      <w:r w:rsidRPr="00C6569A">
        <w:rPr>
          <w:b/>
        </w:rPr>
        <w:t xml:space="preserve">). Ce trille peut être entendu sur </w:t>
      </w:r>
      <w:r w:rsidR="001F705B" w:rsidRPr="00C6569A">
        <w:rPr>
          <w:b/>
        </w:rPr>
        <w:t>l</w:t>
      </w:r>
      <w:r w:rsidR="007A7A85">
        <w:rPr>
          <w:b/>
        </w:rPr>
        <w:t xml:space="preserve">e site web de l’Atlas des Amphibiens et Reptiles du Québec (AARQ). </w:t>
      </w:r>
    </w:p>
    <w:p w:rsidR="002D0A19" w:rsidRPr="00C6569A" w:rsidRDefault="002D0A19">
      <w:pPr>
        <w:jc w:val="both"/>
        <w:rPr>
          <w:b/>
          <w:bCs/>
        </w:rPr>
      </w:pPr>
    </w:p>
    <w:p w:rsidR="002D0A19" w:rsidRPr="00472E30" w:rsidRDefault="00E74465" w:rsidP="00934372">
      <w:pPr>
        <w:pStyle w:val="Titre1"/>
        <w:rPr>
          <w:bCs w:val="0"/>
          <w:color w:val="4F6228" w:themeColor="accent3" w:themeShade="80"/>
          <w:sz w:val="28"/>
          <w:szCs w:val="28"/>
        </w:rPr>
      </w:pPr>
      <w:r>
        <w:rPr>
          <w:bCs w:val="0"/>
        </w:rPr>
        <w:br w:type="page"/>
      </w:r>
      <w:bookmarkStart w:id="9" w:name="_Toc98511691"/>
      <w:r w:rsidR="00ED0448">
        <w:rPr>
          <w:bCs w:val="0"/>
          <w:color w:val="4F6228" w:themeColor="accent3" w:themeShade="80"/>
          <w:sz w:val="28"/>
          <w:szCs w:val="28"/>
        </w:rPr>
        <w:lastRenderedPageBreak/>
        <w:t>3.0</w:t>
      </w:r>
      <w:r w:rsidR="00ED0448">
        <w:rPr>
          <w:bCs w:val="0"/>
          <w:color w:val="4F6228" w:themeColor="accent3" w:themeShade="80"/>
          <w:sz w:val="28"/>
          <w:szCs w:val="28"/>
        </w:rPr>
        <w:tab/>
      </w:r>
      <w:r w:rsidRPr="00472E30">
        <w:rPr>
          <w:bCs w:val="0"/>
          <w:color w:val="4F6228" w:themeColor="accent3" w:themeShade="80"/>
          <w:sz w:val="28"/>
          <w:szCs w:val="28"/>
        </w:rPr>
        <w:t>CHOISIR LES BONNES CONDITIONS</w:t>
      </w:r>
      <w:bookmarkEnd w:id="9"/>
    </w:p>
    <w:p w:rsidR="002D0A19" w:rsidRPr="00934372" w:rsidRDefault="002D0A19">
      <w:pPr>
        <w:jc w:val="both"/>
        <w:rPr>
          <w:i/>
        </w:rPr>
      </w:pPr>
    </w:p>
    <w:p w:rsidR="002D0A19" w:rsidRDefault="002D0A19">
      <w:pPr>
        <w:jc w:val="both"/>
      </w:pPr>
      <w:r>
        <w:t xml:space="preserve">Les inventaires doivent débuter </w:t>
      </w:r>
      <w:r w:rsidRPr="00CE6F49">
        <w:rPr>
          <w:b/>
        </w:rPr>
        <w:t>une demi-heure après le coucher du soleil</w:t>
      </w:r>
      <w:r>
        <w:t>.</w:t>
      </w:r>
      <w:r w:rsidR="00C6355B">
        <w:t xml:space="preserve"> Une recherche sur un moteur de recherche comme Google (</w:t>
      </w:r>
      <w:hyperlink r:id="rId13" w:history="1">
        <w:r w:rsidR="00C6355B" w:rsidRPr="00885C3E">
          <w:rPr>
            <w:rStyle w:val="Lienhypertexte"/>
          </w:rPr>
          <w:t>www.google.ca</w:t>
        </w:r>
      </w:hyperlink>
      <w:r w:rsidR="00C6355B">
        <w:t>) peut rapidement vous fournir l’heure du coucher du soleil pour la journée en cours dans votre région.</w:t>
      </w:r>
    </w:p>
    <w:p w:rsidR="002D0A19" w:rsidRDefault="002D0A19">
      <w:pPr>
        <w:jc w:val="both"/>
      </w:pPr>
    </w:p>
    <w:p w:rsidR="002D0A19" w:rsidRDefault="002D0A19">
      <w:pPr>
        <w:jc w:val="both"/>
      </w:pPr>
      <w:r>
        <w:t xml:space="preserve">Afin de s'assurer que les anoures coasseront au moment où vous ferez votre inventaire, vous devrez surveiller les conditions météorologiques locales et choisir </w:t>
      </w:r>
      <w:r w:rsidRPr="00CE6F49">
        <w:rPr>
          <w:b/>
        </w:rPr>
        <w:t>le moment optimal</w:t>
      </w:r>
      <w:r>
        <w:t xml:space="preserve">. Si le temps est trop froid, trop sec ou trop venteux, les résultats peuvent être décevants. Tôt en saison, les conditions météorologiques sont imprévisibles. Les nuits peuvent refroidir rapidement et descendre en </w:t>
      </w:r>
      <w:r w:rsidR="00E74465">
        <w:t>dessous</w:t>
      </w:r>
      <w:r>
        <w:t xml:space="preserve"> des températures optimales pour les chants d'anoures. </w:t>
      </w:r>
      <w:r w:rsidR="00E87D27">
        <w:t xml:space="preserve">Pour ces raisons, il est important de </w:t>
      </w:r>
      <w:r w:rsidR="00C6355B">
        <w:t xml:space="preserve">respecter l’heure de début proposée, soit 30 minutes </w:t>
      </w:r>
      <w:r w:rsidR="00E87D27">
        <w:t>après le coucher du soleil</w:t>
      </w:r>
      <w:r w:rsidR="00C6355B">
        <w:t>, afin de ne débuter ni trop tôt, ni trop tard</w:t>
      </w:r>
      <w:r w:rsidR="00E87D27">
        <w:t xml:space="preserve">. </w:t>
      </w:r>
      <w:r>
        <w:t>Si pendant l'inventaire les conditions se détériorent, annulez l'inventaire et recommencez un autre soir. Quelques lignes directrices à l'intérieur desquelles vous devriez travailler sont décrites plus bas.</w:t>
      </w:r>
    </w:p>
    <w:p w:rsidR="00C6569A" w:rsidRDefault="00C6569A">
      <w:pPr>
        <w:jc w:val="both"/>
      </w:pPr>
    </w:p>
    <w:p w:rsidR="002D0A19" w:rsidRPr="00ED0448" w:rsidRDefault="00E74465" w:rsidP="009B0950">
      <w:pPr>
        <w:pStyle w:val="Titre2"/>
        <w:rPr>
          <w:bCs w:val="0"/>
          <w:i/>
          <w:color w:val="76923C"/>
        </w:rPr>
      </w:pPr>
      <w:bookmarkStart w:id="10" w:name="_Toc98511692"/>
      <w:r w:rsidRPr="0013183A">
        <w:rPr>
          <w:bCs w:val="0"/>
          <w:i/>
          <w:color w:val="76923C"/>
        </w:rPr>
        <w:t xml:space="preserve">3.1. </w:t>
      </w:r>
      <w:r w:rsidR="0013183A">
        <w:rPr>
          <w:bCs w:val="0"/>
          <w:i/>
          <w:color w:val="76923C"/>
        </w:rPr>
        <w:t>Les dates</w:t>
      </w:r>
      <w:bookmarkEnd w:id="10"/>
    </w:p>
    <w:p w:rsidR="002D0A19" w:rsidRDefault="002D0A19">
      <w:pPr>
        <w:jc w:val="both"/>
      </w:pPr>
    </w:p>
    <w:p w:rsidR="002D0A19" w:rsidRDefault="002D0A19">
      <w:pPr>
        <w:jc w:val="both"/>
      </w:pPr>
      <w:r>
        <w:t xml:space="preserve">Les anoures ne chantent pas tous à la même date, c'est pourquoi nous demandons aux participants d'effectuer leurs parcours deux fois dans </w:t>
      </w:r>
      <w:r w:rsidRPr="002D0A19">
        <w:t xml:space="preserve">l'année. Le premier inventaire devrait détecter la </w:t>
      </w:r>
      <w:r w:rsidR="00211E44">
        <w:t>grenouille</w:t>
      </w:r>
      <w:r w:rsidRPr="002D0A19">
        <w:t xml:space="preserve"> des bois et possiblement la </w:t>
      </w:r>
      <w:r w:rsidR="00211E44">
        <w:t>r</w:t>
      </w:r>
      <w:r w:rsidRPr="002D0A19">
        <w:t xml:space="preserve">ainette crucifère et même dans certains cas le </w:t>
      </w:r>
      <w:r w:rsidR="00211E44">
        <w:t>c</w:t>
      </w:r>
      <w:r w:rsidRPr="002D0A19">
        <w:t xml:space="preserve">rapaud d’Amérique. Le second inventaire est situé au cœur de la période de reproduction du </w:t>
      </w:r>
      <w:r w:rsidR="00211E44">
        <w:t>c</w:t>
      </w:r>
      <w:r w:rsidRPr="002D0A19">
        <w:t>rapaud d’Amérique.</w:t>
      </w:r>
    </w:p>
    <w:p w:rsidR="002D0A19" w:rsidRDefault="002D0A19">
      <w:pPr>
        <w:jc w:val="both"/>
      </w:pPr>
    </w:p>
    <w:p w:rsidR="002D0A19" w:rsidRPr="00E74465" w:rsidRDefault="002D0A19">
      <w:pPr>
        <w:jc w:val="both"/>
      </w:pPr>
      <w:r>
        <w:t xml:space="preserve">Voici des dates pour vous </w:t>
      </w:r>
      <w:r w:rsidRPr="00C6355B">
        <w:rPr>
          <w:u w:val="single"/>
        </w:rPr>
        <w:t>guider</w:t>
      </w:r>
      <w:r>
        <w:t xml:space="preserve"> dans vos inventaires. </w:t>
      </w:r>
      <w:r w:rsidR="00046E64">
        <w:t xml:space="preserve">Notez que les dates suggérées varient selon </w:t>
      </w:r>
      <w:r w:rsidR="000A4597">
        <w:t xml:space="preserve">les zones climatiques </w:t>
      </w:r>
      <w:r w:rsidR="00046E64">
        <w:t>du Québe</w:t>
      </w:r>
      <w:r w:rsidR="00DE4AA4">
        <w:t>c</w:t>
      </w:r>
      <w:r w:rsidR="00EA22D8">
        <w:t xml:space="preserve"> qui</w:t>
      </w:r>
      <w:r w:rsidR="000A4597">
        <w:t xml:space="preserve"> </w:t>
      </w:r>
      <w:r w:rsidR="00E379E1">
        <w:t xml:space="preserve">sont </w:t>
      </w:r>
      <w:r w:rsidR="007C62A0">
        <w:t>défini</w:t>
      </w:r>
      <w:r w:rsidR="000A4597">
        <w:t>e</w:t>
      </w:r>
      <w:r w:rsidR="007C62A0">
        <w:t xml:space="preserve">s </w:t>
      </w:r>
      <w:r w:rsidR="00EA22D8">
        <w:t>sur la base des</w:t>
      </w:r>
      <w:r w:rsidR="007C62A0">
        <w:t xml:space="preserve"> températures moyennes </w:t>
      </w:r>
      <w:r w:rsidR="007C62A0" w:rsidRPr="00C6355B">
        <w:t>annuelles</w:t>
      </w:r>
      <w:r w:rsidR="00046E64" w:rsidRPr="00C6355B">
        <w:t xml:space="preserve"> (</w:t>
      </w:r>
      <w:r w:rsidR="00E37A04">
        <w:t>v</w:t>
      </w:r>
      <w:r w:rsidR="00046E64" w:rsidRPr="00C6355B">
        <w:t xml:space="preserve">oir Annexe 1). </w:t>
      </w:r>
      <w:r w:rsidRPr="00C6355B">
        <w:t>Ces</w:t>
      </w:r>
      <w:r w:rsidRPr="00E74465">
        <w:t xml:space="preserve"> dates peuvent varier d'une année à l'autre si le printemps se montre hâtif ou tardif</w:t>
      </w:r>
      <w:r w:rsidR="000A4597">
        <w:t xml:space="preserve"> et selon l’épaisseur de neige au sol</w:t>
      </w:r>
      <w:r w:rsidRPr="00E74465">
        <w:t xml:space="preserve">. </w:t>
      </w:r>
      <w:r w:rsidRPr="00CE6F49">
        <w:rPr>
          <w:b/>
        </w:rPr>
        <w:t>Vous devrez donc vous fier, avant tout, aux conditions météorologiques</w:t>
      </w:r>
      <w:r w:rsidRPr="00E74465">
        <w:t xml:space="preserve"> afin de déterminer quand sortir pour vos inventaires à l'intérieur des dates suggérées (voir sections suivantes).</w:t>
      </w:r>
      <w:r w:rsidR="00E379E1">
        <w:t xml:space="preserve"> </w:t>
      </w:r>
    </w:p>
    <w:p w:rsidR="002D0A19" w:rsidRDefault="002D0A19">
      <w:pPr>
        <w:jc w:val="both"/>
      </w:pPr>
    </w:p>
    <w:p w:rsidR="00C84AD1" w:rsidRPr="00EA6B0C" w:rsidRDefault="00EA6B0C" w:rsidP="00EA6B0C">
      <w:pPr>
        <w:pStyle w:val="Lgende"/>
        <w:spacing w:after="120"/>
        <w:rPr>
          <w:sz w:val="22"/>
          <w:szCs w:val="22"/>
        </w:rPr>
      </w:pPr>
      <w:r w:rsidRPr="00EA6B0C">
        <w:rPr>
          <w:sz w:val="22"/>
          <w:szCs w:val="22"/>
        </w:rPr>
        <w:t xml:space="preserve">Tableau </w:t>
      </w:r>
      <w:r w:rsidR="006C2096" w:rsidRPr="00EA6B0C">
        <w:rPr>
          <w:sz w:val="22"/>
          <w:szCs w:val="22"/>
        </w:rPr>
        <w:fldChar w:fldCharType="begin"/>
      </w:r>
      <w:r w:rsidRPr="00EA6B0C">
        <w:rPr>
          <w:sz w:val="22"/>
          <w:szCs w:val="22"/>
        </w:rPr>
        <w:instrText xml:space="preserve"> SEQ Tableau \* ARABIC </w:instrText>
      </w:r>
      <w:r w:rsidR="006C2096" w:rsidRPr="00EA6B0C">
        <w:rPr>
          <w:sz w:val="22"/>
          <w:szCs w:val="22"/>
        </w:rPr>
        <w:fldChar w:fldCharType="separate"/>
      </w:r>
      <w:r w:rsidR="00D87814">
        <w:rPr>
          <w:noProof/>
          <w:sz w:val="22"/>
          <w:szCs w:val="22"/>
        </w:rPr>
        <w:t>1</w:t>
      </w:r>
      <w:r w:rsidR="006C2096" w:rsidRPr="00EA6B0C">
        <w:rPr>
          <w:sz w:val="22"/>
          <w:szCs w:val="22"/>
        </w:rPr>
        <w:fldChar w:fldCharType="end"/>
      </w:r>
      <w:r w:rsidRPr="00EA6B0C">
        <w:rPr>
          <w:sz w:val="22"/>
          <w:szCs w:val="22"/>
        </w:rPr>
        <w:t>.</w:t>
      </w:r>
      <w:r w:rsidR="00C6355B" w:rsidRPr="00EA6B0C">
        <w:rPr>
          <w:sz w:val="22"/>
          <w:szCs w:val="22"/>
        </w:rPr>
        <w:t xml:space="preserve"> </w:t>
      </w:r>
      <w:r w:rsidR="00C6355B" w:rsidRPr="00EA6B0C">
        <w:rPr>
          <w:b w:val="0"/>
          <w:sz w:val="22"/>
          <w:szCs w:val="22"/>
        </w:rPr>
        <w:t>Dates d’inventaires suggérées pour les différentes zones climatiques du Québec.</w:t>
      </w:r>
    </w:p>
    <w:tbl>
      <w:tblPr>
        <w:tblW w:w="9238" w:type="dxa"/>
        <w:tblInd w:w="-72" w:type="dxa"/>
        <w:tblLayout w:type="fixed"/>
        <w:tblCellMar>
          <w:left w:w="70" w:type="dxa"/>
          <w:right w:w="70" w:type="dxa"/>
        </w:tblCellMar>
        <w:tblLook w:val="0000" w:firstRow="0" w:lastRow="0" w:firstColumn="0" w:lastColumn="0" w:noHBand="0" w:noVBand="0"/>
      </w:tblPr>
      <w:tblGrid>
        <w:gridCol w:w="1135"/>
        <w:gridCol w:w="1559"/>
        <w:gridCol w:w="3260"/>
        <w:gridCol w:w="3284"/>
      </w:tblGrid>
      <w:tr w:rsidR="00F03E24" w:rsidRPr="001803F8" w:rsidTr="005D097A">
        <w:tc>
          <w:tcPr>
            <w:tcW w:w="2694" w:type="dxa"/>
            <w:gridSpan w:val="2"/>
            <w:tcBorders>
              <w:top w:val="single" w:sz="12" w:space="0" w:color="auto"/>
              <w:bottom w:val="single" w:sz="4" w:space="0" w:color="auto"/>
            </w:tcBorders>
            <w:shd w:val="clear" w:color="auto" w:fill="D6E3BC" w:themeFill="accent3" w:themeFillTint="66"/>
          </w:tcPr>
          <w:p w:rsidR="00F03E24" w:rsidRPr="00EA6B0C" w:rsidRDefault="00F03E24" w:rsidP="000A4597">
            <w:pPr>
              <w:jc w:val="center"/>
              <w:rPr>
                <w:b/>
              </w:rPr>
            </w:pPr>
            <w:r w:rsidRPr="00EA6B0C">
              <w:rPr>
                <w:b/>
              </w:rPr>
              <w:t>ZONE CLIMATIQUE</w:t>
            </w:r>
          </w:p>
          <w:p w:rsidR="00F03E24" w:rsidRPr="00EA6B0C" w:rsidRDefault="00F03E24" w:rsidP="000A4597">
            <w:pPr>
              <w:jc w:val="center"/>
              <w:rPr>
                <w:b/>
              </w:rPr>
            </w:pPr>
            <w:r w:rsidRPr="00EA6B0C">
              <w:t>(Température moyenne annuelle)</w:t>
            </w:r>
          </w:p>
        </w:tc>
        <w:tc>
          <w:tcPr>
            <w:tcW w:w="3260" w:type="dxa"/>
            <w:tcBorders>
              <w:top w:val="single" w:sz="12" w:space="0" w:color="auto"/>
              <w:bottom w:val="single" w:sz="4" w:space="0" w:color="auto"/>
            </w:tcBorders>
            <w:shd w:val="clear" w:color="auto" w:fill="D6E3BC" w:themeFill="accent3" w:themeFillTint="66"/>
          </w:tcPr>
          <w:p w:rsidR="00F03E24" w:rsidRPr="00EA6B0C" w:rsidRDefault="00F03E24" w:rsidP="000A4597">
            <w:pPr>
              <w:jc w:val="center"/>
              <w:rPr>
                <w:b/>
              </w:rPr>
            </w:pPr>
            <w:r w:rsidRPr="00EA6B0C">
              <w:rPr>
                <w:b/>
              </w:rPr>
              <w:t>INVENTAIRE 1</w:t>
            </w:r>
            <w:r w:rsidR="00A87E08" w:rsidRPr="00EA6B0C">
              <w:rPr>
                <w:b/>
              </w:rPr>
              <w:t>*</w:t>
            </w:r>
          </w:p>
          <w:p w:rsidR="00F03E24" w:rsidRPr="00EA6B0C" w:rsidRDefault="00F03E24" w:rsidP="000A4597">
            <w:pPr>
              <w:jc w:val="center"/>
            </w:pPr>
            <w:r w:rsidRPr="00EA6B0C">
              <w:t>(Grenouille de bois)</w:t>
            </w:r>
          </w:p>
        </w:tc>
        <w:tc>
          <w:tcPr>
            <w:tcW w:w="3284" w:type="dxa"/>
            <w:tcBorders>
              <w:top w:val="single" w:sz="12" w:space="0" w:color="auto"/>
              <w:bottom w:val="single" w:sz="4" w:space="0" w:color="auto"/>
            </w:tcBorders>
            <w:shd w:val="clear" w:color="auto" w:fill="D6E3BC" w:themeFill="accent3" w:themeFillTint="66"/>
          </w:tcPr>
          <w:p w:rsidR="00F03E24" w:rsidRPr="00EA6B0C" w:rsidRDefault="00F03E24" w:rsidP="000A4597">
            <w:pPr>
              <w:jc w:val="center"/>
              <w:rPr>
                <w:b/>
              </w:rPr>
            </w:pPr>
            <w:r w:rsidRPr="00EA6B0C">
              <w:rPr>
                <w:b/>
              </w:rPr>
              <w:t>INVENTAIRE 2</w:t>
            </w:r>
          </w:p>
          <w:p w:rsidR="00F03E24" w:rsidRPr="00EA6B0C" w:rsidRDefault="00F03E24" w:rsidP="000A4597">
            <w:pPr>
              <w:jc w:val="center"/>
            </w:pPr>
            <w:r w:rsidRPr="00EA6B0C">
              <w:t>(Crapaud d’Amérique)</w:t>
            </w:r>
          </w:p>
        </w:tc>
      </w:tr>
      <w:tr w:rsidR="00F03E24" w:rsidRPr="001803F8" w:rsidTr="00F03E24">
        <w:tc>
          <w:tcPr>
            <w:tcW w:w="1135" w:type="dxa"/>
            <w:tcBorders>
              <w:top w:val="single" w:sz="4" w:space="0" w:color="auto"/>
            </w:tcBorders>
          </w:tcPr>
          <w:p w:rsidR="00F03E24" w:rsidRPr="00EA6B0C" w:rsidRDefault="00F03E24" w:rsidP="00F03E24">
            <w:pPr>
              <w:jc w:val="center"/>
            </w:pPr>
            <w:r w:rsidRPr="00EA6B0C">
              <w:t>A</w:t>
            </w:r>
          </w:p>
        </w:tc>
        <w:tc>
          <w:tcPr>
            <w:tcW w:w="1559" w:type="dxa"/>
            <w:tcBorders>
              <w:top w:val="single" w:sz="4" w:space="0" w:color="auto"/>
            </w:tcBorders>
          </w:tcPr>
          <w:p w:rsidR="00F03E24" w:rsidRPr="00EA6B0C" w:rsidRDefault="00F03E24" w:rsidP="00F03E24">
            <w:pPr>
              <w:jc w:val="center"/>
            </w:pPr>
            <w:r w:rsidRPr="00EA6B0C">
              <w:t>5.0 à 6.5˚C</w:t>
            </w:r>
          </w:p>
        </w:tc>
        <w:tc>
          <w:tcPr>
            <w:tcW w:w="3260" w:type="dxa"/>
            <w:tcBorders>
              <w:top w:val="single" w:sz="4" w:space="0" w:color="auto"/>
            </w:tcBorders>
          </w:tcPr>
          <w:p w:rsidR="00F03E24" w:rsidRPr="00EA6B0C" w:rsidRDefault="00196638" w:rsidP="000A4597">
            <w:pPr>
              <w:jc w:val="center"/>
            </w:pPr>
            <w:r w:rsidRPr="00EA6B0C">
              <w:t>1</w:t>
            </w:r>
            <w:r w:rsidRPr="00EA6B0C">
              <w:rPr>
                <w:vertAlign w:val="superscript"/>
              </w:rPr>
              <w:t>er</w:t>
            </w:r>
            <w:r w:rsidRPr="00EA6B0C">
              <w:t xml:space="preserve"> avril au 1</w:t>
            </w:r>
            <w:r w:rsidRPr="00EA6B0C">
              <w:rPr>
                <w:vertAlign w:val="superscript"/>
              </w:rPr>
              <w:t>er</w:t>
            </w:r>
            <w:r w:rsidRPr="00EA6B0C">
              <w:t xml:space="preserve"> mai</w:t>
            </w:r>
          </w:p>
        </w:tc>
        <w:tc>
          <w:tcPr>
            <w:tcW w:w="3284" w:type="dxa"/>
            <w:tcBorders>
              <w:top w:val="single" w:sz="4" w:space="0" w:color="auto"/>
            </w:tcBorders>
          </w:tcPr>
          <w:p w:rsidR="00F03E24" w:rsidRPr="00EA6B0C" w:rsidRDefault="00196638" w:rsidP="000A4597">
            <w:pPr>
              <w:jc w:val="center"/>
            </w:pPr>
            <w:r w:rsidRPr="00EA6B0C">
              <w:t>1</w:t>
            </w:r>
            <w:r w:rsidRPr="00EA6B0C">
              <w:rPr>
                <w:vertAlign w:val="superscript"/>
              </w:rPr>
              <w:t>er</w:t>
            </w:r>
            <w:r w:rsidRPr="00EA6B0C">
              <w:t xml:space="preserve"> mai au 31 mai</w:t>
            </w:r>
          </w:p>
        </w:tc>
      </w:tr>
      <w:tr w:rsidR="00F03E24" w:rsidRPr="001803F8" w:rsidTr="00F03E24">
        <w:tc>
          <w:tcPr>
            <w:tcW w:w="1135" w:type="dxa"/>
          </w:tcPr>
          <w:p w:rsidR="00F03E24" w:rsidRPr="00EA6B0C" w:rsidRDefault="00F03E24" w:rsidP="00F03E24">
            <w:pPr>
              <w:jc w:val="center"/>
            </w:pPr>
            <w:r w:rsidRPr="00EA6B0C">
              <w:t>B</w:t>
            </w:r>
          </w:p>
        </w:tc>
        <w:tc>
          <w:tcPr>
            <w:tcW w:w="1559" w:type="dxa"/>
          </w:tcPr>
          <w:p w:rsidR="00F03E24" w:rsidRPr="00EA6B0C" w:rsidRDefault="00F03E24" w:rsidP="00F03E24">
            <w:pPr>
              <w:jc w:val="center"/>
            </w:pPr>
            <w:r w:rsidRPr="00EA6B0C">
              <w:t>3.5 à 5.0˚C</w:t>
            </w:r>
          </w:p>
        </w:tc>
        <w:tc>
          <w:tcPr>
            <w:tcW w:w="3260" w:type="dxa"/>
          </w:tcPr>
          <w:p w:rsidR="00F03E24" w:rsidRPr="00EA6B0C" w:rsidRDefault="00196638" w:rsidP="00101427">
            <w:pPr>
              <w:jc w:val="center"/>
            </w:pPr>
            <w:r w:rsidRPr="00EA6B0C">
              <w:t>1</w:t>
            </w:r>
            <w:r w:rsidR="00101427" w:rsidRPr="00EA6B0C">
              <w:t>1</w:t>
            </w:r>
            <w:r w:rsidRPr="00EA6B0C">
              <w:t xml:space="preserve"> avril au 1</w:t>
            </w:r>
            <w:r w:rsidR="00101427" w:rsidRPr="00EA6B0C">
              <w:t>1</w:t>
            </w:r>
            <w:r w:rsidRPr="00EA6B0C">
              <w:t xml:space="preserve"> mai</w:t>
            </w:r>
          </w:p>
        </w:tc>
        <w:tc>
          <w:tcPr>
            <w:tcW w:w="3284" w:type="dxa"/>
          </w:tcPr>
          <w:p w:rsidR="00F03E24" w:rsidRPr="00EA6B0C" w:rsidRDefault="00101427" w:rsidP="00101427">
            <w:pPr>
              <w:jc w:val="center"/>
            </w:pPr>
            <w:r w:rsidRPr="00EA6B0C">
              <w:t>11</w:t>
            </w:r>
            <w:r w:rsidR="00196638" w:rsidRPr="00EA6B0C">
              <w:t xml:space="preserve"> mai au </w:t>
            </w:r>
            <w:r w:rsidRPr="00EA6B0C">
              <w:t>10</w:t>
            </w:r>
            <w:r w:rsidR="00196638" w:rsidRPr="00EA6B0C">
              <w:t xml:space="preserve"> juin</w:t>
            </w:r>
          </w:p>
        </w:tc>
      </w:tr>
      <w:tr w:rsidR="00F03E24" w:rsidRPr="001803F8" w:rsidTr="00F03E24">
        <w:tc>
          <w:tcPr>
            <w:tcW w:w="1135" w:type="dxa"/>
          </w:tcPr>
          <w:p w:rsidR="00F03E24" w:rsidRPr="00EA6B0C" w:rsidRDefault="00F03E24" w:rsidP="00F03E24">
            <w:pPr>
              <w:jc w:val="center"/>
            </w:pPr>
            <w:r w:rsidRPr="00EA6B0C">
              <w:t>C</w:t>
            </w:r>
          </w:p>
        </w:tc>
        <w:tc>
          <w:tcPr>
            <w:tcW w:w="1559" w:type="dxa"/>
          </w:tcPr>
          <w:p w:rsidR="00F03E24" w:rsidRPr="00EA6B0C" w:rsidRDefault="00F03E24" w:rsidP="00F03E24">
            <w:pPr>
              <w:jc w:val="center"/>
            </w:pPr>
            <w:r w:rsidRPr="00EA6B0C">
              <w:t>2.0 à 3.5˚C</w:t>
            </w:r>
          </w:p>
        </w:tc>
        <w:tc>
          <w:tcPr>
            <w:tcW w:w="3260" w:type="dxa"/>
          </w:tcPr>
          <w:p w:rsidR="00196638" w:rsidRPr="00EA6B0C" w:rsidRDefault="00196638" w:rsidP="00101427">
            <w:pPr>
              <w:jc w:val="center"/>
            </w:pPr>
            <w:r w:rsidRPr="00EA6B0C">
              <w:t>1</w:t>
            </w:r>
            <w:r w:rsidR="00101427" w:rsidRPr="00EA6B0C">
              <w:t>8</w:t>
            </w:r>
            <w:r w:rsidRPr="00EA6B0C">
              <w:t xml:space="preserve"> avril au 1</w:t>
            </w:r>
            <w:r w:rsidR="00101427" w:rsidRPr="00EA6B0C">
              <w:t>8</w:t>
            </w:r>
            <w:r w:rsidRPr="00EA6B0C">
              <w:t xml:space="preserve"> mai</w:t>
            </w:r>
          </w:p>
        </w:tc>
        <w:tc>
          <w:tcPr>
            <w:tcW w:w="3284" w:type="dxa"/>
          </w:tcPr>
          <w:p w:rsidR="00F03E24" w:rsidRPr="00EA6B0C" w:rsidRDefault="00101427" w:rsidP="00101427">
            <w:pPr>
              <w:jc w:val="center"/>
            </w:pPr>
            <w:r w:rsidRPr="00EA6B0C">
              <w:t>18</w:t>
            </w:r>
            <w:r w:rsidR="00196638" w:rsidRPr="00EA6B0C">
              <w:t xml:space="preserve"> mai au </w:t>
            </w:r>
            <w:r w:rsidRPr="00EA6B0C">
              <w:t>17</w:t>
            </w:r>
            <w:r w:rsidR="00196638" w:rsidRPr="00EA6B0C">
              <w:t xml:space="preserve"> juin</w:t>
            </w:r>
          </w:p>
        </w:tc>
      </w:tr>
      <w:tr w:rsidR="00F03E24" w:rsidRPr="001803F8" w:rsidTr="00F03E24">
        <w:tc>
          <w:tcPr>
            <w:tcW w:w="1135" w:type="dxa"/>
          </w:tcPr>
          <w:p w:rsidR="00F03E24" w:rsidRPr="00EA6B0C" w:rsidRDefault="00F03E24" w:rsidP="00F03E24">
            <w:pPr>
              <w:jc w:val="center"/>
            </w:pPr>
            <w:r w:rsidRPr="00EA6B0C">
              <w:t>D</w:t>
            </w:r>
          </w:p>
        </w:tc>
        <w:tc>
          <w:tcPr>
            <w:tcW w:w="1559" w:type="dxa"/>
          </w:tcPr>
          <w:p w:rsidR="00F03E24" w:rsidRPr="00EA6B0C" w:rsidRDefault="00F03E24" w:rsidP="000A4597">
            <w:pPr>
              <w:jc w:val="center"/>
            </w:pPr>
            <w:r w:rsidRPr="00EA6B0C">
              <w:t>0.5 à 2.0˚C</w:t>
            </w:r>
          </w:p>
        </w:tc>
        <w:tc>
          <w:tcPr>
            <w:tcW w:w="3260" w:type="dxa"/>
          </w:tcPr>
          <w:p w:rsidR="00F03E24" w:rsidRPr="00EA6B0C" w:rsidRDefault="00196638" w:rsidP="00101427">
            <w:pPr>
              <w:jc w:val="center"/>
            </w:pPr>
            <w:r w:rsidRPr="00EA6B0C">
              <w:t>2</w:t>
            </w:r>
            <w:r w:rsidR="00101427" w:rsidRPr="00EA6B0C">
              <w:t>6</w:t>
            </w:r>
            <w:r w:rsidRPr="00EA6B0C">
              <w:t xml:space="preserve"> avril au 2</w:t>
            </w:r>
            <w:r w:rsidR="00101427" w:rsidRPr="00EA6B0C">
              <w:t>6</w:t>
            </w:r>
            <w:r w:rsidRPr="00EA6B0C">
              <w:t xml:space="preserve"> mai</w:t>
            </w:r>
          </w:p>
        </w:tc>
        <w:tc>
          <w:tcPr>
            <w:tcW w:w="3284" w:type="dxa"/>
          </w:tcPr>
          <w:p w:rsidR="00F03E24" w:rsidRPr="00EA6B0C" w:rsidRDefault="00101427" w:rsidP="00101427">
            <w:pPr>
              <w:jc w:val="center"/>
            </w:pPr>
            <w:r w:rsidRPr="00EA6B0C">
              <w:t>26</w:t>
            </w:r>
            <w:r w:rsidR="00196638" w:rsidRPr="00EA6B0C">
              <w:t xml:space="preserve"> mai au </w:t>
            </w:r>
            <w:r w:rsidRPr="00EA6B0C">
              <w:t>2</w:t>
            </w:r>
            <w:r w:rsidR="00196638" w:rsidRPr="00EA6B0C">
              <w:t>5 juin</w:t>
            </w:r>
          </w:p>
        </w:tc>
      </w:tr>
      <w:tr w:rsidR="00F03E24" w:rsidRPr="001803F8" w:rsidTr="00F03E24">
        <w:tc>
          <w:tcPr>
            <w:tcW w:w="1135" w:type="dxa"/>
            <w:tcBorders>
              <w:bottom w:val="single" w:sz="12" w:space="0" w:color="auto"/>
            </w:tcBorders>
          </w:tcPr>
          <w:p w:rsidR="00F03E24" w:rsidRPr="00EA6B0C" w:rsidRDefault="00F03E24" w:rsidP="00F03E24">
            <w:pPr>
              <w:jc w:val="center"/>
            </w:pPr>
            <w:r w:rsidRPr="00EA6B0C">
              <w:t>E</w:t>
            </w:r>
          </w:p>
        </w:tc>
        <w:tc>
          <w:tcPr>
            <w:tcW w:w="1559" w:type="dxa"/>
            <w:tcBorders>
              <w:bottom w:val="single" w:sz="12" w:space="0" w:color="auto"/>
            </w:tcBorders>
          </w:tcPr>
          <w:p w:rsidR="00F03E24" w:rsidRPr="00EA6B0C" w:rsidRDefault="00F03E24" w:rsidP="00F03E24">
            <w:pPr>
              <w:jc w:val="center"/>
            </w:pPr>
            <w:r w:rsidRPr="00EA6B0C">
              <w:t>-1.0 à 0.5˚C</w:t>
            </w:r>
          </w:p>
        </w:tc>
        <w:tc>
          <w:tcPr>
            <w:tcW w:w="3260" w:type="dxa"/>
            <w:tcBorders>
              <w:bottom w:val="single" w:sz="12" w:space="0" w:color="auto"/>
            </w:tcBorders>
          </w:tcPr>
          <w:p w:rsidR="00F03E24" w:rsidRPr="00EA6B0C" w:rsidRDefault="00101427" w:rsidP="00101427">
            <w:pPr>
              <w:jc w:val="center"/>
            </w:pPr>
            <w:r w:rsidRPr="00EA6B0C">
              <w:t>3</w:t>
            </w:r>
            <w:r w:rsidR="00196638" w:rsidRPr="00EA6B0C">
              <w:t xml:space="preserve"> mai au </w:t>
            </w:r>
            <w:r w:rsidRPr="00EA6B0C">
              <w:t>2 juin</w:t>
            </w:r>
          </w:p>
        </w:tc>
        <w:tc>
          <w:tcPr>
            <w:tcW w:w="3284" w:type="dxa"/>
            <w:tcBorders>
              <w:bottom w:val="single" w:sz="12" w:space="0" w:color="auto"/>
            </w:tcBorders>
          </w:tcPr>
          <w:p w:rsidR="00F03E24" w:rsidRPr="00EA6B0C" w:rsidRDefault="00101427" w:rsidP="00D82F03">
            <w:pPr>
              <w:jc w:val="center"/>
            </w:pPr>
            <w:r w:rsidRPr="00EA6B0C">
              <w:t xml:space="preserve">2 juin </w:t>
            </w:r>
            <w:r w:rsidR="00D82F03">
              <w:t>a</w:t>
            </w:r>
            <w:r w:rsidRPr="00EA6B0C">
              <w:t>u 2 juillet</w:t>
            </w:r>
          </w:p>
        </w:tc>
      </w:tr>
    </w:tbl>
    <w:p w:rsidR="00C6569A" w:rsidRPr="00A87E08" w:rsidRDefault="00A87E08">
      <w:pPr>
        <w:jc w:val="both"/>
        <w:rPr>
          <w:sz w:val="18"/>
          <w:szCs w:val="18"/>
        </w:rPr>
      </w:pPr>
      <w:r w:rsidRPr="00A87E08">
        <w:rPr>
          <w:sz w:val="18"/>
          <w:szCs w:val="18"/>
        </w:rPr>
        <w:t>*</w:t>
      </w:r>
      <w:r>
        <w:rPr>
          <w:sz w:val="18"/>
          <w:szCs w:val="18"/>
        </w:rPr>
        <w:t xml:space="preserve"> </w:t>
      </w:r>
      <w:r w:rsidRPr="00A87E08">
        <w:rPr>
          <w:sz w:val="18"/>
          <w:szCs w:val="18"/>
        </w:rPr>
        <w:t>L</w:t>
      </w:r>
      <w:r>
        <w:rPr>
          <w:sz w:val="18"/>
          <w:szCs w:val="18"/>
        </w:rPr>
        <w:t xml:space="preserve">’inventaire se fera au début de cette période si le printemps est hâtif (neige fondue et température chaude). À l’inverse, on choisira la fin de a période proposée </w:t>
      </w:r>
      <w:r w:rsidR="00B451A7">
        <w:rPr>
          <w:sz w:val="18"/>
          <w:szCs w:val="18"/>
        </w:rPr>
        <w:t>si</w:t>
      </w:r>
      <w:r>
        <w:rPr>
          <w:sz w:val="18"/>
          <w:szCs w:val="18"/>
        </w:rPr>
        <w:t xml:space="preserve"> le printemps est tardif.</w:t>
      </w:r>
    </w:p>
    <w:p w:rsidR="00A87E08" w:rsidRDefault="00A87E08">
      <w:pPr>
        <w:jc w:val="both"/>
        <w:rPr>
          <w:b/>
        </w:rPr>
      </w:pPr>
    </w:p>
    <w:p w:rsidR="00AF7ED3" w:rsidRDefault="00AF7ED3">
      <w:pPr>
        <w:jc w:val="both"/>
        <w:rPr>
          <w:b/>
        </w:rPr>
      </w:pPr>
    </w:p>
    <w:p w:rsidR="00C6355B" w:rsidRPr="00EA22D8" w:rsidRDefault="00C6355B">
      <w:pPr>
        <w:jc w:val="both"/>
      </w:pPr>
      <w:r>
        <w:rPr>
          <w:b/>
        </w:rPr>
        <w:t>La liste des routes d’écoutes, de leur zone climatique associée</w:t>
      </w:r>
      <w:r w:rsidR="00EA22D8">
        <w:rPr>
          <w:b/>
        </w:rPr>
        <w:t xml:space="preserve"> et une carte détaillée des routes d’écoute</w:t>
      </w:r>
      <w:r>
        <w:rPr>
          <w:b/>
        </w:rPr>
        <w:t xml:space="preserve"> </w:t>
      </w:r>
      <w:r w:rsidR="00EA22D8">
        <w:rPr>
          <w:b/>
        </w:rPr>
        <w:t>sont</w:t>
      </w:r>
      <w:r>
        <w:rPr>
          <w:b/>
        </w:rPr>
        <w:t xml:space="preserve"> disponible</w:t>
      </w:r>
      <w:r w:rsidR="00EA22D8">
        <w:rPr>
          <w:b/>
        </w:rPr>
        <w:t>s</w:t>
      </w:r>
      <w:r>
        <w:rPr>
          <w:b/>
        </w:rPr>
        <w:t xml:space="preserve"> dans le fichier Excel </w:t>
      </w:r>
      <w:r w:rsidR="00EA22D8">
        <w:rPr>
          <w:b/>
        </w:rPr>
        <w:t>joint avec le protocole</w:t>
      </w:r>
      <w:r w:rsidR="00AE3FD9">
        <w:rPr>
          <w:b/>
        </w:rPr>
        <w:t xml:space="preserve"> (</w:t>
      </w:r>
      <w:r w:rsidR="00AE3FD9" w:rsidRPr="00C6355B">
        <w:rPr>
          <w:b/>
        </w:rPr>
        <w:t>Annexe</w:t>
      </w:r>
      <w:r w:rsidR="00135215">
        <w:rPr>
          <w:b/>
        </w:rPr>
        <w:t>4</w:t>
      </w:r>
      <w:r w:rsidR="00AE3FD9" w:rsidRPr="00C6355B">
        <w:rPr>
          <w:b/>
        </w:rPr>
        <w:t>_protocole suivi anoures.xlsx</w:t>
      </w:r>
      <w:r w:rsidR="00AE3FD9">
        <w:rPr>
          <w:b/>
        </w:rPr>
        <w:t>)</w:t>
      </w:r>
      <w:r w:rsidR="00EA22D8">
        <w:rPr>
          <w:b/>
        </w:rPr>
        <w:t xml:space="preserve">. </w:t>
      </w:r>
      <w:r w:rsidR="00EA22D8">
        <w:t>Le coordonnateur du programme pourra vous fournir le numéro de votre parcours si vous l’avez oublié. Certains parcours se situent à la limite de deux zones climatiques, les dates d’inventaires suggérées pourront alors être adaptées afin de tenir compte de cette réalité.</w:t>
      </w:r>
    </w:p>
    <w:p w:rsidR="00C6355B" w:rsidRDefault="00C6355B">
      <w:pPr>
        <w:jc w:val="both"/>
        <w:rPr>
          <w:b/>
        </w:rPr>
      </w:pPr>
    </w:p>
    <w:p w:rsidR="00EA22D8" w:rsidRDefault="00EA22D8">
      <w:pPr>
        <w:jc w:val="both"/>
      </w:pPr>
      <w:r>
        <w:t>N</w:t>
      </w:r>
      <w:r w:rsidR="002D0A19">
        <w:t>'attendez pas à la dernière minute pour faire vos inventaires, car si vous devez recommencer vous n'aurez peut-être plus l'occasion de vous reprendre si la période d'inventaire tire à sa fin.</w:t>
      </w:r>
    </w:p>
    <w:p w:rsidR="00EA22D8" w:rsidRDefault="00EA22D8">
      <w:pPr>
        <w:jc w:val="both"/>
      </w:pPr>
    </w:p>
    <w:p w:rsidR="00EA22D8" w:rsidRPr="00EA22D8" w:rsidRDefault="00EA22D8" w:rsidP="00EA22D8">
      <w:pPr>
        <w:jc w:val="both"/>
      </w:pPr>
      <w:r w:rsidRPr="00C6569A">
        <w:rPr>
          <w:b/>
        </w:rPr>
        <w:t>Note</w:t>
      </w:r>
      <w:r>
        <w:rPr>
          <w:b/>
        </w:rPr>
        <w:t xml:space="preserve"> important</w:t>
      </w:r>
      <w:r w:rsidRPr="00C6569A">
        <w:rPr>
          <w:b/>
        </w:rPr>
        <w:t xml:space="preserve">: espacez </w:t>
      </w:r>
      <w:r>
        <w:rPr>
          <w:b/>
        </w:rPr>
        <w:t xml:space="preserve">le premier et le second inventaire </w:t>
      </w:r>
      <w:r w:rsidRPr="00C6569A">
        <w:rPr>
          <w:b/>
        </w:rPr>
        <w:t>d'au moins 7 jours</w:t>
      </w:r>
    </w:p>
    <w:p w:rsidR="00EA22D8" w:rsidRDefault="00EA22D8">
      <w:pPr>
        <w:jc w:val="both"/>
      </w:pPr>
    </w:p>
    <w:p w:rsidR="00EA22D8" w:rsidRDefault="00EA22D8">
      <w:pPr>
        <w:jc w:val="both"/>
      </w:pPr>
      <w:r>
        <w:t>Bien que les dates suggérées pour le premier et le second inventaire</w:t>
      </w:r>
      <w:r w:rsidR="00B71F38">
        <w:t xml:space="preserve"> se succèdent</w:t>
      </w:r>
      <w:r>
        <w:t xml:space="preserve">, il </w:t>
      </w:r>
      <w:r w:rsidR="005D097A">
        <w:t>peut s’écouler</w:t>
      </w:r>
      <w:r>
        <w:t xml:space="preserve"> </w:t>
      </w:r>
      <w:r w:rsidR="00E37A04">
        <w:t>de 2 à 4</w:t>
      </w:r>
      <w:r w:rsidR="005D097A">
        <w:t xml:space="preserve"> </w:t>
      </w:r>
      <w:r w:rsidR="00E37A04">
        <w:t xml:space="preserve">semaines (moyenne de vingt jours) </w:t>
      </w:r>
      <w:r>
        <w:t xml:space="preserve">entre le pic d’abondance de la grenouille des bois et celui du crapaud d’Amérique </w:t>
      </w:r>
      <w:r w:rsidR="00E37A04">
        <w:t xml:space="preserve">même si les deux espèces peuvent être entendues lors du même inventaire </w:t>
      </w:r>
      <w:r>
        <w:t>(</w:t>
      </w:r>
      <w:r w:rsidR="00B71F38">
        <w:t>F</w:t>
      </w:r>
      <w:r>
        <w:t xml:space="preserve">igure </w:t>
      </w:r>
      <w:r w:rsidR="00B71F38">
        <w:t>1</w:t>
      </w:r>
      <w:r>
        <w:t>).</w:t>
      </w:r>
      <w:r w:rsidR="00B71F38">
        <w:t xml:space="preserve"> Ce délai varie d’une saison à l’autre en fonction des conditions météorologiques</w:t>
      </w:r>
      <w:r w:rsidR="00E37A04">
        <w:t>, il est important de s’ajuster au besoin</w:t>
      </w:r>
      <w:r w:rsidR="00B71F38">
        <w:t>.</w:t>
      </w:r>
      <w:r w:rsidR="00E37A04">
        <w:t xml:space="preserve"> Par exemple ce délais pourrait être plus court si le printemps a été tardif </w:t>
      </w:r>
      <w:r w:rsidR="00AF7ED3">
        <w:t>(inventaire tardif de la grenouille des bois) mais que les températures se réchauffent rapidement par la suite (inventaire « normal » ou hâtif pour le crapaud d’Amérique).</w:t>
      </w:r>
    </w:p>
    <w:p w:rsidR="00EA22D8" w:rsidRDefault="00EA22D8">
      <w:pPr>
        <w:jc w:val="both"/>
      </w:pPr>
    </w:p>
    <w:p w:rsidR="00EA22D8" w:rsidRDefault="00EA22D8">
      <w:pPr>
        <w:jc w:val="both"/>
      </w:pPr>
    </w:p>
    <w:p w:rsidR="005D097A" w:rsidRDefault="00ED03F0" w:rsidP="00AF7ED3">
      <w:pPr>
        <w:jc w:val="center"/>
      </w:pPr>
      <w:r>
        <w:rPr>
          <w:noProof/>
          <w:lang w:eastAsia="fr-CA"/>
        </w:rPr>
        <w:drawing>
          <wp:inline distT="0" distB="0" distL="0" distR="0">
            <wp:extent cx="4975644" cy="5088101"/>
            <wp:effectExtent l="19050" t="0" r="0" b="0"/>
            <wp:docPr id="4" name="Image 3" descr="COTE3_RASY_BUAM_ZON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TE3_RASY_BUAM_ZONE_A.png"/>
                    <pic:cNvPicPr/>
                  </pic:nvPicPr>
                  <pic:blipFill>
                    <a:blip r:embed="rId14" cstate="print"/>
                    <a:stretch>
                      <a:fillRect/>
                    </a:stretch>
                  </pic:blipFill>
                  <pic:spPr>
                    <a:xfrm>
                      <a:off x="0" y="0"/>
                      <a:ext cx="4981980" cy="5094580"/>
                    </a:xfrm>
                    <a:prstGeom prst="rect">
                      <a:avLst/>
                    </a:prstGeom>
                  </pic:spPr>
                </pic:pic>
              </a:graphicData>
            </a:graphic>
          </wp:inline>
        </w:drawing>
      </w:r>
    </w:p>
    <w:p w:rsidR="00EA22D8" w:rsidRDefault="00EA22D8">
      <w:pPr>
        <w:jc w:val="both"/>
      </w:pPr>
    </w:p>
    <w:p w:rsidR="00AF7ED3" w:rsidRDefault="00EA6B0C" w:rsidP="00AF7ED3">
      <w:pPr>
        <w:pStyle w:val="Lgende"/>
        <w:jc w:val="both"/>
        <w:rPr>
          <w:bCs w:val="0"/>
        </w:rPr>
      </w:pPr>
      <w:r>
        <w:t xml:space="preserve">Figure </w:t>
      </w:r>
      <w:r w:rsidR="00DC10D3">
        <w:rPr>
          <w:noProof/>
        </w:rPr>
        <w:fldChar w:fldCharType="begin"/>
      </w:r>
      <w:r w:rsidR="00DC10D3">
        <w:rPr>
          <w:noProof/>
        </w:rPr>
        <w:instrText xml:space="preserve"> SEQ Figure \* ARABIC </w:instrText>
      </w:r>
      <w:r w:rsidR="00DC10D3">
        <w:rPr>
          <w:noProof/>
        </w:rPr>
        <w:fldChar w:fldCharType="separate"/>
      </w:r>
      <w:r w:rsidR="00D87814">
        <w:rPr>
          <w:noProof/>
        </w:rPr>
        <w:t>1</w:t>
      </w:r>
      <w:r w:rsidR="00DC10D3">
        <w:rPr>
          <w:noProof/>
        </w:rPr>
        <w:fldChar w:fldCharType="end"/>
      </w:r>
      <w:r>
        <w:t xml:space="preserve">. </w:t>
      </w:r>
      <w:r w:rsidR="00A87E08" w:rsidRPr="00EA6B0C">
        <w:rPr>
          <w:b w:val="0"/>
        </w:rPr>
        <w:t xml:space="preserve">Fréquence d’observation des chorales (cote 3) pour </w:t>
      </w:r>
      <w:r w:rsidR="00B71F38" w:rsidRPr="00EA6B0C">
        <w:rPr>
          <w:b w:val="0"/>
        </w:rPr>
        <w:t xml:space="preserve">la grenouille des bois et le crapaud d’Amérique </w:t>
      </w:r>
      <w:r w:rsidR="00A87E08" w:rsidRPr="00EA6B0C">
        <w:rPr>
          <w:b w:val="0"/>
        </w:rPr>
        <w:t xml:space="preserve">en fonction de la date </w:t>
      </w:r>
      <w:r w:rsidR="00B71F38" w:rsidRPr="00EA6B0C">
        <w:rPr>
          <w:b w:val="0"/>
        </w:rPr>
        <w:t>dans la zone climatique A (5.0 à 6.5°C)</w:t>
      </w:r>
      <w:r w:rsidR="00A87E08" w:rsidRPr="00EA6B0C">
        <w:rPr>
          <w:b w:val="0"/>
        </w:rPr>
        <w:t xml:space="preserve"> de 1993 à 2018</w:t>
      </w:r>
      <w:r w:rsidR="00B71F38" w:rsidRPr="00EA6B0C">
        <w:rPr>
          <w:b w:val="0"/>
        </w:rPr>
        <w:t>.</w:t>
      </w:r>
      <w:r w:rsidR="002D0A19" w:rsidRPr="00EA6B0C">
        <w:rPr>
          <w:b w:val="0"/>
        </w:rPr>
        <w:t xml:space="preserve"> </w:t>
      </w:r>
      <w:r w:rsidR="00A87E08" w:rsidRPr="00EA6B0C">
        <w:rPr>
          <w:b w:val="0"/>
        </w:rPr>
        <w:t>Notez bien la période de reproduction plus courte de la grenouille des bois comparativement à celle du crapaud. Bien que les deux espèces peuvent être entendues en même temps, notez également l’écart entres les pics de chorales des deux espèces.</w:t>
      </w:r>
      <w:r w:rsidR="00AF7ED3">
        <w:rPr>
          <w:b w:val="0"/>
        </w:rPr>
        <w:br w:type="page"/>
      </w:r>
    </w:p>
    <w:p w:rsidR="002D0A19" w:rsidRPr="00ED0448" w:rsidRDefault="00E74465" w:rsidP="009B0950">
      <w:pPr>
        <w:pStyle w:val="Titre2"/>
        <w:rPr>
          <w:bCs w:val="0"/>
          <w:i/>
          <w:color w:val="76923C"/>
        </w:rPr>
      </w:pPr>
      <w:bookmarkStart w:id="11" w:name="_Toc98511693"/>
      <w:r w:rsidRPr="0013183A">
        <w:rPr>
          <w:bCs w:val="0"/>
          <w:i/>
          <w:color w:val="76923C"/>
        </w:rPr>
        <w:lastRenderedPageBreak/>
        <w:t xml:space="preserve">3.2 </w:t>
      </w:r>
      <w:r w:rsidR="002D0A19" w:rsidRPr="0013183A">
        <w:rPr>
          <w:bCs w:val="0"/>
          <w:i/>
          <w:color w:val="76923C"/>
        </w:rPr>
        <w:t>Les conditions météorologiques</w:t>
      </w:r>
      <w:bookmarkEnd w:id="11"/>
    </w:p>
    <w:p w:rsidR="002D0A19" w:rsidRDefault="002D0A19">
      <w:pPr>
        <w:jc w:val="both"/>
      </w:pPr>
    </w:p>
    <w:p w:rsidR="002D0A19" w:rsidRPr="0013183A" w:rsidRDefault="00E74465" w:rsidP="009B0950">
      <w:pPr>
        <w:pStyle w:val="Titre3"/>
        <w:ind w:left="708"/>
        <w:rPr>
          <w:b w:val="0"/>
          <w:color w:val="76923C"/>
          <w:u w:val="single"/>
        </w:rPr>
      </w:pPr>
      <w:bookmarkStart w:id="12" w:name="_Toc98511694"/>
      <w:r w:rsidRPr="0013183A">
        <w:rPr>
          <w:b w:val="0"/>
          <w:color w:val="76923C"/>
          <w:u w:val="single"/>
        </w:rPr>
        <w:t xml:space="preserve">3.1.1 </w:t>
      </w:r>
      <w:r w:rsidR="00CE4736" w:rsidRPr="00CE4736">
        <w:rPr>
          <w:rFonts w:ascii="Calibri" w:hAnsi="Calibri" w:cs="Calibri"/>
          <w:b w:val="0"/>
          <w:color w:val="76923C"/>
          <w:u w:val="single"/>
        </w:rPr>
        <w:t>Les</w:t>
      </w:r>
      <w:r w:rsidR="002D0A19" w:rsidRPr="0013183A">
        <w:rPr>
          <w:b w:val="0"/>
          <w:color w:val="76923C"/>
          <w:u w:val="single"/>
        </w:rPr>
        <w:t xml:space="preserve"> températures</w:t>
      </w:r>
      <w:bookmarkEnd w:id="12"/>
      <w:r w:rsidR="002D0A19" w:rsidRPr="0013183A">
        <w:rPr>
          <w:b w:val="0"/>
          <w:color w:val="76923C"/>
          <w:u w:val="single"/>
        </w:rPr>
        <w:t xml:space="preserve"> </w:t>
      </w:r>
    </w:p>
    <w:p w:rsidR="002D0A19" w:rsidRDefault="002D0A19">
      <w:pPr>
        <w:jc w:val="both"/>
      </w:pPr>
    </w:p>
    <w:p w:rsidR="002D0A19" w:rsidRDefault="002D0A19" w:rsidP="00CE6F49">
      <w:pPr>
        <w:jc w:val="both"/>
      </w:pPr>
      <w:r w:rsidRPr="00B71F38">
        <w:rPr>
          <w:u w:val="single"/>
        </w:rPr>
        <w:t>Le premier inventaire:</w:t>
      </w:r>
      <w:r>
        <w:t xml:space="preserve"> Voici le choix du moment de sortie qui vous donnera probablement le plus de fil à retordre. Il est important de se rappeler que cet inventaire doit être réalisé très tôt en saison afin de détecter la présence d'espèces comme </w:t>
      </w:r>
      <w:r w:rsidR="00CE4736" w:rsidRPr="00CE4736">
        <w:rPr>
          <w:b/>
        </w:rPr>
        <w:t xml:space="preserve">la grenouille des bois qui chante tôt </w:t>
      </w:r>
      <w:r w:rsidR="007E3AFE">
        <w:rPr>
          <w:b/>
        </w:rPr>
        <w:t xml:space="preserve">au printemps, </w:t>
      </w:r>
      <w:r w:rsidR="007E3AFE" w:rsidRPr="003903B3">
        <w:rPr>
          <w:b/>
        </w:rPr>
        <w:t>dès la fonte des glace</w:t>
      </w:r>
      <w:r w:rsidR="00CE4736" w:rsidRPr="003903B3">
        <w:rPr>
          <w:b/>
        </w:rPr>
        <w:t>s, souvent alors que le sol est encore partiellement couvert de neige</w:t>
      </w:r>
      <w:r w:rsidRPr="003903B3">
        <w:t xml:space="preserve">. </w:t>
      </w:r>
      <w:r w:rsidR="007750F7" w:rsidRPr="003903B3">
        <w:t>La</w:t>
      </w:r>
      <w:r w:rsidR="007750F7">
        <w:t xml:space="preserve"> saison de reproduction de la grenouille des bois est courte et s’échelonne sur </w:t>
      </w:r>
      <w:r w:rsidR="007750F7" w:rsidRPr="007750F7">
        <w:rPr>
          <w:b/>
        </w:rPr>
        <w:t>une dizaine de jours</w:t>
      </w:r>
      <w:r w:rsidR="007750F7">
        <w:t xml:space="preserve"> pour milieu de reproduction donné. </w:t>
      </w:r>
      <w:r>
        <w:t xml:space="preserve">Optez donc pour une soirée printanière douce et humide </w:t>
      </w:r>
      <w:r w:rsidRPr="00CE6F49">
        <w:t>à l'intérieur des dates suggérées</w:t>
      </w:r>
      <w:r>
        <w:t xml:space="preserve"> pour réa</w:t>
      </w:r>
      <w:r w:rsidR="005D097A">
        <w:t xml:space="preserve">liser votre premier inventaire. </w:t>
      </w:r>
      <w:r w:rsidR="007750F7">
        <w:t>Rappelez-vous que la date de l’inventaire doit être ajusté en fonction des conditions météorologiques en cours et selon s’il s’agit d’un printemps hâtif</w:t>
      </w:r>
      <w:r w:rsidR="00A87E08">
        <w:t xml:space="preserve"> </w:t>
      </w:r>
      <w:r w:rsidR="007750F7">
        <w:t>ou tardif</w:t>
      </w:r>
      <w:r w:rsidR="00A87E08">
        <w:t>.</w:t>
      </w:r>
      <w:r w:rsidR="007750F7">
        <w:t xml:space="preserve"> </w:t>
      </w:r>
      <w:r>
        <w:t>Un ciel nuageux ou un temps brumeux est idéal et les premières pluies fines et tièdes du printemps n'ont pas d'équivoque pour stimuler les amphibiens. La température n'importe que peu pour ces espèces qui seront souvent en chorale à des températures aussi basses que 5</w:t>
      </w:r>
      <w:r>
        <w:rPr>
          <w:vertAlign w:val="superscript"/>
        </w:rPr>
        <w:t>o</w:t>
      </w:r>
      <w:r>
        <w:t>C.</w:t>
      </w:r>
      <w:r w:rsidR="00A90C04">
        <w:t xml:space="preserve"> Afin de vous guider dans votre choix, il est important de consulter les prévisions météorologiques de votre région (ex : </w:t>
      </w:r>
      <w:proofErr w:type="spellStart"/>
      <w:r w:rsidR="00A90C04">
        <w:t>météomedia</w:t>
      </w:r>
      <w:proofErr w:type="spellEnd"/>
      <w:r w:rsidR="00A90C04">
        <w:t>).</w:t>
      </w:r>
    </w:p>
    <w:p w:rsidR="00B71F38" w:rsidRDefault="00B71F38" w:rsidP="00CE6F49">
      <w:pPr>
        <w:jc w:val="both"/>
      </w:pPr>
    </w:p>
    <w:p w:rsidR="002D0A19" w:rsidRDefault="002D0A19" w:rsidP="00CE6F49">
      <w:pPr>
        <w:jc w:val="both"/>
      </w:pPr>
      <w:r>
        <w:t xml:space="preserve">Pour le </w:t>
      </w:r>
      <w:r w:rsidRPr="00B71F38">
        <w:rPr>
          <w:u w:val="single"/>
        </w:rPr>
        <w:t>second inventaire</w:t>
      </w:r>
      <w:r w:rsidRPr="00A90C04">
        <w:t xml:space="preserve">, la température la plus basse anticipée pour la journée devrait être supérieure à </w:t>
      </w:r>
      <w:smartTag w:uri="urn:schemas-microsoft-com:office:smarttags" w:element="metricconverter">
        <w:smartTagPr>
          <w:attr w:name="ProductID" w:val="15°C"/>
        </w:smartTagPr>
        <w:r w:rsidRPr="00A90C04">
          <w:t>15°C</w:t>
        </w:r>
      </w:smartTag>
      <w:r w:rsidRPr="00A90C04">
        <w:t>.</w:t>
      </w:r>
      <w:r>
        <w:t xml:space="preserve"> </w:t>
      </w:r>
      <w:r w:rsidR="00EB6119">
        <w:t xml:space="preserve">Le crapaud est plus actif lorsque les températures se situent entre 10°C et 20°C pendant l’inventaire, avec un maximum d’activité atteint vers les 15°C (Garant, 2004). </w:t>
      </w:r>
      <w:r>
        <w:t>Encore une fois, un ciel couvert et un temps humide donneront les meilleurs résultats. Si vous croyez que les anoures sont très actifs bien que la température soit de quelques degrés sous la norme recommandée, vous pouvez toujours faire votre inventaire tout en indiquant cette situation sur la feuille de données.</w:t>
      </w:r>
    </w:p>
    <w:p w:rsidR="002D0A19" w:rsidRDefault="002D0A19">
      <w:pPr>
        <w:jc w:val="both"/>
      </w:pPr>
    </w:p>
    <w:p w:rsidR="00E74465" w:rsidRPr="0013183A" w:rsidRDefault="00E74465" w:rsidP="009B0950">
      <w:pPr>
        <w:pStyle w:val="Titre3"/>
        <w:ind w:left="708"/>
        <w:rPr>
          <w:b w:val="0"/>
          <w:color w:val="76923C"/>
        </w:rPr>
      </w:pPr>
      <w:bookmarkStart w:id="13" w:name="_Toc98511695"/>
      <w:r w:rsidRPr="0013183A">
        <w:rPr>
          <w:b w:val="0"/>
          <w:color w:val="76923C"/>
          <w:u w:val="single"/>
        </w:rPr>
        <w:t xml:space="preserve">3.1.2 </w:t>
      </w:r>
      <w:r w:rsidR="002D0A19" w:rsidRPr="0013183A">
        <w:rPr>
          <w:b w:val="0"/>
          <w:color w:val="76923C"/>
          <w:u w:val="single"/>
        </w:rPr>
        <w:t>Le vent</w:t>
      </w:r>
      <w:bookmarkEnd w:id="13"/>
    </w:p>
    <w:p w:rsidR="00E74465" w:rsidRDefault="00E74465">
      <w:pPr>
        <w:jc w:val="both"/>
      </w:pPr>
    </w:p>
    <w:p w:rsidR="002D0A19" w:rsidRDefault="002D0A19" w:rsidP="00CE6F49">
      <w:pPr>
        <w:jc w:val="both"/>
      </w:pPr>
      <w:r>
        <w:t>Faites vos inventaires lorsque les vents ne dépassent pas 3 sur l'échelle de Beaufort (</w:t>
      </w:r>
      <w:r w:rsidR="00F14B5E">
        <w:t xml:space="preserve">ou 20 km/h. </w:t>
      </w:r>
      <w:r>
        <w:t xml:space="preserve">voir </w:t>
      </w:r>
      <w:r w:rsidR="00F14B5E">
        <w:t>A</w:t>
      </w:r>
      <w:r w:rsidR="00B17648">
        <w:t>nnexe 2</w:t>
      </w:r>
      <w:r>
        <w:t>). S'il vente assez pour faire monter la poussière ou une feuille de papier ou pour faire bouger les branches des arbres, alors il vente trop pour inventorier.</w:t>
      </w:r>
      <w:r w:rsidR="00B71F38">
        <w:t xml:space="preserve"> </w:t>
      </w:r>
      <w:r w:rsidR="007C7E4F">
        <w:t xml:space="preserve">En plus des sites de prévisions météorologiques traditionnels (ex : Environnement Canada, </w:t>
      </w:r>
      <w:proofErr w:type="spellStart"/>
      <w:r w:rsidR="007C7E4F">
        <w:t>Météomedia</w:t>
      </w:r>
      <w:proofErr w:type="spellEnd"/>
      <w:r w:rsidR="007C7E4F">
        <w:t xml:space="preserve">, etc.) certains sites spécialisés donnent </w:t>
      </w:r>
      <w:r w:rsidR="007D6F55">
        <w:t xml:space="preserve">accès à des anémomètres en directe en plus de donner </w:t>
      </w:r>
      <w:r w:rsidR="007C7E4F">
        <w:t xml:space="preserve">de très bonnes prévisions </w:t>
      </w:r>
      <w:r w:rsidR="007D6F55">
        <w:t xml:space="preserve">à court </w:t>
      </w:r>
      <w:r w:rsidR="007D6F55" w:rsidRPr="00E2513B">
        <w:t xml:space="preserve">terme </w:t>
      </w:r>
      <w:r w:rsidR="00E2513B" w:rsidRPr="00E2513B">
        <w:t>pour le vent</w:t>
      </w:r>
      <w:r w:rsidR="00A87E08" w:rsidRPr="00E2513B">
        <w:t xml:space="preserve"> (Section 6.0)</w:t>
      </w:r>
      <w:r w:rsidR="007D6F55" w:rsidRPr="00E2513B">
        <w:t>.</w:t>
      </w:r>
      <w:r w:rsidR="007D6F55">
        <w:t xml:space="preserve"> </w:t>
      </w:r>
      <w:r w:rsidR="007C7E4F">
        <w:t xml:space="preserve"> </w:t>
      </w:r>
    </w:p>
    <w:p w:rsidR="002D0A19" w:rsidRDefault="002D0A19">
      <w:pPr>
        <w:jc w:val="both"/>
      </w:pPr>
    </w:p>
    <w:p w:rsidR="00E74465" w:rsidRPr="0013183A" w:rsidRDefault="00E74465" w:rsidP="009B0950">
      <w:pPr>
        <w:pStyle w:val="Titre3"/>
        <w:ind w:left="708"/>
        <w:rPr>
          <w:b w:val="0"/>
          <w:color w:val="76923C"/>
        </w:rPr>
      </w:pPr>
      <w:bookmarkStart w:id="14" w:name="_Toc98511696"/>
      <w:r w:rsidRPr="0013183A">
        <w:rPr>
          <w:b w:val="0"/>
          <w:color w:val="76923C"/>
          <w:u w:val="single"/>
        </w:rPr>
        <w:t xml:space="preserve">3.1.3 </w:t>
      </w:r>
      <w:r w:rsidR="002D0A19" w:rsidRPr="0013183A">
        <w:rPr>
          <w:b w:val="0"/>
          <w:color w:val="76923C"/>
          <w:u w:val="single"/>
        </w:rPr>
        <w:t>Les précipitations</w:t>
      </w:r>
      <w:bookmarkEnd w:id="14"/>
    </w:p>
    <w:p w:rsidR="00E74465" w:rsidRDefault="00E74465">
      <w:pPr>
        <w:jc w:val="both"/>
      </w:pPr>
    </w:p>
    <w:p w:rsidR="002D0A19" w:rsidRDefault="002D0A19" w:rsidP="00CE6F49">
      <w:pPr>
        <w:jc w:val="both"/>
      </w:pPr>
      <w:r>
        <w:t xml:space="preserve">Les nuits humides où il tombe une pluie fine, ou les nuits brumeuses, présentent les conditions idéales pour inventorier. Les averses de pluie auront tendance à interférer avec votre écoute. </w:t>
      </w:r>
    </w:p>
    <w:p w:rsidR="002D0A19" w:rsidRDefault="002D0A19">
      <w:pPr>
        <w:jc w:val="both"/>
      </w:pPr>
    </w:p>
    <w:p w:rsidR="00E74465" w:rsidRPr="0013183A" w:rsidRDefault="00E74465" w:rsidP="009B0950">
      <w:pPr>
        <w:pStyle w:val="Titre3"/>
        <w:ind w:left="708"/>
        <w:rPr>
          <w:b w:val="0"/>
          <w:color w:val="76923C"/>
        </w:rPr>
      </w:pPr>
      <w:bookmarkStart w:id="15" w:name="_Toc98511697"/>
      <w:r w:rsidRPr="0013183A">
        <w:rPr>
          <w:b w:val="0"/>
          <w:color w:val="76923C"/>
          <w:u w:val="single"/>
        </w:rPr>
        <w:t xml:space="preserve">3.1.4 </w:t>
      </w:r>
      <w:r w:rsidR="002D0A19" w:rsidRPr="0013183A">
        <w:rPr>
          <w:b w:val="0"/>
          <w:color w:val="76923C"/>
          <w:u w:val="single"/>
        </w:rPr>
        <w:t>Antécédents météorologiques</w:t>
      </w:r>
      <w:bookmarkEnd w:id="15"/>
    </w:p>
    <w:p w:rsidR="00E74465" w:rsidRDefault="00E74465">
      <w:pPr>
        <w:jc w:val="both"/>
      </w:pPr>
    </w:p>
    <w:p w:rsidR="00C6569A" w:rsidRDefault="002D0A19" w:rsidP="00CE6F49">
      <w:pPr>
        <w:jc w:val="both"/>
      </w:pPr>
      <w:r>
        <w:t>Si les conditions météorologiques ont été sèches ou très froides, une suppression temporaire des coassements peut survenir. Choisissez une nuit pendant ou suivant la pluie ou les températures chaudes.</w:t>
      </w:r>
    </w:p>
    <w:p w:rsidR="00B71F38" w:rsidRDefault="00B71F38" w:rsidP="009B0950">
      <w:pPr>
        <w:pStyle w:val="Titre1"/>
        <w:rPr>
          <w:b w:val="0"/>
          <w:bCs w:val="0"/>
        </w:rPr>
      </w:pPr>
    </w:p>
    <w:p w:rsidR="002D0A19" w:rsidRPr="00472E30" w:rsidRDefault="00C6569A" w:rsidP="009B0950">
      <w:pPr>
        <w:pStyle w:val="Titre1"/>
        <w:rPr>
          <w:color w:val="4F6228" w:themeColor="accent3" w:themeShade="80"/>
          <w:sz w:val="28"/>
          <w:szCs w:val="28"/>
        </w:rPr>
      </w:pPr>
      <w:r>
        <w:rPr>
          <w:b w:val="0"/>
          <w:bCs w:val="0"/>
        </w:rPr>
        <w:br w:type="page"/>
      </w:r>
      <w:bookmarkStart w:id="16" w:name="_Toc98511698"/>
      <w:r w:rsidR="00ED0448">
        <w:rPr>
          <w:bCs w:val="0"/>
          <w:color w:val="4F6228" w:themeColor="accent3" w:themeShade="80"/>
          <w:sz w:val="28"/>
          <w:szCs w:val="28"/>
        </w:rPr>
        <w:lastRenderedPageBreak/>
        <w:t>4.0</w:t>
      </w:r>
      <w:r w:rsidR="00ED0448">
        <w:rPr>
          <w:bCs w:val="0"/>
          <w:color w:val="4F6228" w:themeColor="accent3" w:themeShade="80"/>
          <w:sz w:val="28"/>
          <w:szCs w:val="28"/>
        </w:rPr>
        <w:tab/>
      </w:r>
      <w:r w:rsidR="00E74465" w:rsidRPr="00472E30">
        <w:rPr>
          <w:bCs w:val="0"/>
          <w:color w:val="4F6228" w:themeColor="accent3" w:themeShade="80"/>
          <w:sz w:val="28"/>
          <w:szCs w:val="28"/>
        </w:rPr>
        <w:t>EFFECTUER L’INVENTAIRE</w:t>
      </w:r>
      <w:bookmarkEnd w:id="16"/>
    </w:p>
    <w:p w:rsidR="002D0A19" w:rsidRDefault="002D0A19">
      <w:pPr>
        <w:jc w:val="both"/>
      </w:pPr>
    </w:p>
    <w:p w:rsidR="008F642B" w:rsidRDefault="008F642B">
      <w:pPr>
        <w:jc w:val="both"/>
        <w:rPr>
          <w:b/>
        </w:rPr>
      </w:pPr>
      <w:r>
        <w:t xml:space="preserve">Rappel : Les inventaires doivent débuter </w:t>
      </w:r>
      <w:r w:rsidRPr="00CE6F49">
        <w:rPr>
          <w:b/>
        </w:rPr>
        <w:t>une demi-heure après le coucher du soleil</w:t>
      </w:r>
      <w:r w:rsidR="001C3EB7">
        <w:rPr>
          <w:b/>
        </w:rPr>
        <w:t>.</w:t>
      </w:r>
    </w:p>
    <w:p w:rsidR="008F2BE5" w:rsidRDefault="008F2BE5">
      <w:pPr>
        <w:jc w:val="both"/>
        <w:rPr>
          <w:b/>
        </w:rPr>
      </w:pPr>
    </w:p>
    <w:p w:rsidR="008F2BE5" w:rsidRPr="00ED0448" w:rsidRDefault="008F2BE5" w:rsidP="008F2BE5">
      <w:pPr>
        <w:pStyle w:val="Titre2"/>
        <w:rPr>
          <w:bCs w:val="0"/>
          <w:i/>
          <w:color w:val="76923C"/>
        </w:rPr>
      </w:pPr>
      <w:bookmarkStart w:id="17" w:name="_Toc98511699"/>
      <w:r w:rsidRPr="00ED0448">
        <w:rPr>
          <w:bCs w:val="0"/>
          <w:i/>
          <w:color w:val="76923C"/>
        </w:rPr>
        <w:t>4.1. Le matériel nécessaire</w:t>
      </w:r>
      <w:bookmarkEnd w:id="17"/>
    </w:p>
    <w:p w:rsidR="008F642B" w:rsidRDefault="008F642B">
      <w:pPr>
        <w:jc w:val="both"/>
      </w:pPr>
    </w:p>
    <w:p w:rsidR="008F2BE5" w:rsidRDefault="008F2BE5">
      <w:pPr>
        <w:jc w:val="both"/>
      </w:pPr>
      <w:r>
        <w:t xml:space="preserve">Pour effectuer votre </w:t>
      </w:r>
      <w:r w:rsidR="009619CF">
        <w:t xml:space="preserve">inventaire, vous aurez besoin d’un minimum de matériel. La liste de ces éléments est présentée dans le </w:t>
      </w:r>
      <w:r w:rsidR="006C2096">
        <w:fldChar w:fldCharType="begin"/>
      </w:r>
      <w:r w:rsidR="009619CF">
        <w:instrText xml:space="preserve"> REF _Ref384125826 \h </w:instrText>
      </w:r>
      <w:r w:rsidR="006C2096">
        <w:fldChar w:fldCharType="separate"/>
      </w:r>
      <w:r w:rsidR="00D87814" w:rsidRPr="00EA6B0C">
        <w:rPr>
          <w:sz w:val="22"/>
          <w:szCs w:val="22"/>
        </w:rPr>
        <w:t xml:space="preserve">Tableau </w:t>
      </w:r>
      <w:r w:rsidR="00D87814">
        <w:rPr>
          <w:noProof/>
          <w:sz w:val="22"/>
          <w:szCs w:val="22"/>
        </w:rPr>
        <w:t>2</w:t>
      </w:r>
      <w:r w:rsidR="006C2096">
        <w:fldChar w:fldCharType="end"/>
      </w:r>
      <w:r w:rsidR="009619CF">
        <w:t>.</w:t>
      </w:r>
    </w:p>
    <w:p w:rsidR="008F2BE5" w:rsidRDefault="008F2BE5">
      <w:pPr>
        <w:jc w:val="both"/>
      </w:pPr>
    </w:p>
    <w:p w:rsidR="009619CF" w:rsidRDefault="009619CF" w:rsidP="009619CF">
      <w:pPr>
        <w:jc w:val="both"/>
      </w:pPr>
    </w:p>
    <w:p w:rsidR="009619CF" w:rsidRPr="00EA6B0C" w:rsidRDefault="009619CF" w:rsidP="009619CF">
      <w:pPr>
        <w:pStyle w:val="Lgende"/>
        <w:jc w:val="both"/>
        <w:rPr>
          <w:sz w:val="22"/>
          <w:szCs w:val="22"/>
        </w:rPr>
      </w:pPr>
      <w:bookmarkStart w:id="18" w:name="_Ref384125826"/>
      <w:r w:rsidRPr="00EA6B0C">
        <w:rPr>
          <w:sz w:val="22"/>
          <w:szCs w:val="22"/>
        </w:rPr>
        <w:t xml:space="preserve">Tableau </w:t>
      </w:r>
      <w:r w:rsidR="006C2096" w:rsidRPr="00EA6B0C">
        <w:rPr>
          <w:sz w:val="22"/>
          <w:szCs w:val="22"/>
        </w:rPr>
        <w:fldChar w:fldCharType="begin"/>
      </w:r>
      <w:r w:rsidR="00D23682" w:rsidRPr="00EA6B0C">
        <w:rPr>
          <w:sz w:val="22"/>
          <w:szCs w:val="22"/>
        </w:rPr>
        <w:instrText xml:space="preserve"> SEQ Tableau \* ARABIC </w:instrText>
      </w:r>
      <w:r w:rsidR="006C2096" w:rsidRPr="00EA6B0C">
        <w:rPr>
          <w:sz w:val="22"/>
          <w:szCs w:val="22"/>
        </w:rPr>
        <w:fldChar w:fldCharType="separate"/>
      </w:r>
      <w:r w:rsidR="00D87814">
        <w:rPr>
          <w:noProof/>
          <w:sz w:val="22"/>
          <w:szCs w:val="22"/>
        </w:rPr>
        <w:t>2</w:t>
      </w:r>
      <w:r w:rsidR="006C2096" w:rsidRPr="00EA6B0C">
        <w:rPr>
          <w:noProof/>
          <w:sz w:val="22"/>
          <w:szCs w:val="22"/>
        </w:rPr>
        <w:fldChar w:fldCharType="end"/>
      </w:r>
      <w:bookmarkEnd w:id="18"/>
      <w:r w:rsidRPr="00EA6B0C">
        <w:rPr>
          <w:sz w:val="22"/>
          <w:szCs w:val="22"/>
        </w:rPr>
        <w:t xml:space="preserve">. </w:t>
      </w:r>
      <w:r w:rsidRPr="00EA6B0C">
        <w:rPr>
          <w:b w:val="0"/>
          <w:sz w:val="22"/>
          <w:szCs w:val="22"/>
        </w:rPr>
        <w:t>Liste du matériel nécessaire à la réalisation des inventaires pour le programme de Suivi des populations d’anoures du Québec</w:t>
      </w:r>
    </w:p>
    <w:tbl>
      <w:tblPr>
        <w:tblW w:w="5000" w:type="pct"/>
        <w:tblLook w:val="04A0" w:firstRow="1" w:lastRow="0" w:firstColumn="1" w:lastColumn="0" w:noHBand="0" w:noVBand="1"/>
      </w:tblPr>
      <w:tblGrid>
        <w:gridCol w:w="2912"/>
        <w:gridCol w:w="6114"/>
      </w:tblGrid>
      <w:tr w:rsidR="0025784C" w:rsidRPr="0025784C" w:rsidTr="00EA6B0C">
        <w:tc>
          <w:tcPr>
            <w:tcW w:w="1613" w:type="pct"/>
            <w:tcBorders>
              <w:top w:val="single" w:sz="12" w:space="0" w:color="auto"/>
              <w:bottom w:val="single" w:sz="4" w:space="0" w:color="auto"/>
            </w:tcBorders>
            <w:shd w:val="clear" w:color="auto" w:fill="D6E3BC" w:themeFill="accent3" w:themeFillTint="66"/>
          </w:tcPr>
          <w:p w:rsidR="0025784C" w:rsidRPr="00340C7C" w:rsidRDefault="0025784C" w:rsidP="002505DB">
            <w:pPr>
              <w:spacing w:before="120" w:after="120"/>
              <w:jc w:val="center"/>
              <w:rPr>
                <w:b/>
              </w:rPr>
            </w:pPr>
            <w:r w:rsidRPr="00340C7C">
              <w:rPr>
                <w:b/>
              </w:rPr>
              <w:t>Matériel</w:t>
            </w:r>
          </w:p>
        </w:tc>
        <w:tc>
          <w:tcPr>
            <w:tcW w:w="3387" w:type="pct"/>
            <w:tcBorders>
              <w:top w:val="single" w:sz="12" w:space="0" w:color="auto"/>
              <w:bottom w:val="single" w:sz="4" w:space="0" w:color="auto"/>
            </w:tcBorders>
            <w:shd w:val="clear" w:color="auto" w:fill="D6E3BC" w:themeFill="accent3" w:themeFillTint="66"/>
          </w:tcPr>
          <w:p w:rsidR="0025784C" w:rsidRPr="00340C7C" w:rsidRDefault="009619CF" w:rsidP="002505DB">
            <w:pPr>
              <w:spacing w:before="120" w:after="120"/>
              <w:jc w:val="center"/>
              <w:rPr>
                <w:b/>
              </w:rPr>
            </w:pPr>
            <w:r w:rsidRPr="00340C7C">
              <w:rPr>
                <w:b/>
              </w:rPr>
              <w:t>Commentaire</w:t>
            </w:r>
          </w:p>
        </w:tc>
      </w:tr>
      <w:tr w:rsidR="0025784C" w:rsidRPr="0025784C" w:rsidTr="00340C7C">
        <w:tc>
          <w:tcPr>
            <w:tcW w:w="1613" w:type="pct"/>
            <w:tcBorders>
              <w:top w:val="single" w:sz="4" w:space="0" w:color="auto"/>
            </w:tcBorders>
          </w:tcPr>
          <w:p w:rsidR="0025784C" w:rsidRPr="0025784C" w:rsidRDefault="0025784C" w:rsidP="00340C7C">
            <w:pPr>
              <w:numPr>
                <w:ilvl w:val="0"/>
                <w:numId w:val="7"/>
              </w:numPr>
              <w:spacing w:before="120" w:after="120"/>
              <w:ind w:left="176" w:hanging="176"/>
            </w:pPr>
            <w:r w:rsidRPr="0025784C">
              <w:t>1 thermomètre</w:t>
            </w:r>
          </w:p>
        </w:tc>
        <w:tc>
          <w:tcPr>
            <w:tcW w:w="3387" w:type="pct"/>
            <w:tcBorders>
              <w:top w:val="single" w:sz="4" w:space="0" w:color="auto"/>
            </w:tcBorders>
          </w:tcPr>
          <w:p w:rsidR="0025784C" w:rsidRPr="00340C7C" w:rsidRDefault="00402FA1" w:rsidP="00340C7C">
            <w:pPr>
              <w:spacing w:before="120" w:after="120"/>
              <w:rPr>
                <w:b/>
              </w:rPr>
            </w:pPr>
            <w:r>
              <w:t>Pour noter</w:t>
            </w:r>
            <w:r w:rsidR="0025784C" w:rsidRPr="0025784C">
              <w:t xml:space="preserve"> la température de l’air au début et à la fin de l’inventaire</w:t>
            </w:r>
            <w:r w:rsidR="0025784C">
              <w:t>.</w:t>
            </w:r>
          </w:p>
        </w:tc>
      </w:tr>
      <w:tr w:rsidR="0025784C" w:rsidRPr="0025784C" w:rsidTr="00340C7C">
        <w:tc>
          <w:tcPr>
            <w:tcW w:w="1613" w:type="pct"/>
          </w:tcPr>
          <w:p w:rsidR="0025784C" w:rsidRPr="0025784C" w:rsidRDefault="0025784C" w:rsidP="00340C7C">
            <w:pPr>
              <w:numPr>
                <w:ilvl w:val="0"/>
                <w:numId w:val="7"/>
              </w:numPr>
              <w:spacing w:before="120" w:after="120"/>
              <w:ind w:left="176" w:hanging="176"/>
            </w:pPr>
            <w:r w:rsidRPr="0025784C">
              <w:t xml:space="preserve">1 montre-chronomètre. </w:t>
            </w:r>
          </w:p>
        </w:tc>
        <w:tc>
          <w:tcPr>
            <w:tcW w:w="3387" w:type="pct"/>
          </w:tcPr>
          <w:p w:rsidR="0025784C" w:rsidRPr="00340C7C" w:rsidRDefault="00E03C76" w:rsidP="00340C7C">
            <w:pPr>
              <w:spacing w:before="120" w:after="120"/>
              <w:rPr>
                <w:b/>
              </w:rPr>
            </w:pPr>
            <w:r>
              <w:t xml:space="preserve">Pour noter </w:t>
            </w:r>
            <w:r w:rsidR="0025784C" w:rsidRPr="0025784C">
              <w:t>l’heure à chacune des stations inventoriées et pour chronométrer les 3 minutes d’écoute requis</w:t>
            </w:r>
            <w:r w:rsidR="0025784C">
              <w:t>es</w:t>
            </w:r>
            <w:r w:rsidR="0025784C" w:rsidRPr="0025784C">
              <w:t xml:space="preserve"> à chaque station</w:t>
            </w:r>
            <w:r w:rsidR="0025784C">
              <w:t>.</w:t>
            </w:r>
          </w:p>
        </w:tc>
      </w:tr>
      <w:tr w:rsidR="0025784C" w:rsidRPr="00340C7C" w:rsidTr="00340C7C">
        <w:tc>
          <w:tcPr>
            <w:tcW w:w="1613" w:type="pct"/>
          </w:tcPr>
          <w:p w:rsidR="0025784C" w:rsidRPr="0025784C" w:rsidRDefault="0025784C" w:rsidP="00340C7C">
            <w:pPr>
              <w:numPr>
                <w:ilvl w:val="0"/>
                <w:numId w:val="7"/>
              </w:numPr>
              <w:spacing w:before="120" w:after="120"/>
              <w:ind w:left="176" w:hanging="176"/>
            </w:pPr>
            <w:r w:rsidRPr="0025784C">
              <w:t>1 copie imprimée de la Fiche de parcours</w:t>
            </w:r>
          </w:p>
        </w:tc>
        <w:tc>
          <w:tcPr>
            <w:tcW w:w="3387" w:type="pct"/>
          </w:tcPr>
          <w:p w:rsidR="0025784C" w:rsidRPr="0025784C" w:rsidRDefault="0025784C" w:rsidP="00340C7C">
            <w:pPr>
              <w:spacing w:before="120" w:after="120"/>
            </w:pPr>
            <w:r w:rsidRPr="0025784C">
              <w:t xml:space="preserve">Pour </w:t>
            </w:r>
            <w:r>
              <w:t>y inscrire les données sur le terrain.</w:t>
            </w:r>
          </w:p>
        </w:tc>
      </w:tr>
      <w:tr w:rsidR="006F39B1" w:rsidRPr="0025784C" w:rsidTr="00340C7C">
        <w:tc>
          <w:tcPr>
            <w:tcW w:w="1613" w:type="pct"/>
          </w:tcPr>
          <w:p w:rsidR="006F39B1" w:rsidRPr="0025784C" w:rsidRDefault="006F39B1" w:rsidP="00340C7C">
            <w:pPr>
              <w:numPr>
                <w:ilvl w:val="0"/>
                <w:numId w:val="7"/>
              </w:numPr>
              <w:spacing w:before="120" w:after="120"/>
              <w:ind w:left="176" w:hanging="176"/>
            </w:pPr>
            <w:r>
              <w:t>Trajet de votre parcours d’écoute (carte)</w:t>
            </w:r>
          </w:p>
        </w:tc>
        <w:tc>
          <w:tcPr>
            <w:tcW w:w="3387" w:type="pct"/>
          </w:tcPr>
          <w:p w:rsidR="006F39B1" w:rsidRPr="0025784C" w:rsidRDefault="006F39B1" w:rsidP="00340C7C">
            <w:pPr>
              <w:spacing w:before="120" w:after="120"/>
            </w:pPr>
            <w:r>
              <w:t>P</w:t>
            </w:r>
            <w:r w:rsidR="00E03C76">
              <w:t>ermet de se rappeler l’emplacement des stations</w:t>
            </w:r>
          </w:p>
        </w:tc>
      </w:tr>
      <w:tr w:rsidR="006F39B1" w:rsidRPr="0025784C" w:rsidTr="00340C7C">
        <w:tc>
          <w:tcPr>
            <w:tcW w:w="1613" w:type="pct"/>
          </w:tcPr>
          <w:p w:rsidR="006F39B1" w:rsidRPr="0025784C" w:rsidRDefault="006F39B1" w:rsidP="00340C7C">
            <w:pPr>
              <w:numPr>
                <w:ilvl w:val="0"/>
                <w:numId w:val="7"/>
              </w:numPr>
              <w:spacing w:before="120" w:after="120"/>
              <w:ind w:left="176" w:hanging="176"/>
            </w:pPr>
            <w:r>
              <w:t>Copie du protocole</w:t>
            </w:r>
          </w:p>
        </w:tc>
        <w:tc>
          <w:tcPr>
            <w:tcW w:w="3387" w:type="pct"/>
          </w:tcPr>
          <w:p w:rsidR="006F39B1" w:rsidRPr="0025784C" w:rsidRDefault="006F39B1" w:rsidP="00340C7C">
            <w:pPr>
              <w:spacing w:before="120" w:after="120"/>
            </w:pPr>
            <w:r>
              <w:t>En cas d’oubli de certains détails</w:t>
            </w:r>
          </w:p>
        </w:tc>
      </w:tr>
      <w:tr w:rsidR="0025784C" w:rsidRPr="0025784C" w:rsidTr="00340C7C">
        <w:tc>
          <w:tcPr>
            <w:tcW w:w="1613" w:type="pct"/>
          </w:tcPr>
          <w:p w:rsidR="0025784C" w:rsidRPr="0025784C" w:rsidRDefault="0025784C" w:rsidP="00340C7C">
            <w:pPr>
              <w:numPr>
                <w:ilvl w:val="0"/>
                <w:numId w:val="7"/>
              </w:numPr>
              <w:spacing w:before="120" w:after="120"/>
              <w:ind w:left="176" w:hanging="176"/>
            </w:pPr>
            <w:r w:rsidRPr="0025784C">
              <w:t xml:space="preserve">Vêtements chauds. </w:t>
            </w:r>
          </w:p>
        </w:tc>
        <w:tc>
          <w:tcPr>
            <w:tcW w:w="3387" w:type="pct"/>
          </w:tcPr>
          <w:p w:rsidR="0025784C" w:rsidRPr="00340C7C" w:rsidRDefault="0025784C" w:rsidP="00340C7C">
            <w:pPr>
              <w:spacing w:before="120" w:after="120"/>
              <w:rPr>
                <w:b/>
              </w:rPr>
            </w:pPr>
            <w:r w:rsidRPr="0025784C">
              <w:t>Les températures chutent rapidement en soirée</w:t>
            </w:r>
            <w:r w:rsidR="00E03C76">
              <w:t>, surtout tôt au printemps</w:t>
            </w:r>
            <w:r w:rsidRPr="0025784C">
              <w:t>.</w:t>
            </w:r>
          </w:p>
        </w:tc>
      </w:tr>
      <w:tr w:rsidR="0025784C" w:rsidRPr="0025784C" w:rsidTr="00340C7C">
        <w:tc>
          <w:tcPr>
            <w:tcW w:w="1613" w:type="pct"/>
          </w:tcPr>
          <w:p w:rsidR="0025784C" w:rsidRPr="0025784C" w:rsidRDefault="0025784C" w:rsidP="00340C7C">
            <w:pPr>
              <w:numPr>
                <w:ilvl w:val="0"/>
                <w:numId w:val="7"/>
              </w:numPr>
              <w:spacing w:before="120" w:after="120"/>
              <w:ind w:left="176" w:hanging="176"/>
            </w:pPr>
            <w:r w:rsidRPr="0025784C">
              <w:t>Imperméable</w:t>
            </w:r>
          </w:p>
        </w:tc>
        <w:tc>
          <w:tcPr>
            <w:tcW w:w="3387" w:type="pct"/>
          </w:tcPr>
          <w:p w:rsidR="0025784C" w:rsidRPr="00340C7C" w:rsidRDefault="0025784C" w:rsidP="00340C7C">
            <w:pPr>
              <w:spacing w:before="120" w:after="120"/>
              <w:rPr>
                <w:b/>
              </w:rPr>
            </w:pPr>
            <w:r>
              <w:t>E</w:t>
            </w:r>
            <w:r w:rsidRPr="0025784C">
              <w:t>n cas de pluie.</w:t>
            </w:r>
          </w:p>
        </w:tc>
      </w:tr>
      <w:tr w:rsidR="00340C7C" w:rsidRPr="0025784C" w:rsidTr="00340C7C">
        <w:tc>
          <w:tcPr>
            <w:tcW w:w="1613" w:type="pct"/>
          </w:tcPr>
          <w:p w:rsidR="00340C7C" w:rsidRPr="0025784C" w:rsidRDefault="00340C7C" w:rsidP="00340C7C">
            <w:pPr>
              <w:numPr>
                <w:ilvl w:val="0"/>
                <w:numId w:val="7"/>
              </w:numPr>
              <w:spacing w:before="120" w:after="120"/>
              <w:ind w:left="176" w:hanging="176"/>
            </w:pPr>
            <w:r>
              <w:t>Bottes d’eau (facultatif)</w:t>
            </w:r>
          </w:p>
        </w:tc>
        <w:tc>
          <w:tcPr>
            <w:tcW w:w="3387" w:type="pct"/>
          </w:tcPr>
          <w:p w:rsidR="00340C7C" w:rsidRPr="0025784C" w:rsidRDefault="00340C7C" w:rsidP="00340C7C">
            <w:pPr>
              <w:spacing w:before="120" w:after="120"/>
            </w:pPr>
            <w:r>
              <w:t>En cas de pluie ou pour visiter certaines mares</w:t>
            </w:r>
          </w:p>
        </w:tc>
      </w:tr>
      <w:tr w:rsidR="0025784C" w:rsidRPr="0025784C" w:rsidTr="00340C7C">
        <w:tc>
          <w:tcPr>
            <w:tcW w:w="1613" w:type="pct"/>
          </w:tcPr>
          <w:p w:rsidR="0025784C" w:rsidRPr="0025784C" w:rsidRDefault="009862B3" w:rsidP="00340C7C">
            <w:pPr>
              <w:numPr>
                <w:ilvl w:val="0"/>
                <w:numId w:val="7"/>
              </w:numPr>
              <w:spacing w:before="120" w:after="120"/>
              <w:ind w:left="176" w:hanging="176"/>
            </w:pPr>
            <w:r>
              <w:t>Caméra (facultatif)</w:t>
            </w:r>
          </w:p>
        </w:tc>
        <w:tc>
          <w:tcPr>
            <w:tcW w:w="3387" w:type="pct"/>
          </w:tcPr>
          <w:p w:rsidR="0025784C" w:rsidRPr="00340C7C" w:rsidRDefault="0025784C" w:rsidP="00340C7C">
            <w:pPr>
              <w:spacing w:before="120" w:after="120"/>
              <w:rPr>
                <w:b/>
              </w:rPr>
            </w:pPr>
            <w:r w:rsidRPr="0025784C">
              <w:t xml:space="preserve">Pour photographier </w:t>
            </w:r>
            <w:r>
              <w:t>vos découvertes</w:t>
            </w:r>
            <w:r w:rsidRPr="0025784C">
              <w:t xml:space="preserve"> (ex : salamandres traversant la route)</w:t>
            </w:r>
            <w:r>
              <w:t>.</w:t>
            </w:r>
          </w:p>
        </w:tc>
      </w:tr>
      <w:tr w:rsidR="0025784C" w:rsidRPr="0025784C" w:rsidTr="00340C7C">
        <w:tc>
          <w:tcPr>
            <w:tcW w:w="1613" w:type="pct"/>
          </w:tcPr>
          <w:p w:rsidR="0025784C" w:rsidRPr="0025784C" w:rsidRDefault="0025784C" w:rsidP="00340C7C">
            <w:pPr>
              <w:numPr>
                <w:ilvl w:val="0"/>
                <w:numId w:val="7"/>
              </w:numPr>
              <w:spacing w:before="120" w:after="120"/>
              <w:ind w:left="176" w:hanging="176"/>
            </w:pPr>
            <w:r w:rsidRPr="0025784C">
              <w:t xml:space="preserve">Lampe de poche (facultatif). </w:t>
            </w:r>
          </w:p>
        </w:tc>
        <w:tc>
          <w:tcPr>
            <w:tcW w:w="3387" w:type="pct"/>
          </w:tcPr>
          <w:p w:rsidR="0025784C" w:rsidRPr="00340C7C" w:rsidRDefault="0025784C" w:rsidP="00340C7C">
            <w:pPr>
              <w:spacing w:before="120" w:after="120"/>
              <w:rPr>
                <w:b/>
              </w:rPr>
            </w:pPr>
            <w:r w:rsidRPr="0025784C">
              <w:t>Pour trouver les belles surprises à photographier!</w:t>
            </w:r>
          </w:p>
        </w:tc>
      </w:tr>
      <w:tr w:rsidR="0025784C" w:rsidRPr="0025784C" w:rsidTr="00340C7C">
        <w:tc>
          <w:tcPr>
            <w:tcW w:w="1613" w:type="pct"/>
            <w:tcBorders>
              <w:bottom w:val="single" w:sz="12" w:space="0" w:color="auto"/>
            </w:tcBorders>
          </w:tcPr>
          <w:p w:rsidR="0025784C" w:rsidRPr="0025784C" w:rsidRDefault="0025784C" w:rsidP="00340C7C">
            <w:pPr>
              <w:numPr>
                <w:ilvl w:val="0"/>
                <w:numId w:val="7"/>
              </w:numPr>
              <w:spacing w:before="120" w:after="120"/>
              <w:ind w:left="176" w:hanging="176"/>
            </w:pPr>
            <w:r w:rsidRPr="0025784C">
              <w:t xml:space="preserve">Téléphone intelligent ou tablette (facultatif). </w:t>
            </w:r>
          </w:p>
        </w:tc>
        <w:tc>
          <w:tcPr>
            <w:tcW w:w="3387" w:type="pct"/>
            <w:tcBorders>
              <w:bottom w:val="single" w:sz="12" w:space="0" w:color="auto"/>
            </w:tcBorders>
          </w:tcPr>
          <w:p w:rsidR="0025784C" w:rsidRPr="00340C7C" w:rsidRDefault="0025784C" w:rsidP="00340C7C">
            <w:pPr>
              <w:spacing w:before="120" w:after="120"/>
              <w:rPr>
                <w:b/>
              </w:rPr>
            </w:pPr>
            <w:r>
              <w:t>Pour</w:t>
            </w:r>
            <w:r w:rsidRPr="0025784C">
              <w:t xml:space="preserve"> enregistrer ou écouter certains chants </w:t>
            </w:r>
            <w:r>
              <w:t xml:space="preserve">d’anoures </w:t>
            </w:r>
            <w:r w:rsidRPr="0025784C">
              <w:t>sur le terrain.</w:t>
            </w:r>
          </w:p>
        </w:tc>
      </w:tr>
    </w:tbl>
    <w:p w:rsidR="008F2BE5" w:rsidRDefault="008F2BE5">
      <w:pPr>
        <w:jc w:val="both"/>
      </w:pPr>
    </w:p>
    <w:p w:rsidR="0025784C" w:rsidRDefault="0025784C">
      <w:pPr>
        <w:jc w:val="both"/>
      </w:pPr>
    </w:p>
    <w:p w:rsidR="002D0A19" w:rsidRPr="009B0950" w:rsidRDefault="009619CF" w:rsidP="009B0950">
      <w:pPr>
        <w:pStyle w:val="Titre2"/>
        <w:rPr>
          <w:i/>
          <w:color w:val="76923C"/>
          <w:u w:val="single"/>
        </w:rPr>
      </w:pPr>
      <w:r>
        <w:rPr>
          <w:i/>
          <w:color w:val="76923C"/>
        </w:rPr>
        <w:br w:type="page"/>
      </w:r>
      <w:bookmarkStart w:id="19" w:name="_Toc98511700"/>
      <w:r w:rsidR="008F2BE5" w:rsidRPr="00ED0448">
        <w:rPr>
          <w:bCs w:val="0"/>
          <w:i/>
          <w:color w:val="76923C"/>
        </w:rPr>
        <w:lastRenderedPageBreak/>
        <w:t>4.2</w:t>
      </w:r>
      <w:r w:rsidR="00C6569A" w:rsidRPr="00ED0448">
        <w:rPr>
          <w:bCs w:val="0"/>
          <w:i/>
          <w:color w:val="76923C"/>
        </w:rPr>
        <w:t xml:space="preserve">. </w:t>
      </w:r>
      <w:r w:rsidR="002D0A19" w:rsidRPr="00ED0448">
        <w:rPr>
          <w:bCs w:val="0"/>
          <w:i/>
          <w:color w:val="76923C"/>
        </w:rPr>
        <w:t>Remplir la fiche du parcours d'écoute</w:t>
      </w:r>
      <w:bookmarkEnd w:id="19"/>
    </w:p>
    <w:p w:rsidR="00C6569A" w:rsidRDefault="00C6569A">
      <w:pPr>
        <w:jc w:val="both"/>
      </w:pPr>
    </w:p>
    <w:p w:rsidR="002D0A19" w:rsidRDefault="002D0A19">
      <w:pPr>
        <w:jc w:val="both"/>
      </w:pPr>
      <w:r>
        <w:t xml:space="preserve">Avant de commencer votre parcours vous devez remplir la section supérieure de la </w:t>
      </w:r>
      <w:r w:rsidR="00EB6119">
        <w:rPr>
          <w:b/>
          <w:bCs/>
        </w:rPr>
        <w:t>Fi</w:t>
      </w:r>
      <w:r>
        <w:rPr>
          <w:b/>
          <w:bCs/>
        </w:rPr>
        <w:t>che du parcours d'écoute</w:t>
      </w:r>
      <w:r w:rsidR="00C6569A">
        <w:rPr>
          <w:b/>
          <w:bCs/>
        </w:rPr>
        <w:t xml:space="preserve"> </w:t>
      </w:r>
      <w:r w:rsidR="00C6569A" w:rsidRPr="00EB6119">
        <w:rPr>
          <w:bCs/>
        </w:rPr>
        <w:t xml:space="preserve">au </w:t>
      </w:r>
      <w:r w:rsidR="00C6569A">
        <w:rPr>
          <w:b/>
          <w:bCs/>
        </w:rPr>
        <w:t>crayon à mine</w:t>
      </w:r>
      <w:r w:rsidR="00EB6119">
        <w:rPr>
          <w:b/>
          <w:bCs/>
        </w:rPr>
        <w:t xml:space="preserve"> de plomb</w:t>
      </w:r>
      <w:r>
        <w:t>. Conduisez jusqu'au début de votre parcours et évaluez les conditions météorologiques. Évaluez la couverture du ciel en indiquant si le ciel est clair, partiellement couvert ou couvert. La force du vent peut être déterminée en ut</w:t>
      </w:r>
      <w:r w:rsidR="002E3DE0">
        <w:t xml:space="preserve">ilisant l'échelle de Beaufort </w:t>
      </w:r>
      <w:r w:rsidR="006F39B1">
        <w:t>qui se trouve au verso de la Fiche du parcours d’écoute et à l’Annexe 2 de ce protocole</w:t>
      </w:r>
      <w:r>
        <w:t xml:space="preserve">. Décrivez les précipitations en indiquant si elles sont nulles, légères (incluant la bruine) ou abondantes. Emportez le thermomètre avec vous afin de prendre la température de l'air au début et à la fin du parcours.    </w:t>
      </w:r>
    </w:p>
    <w:p w:rsidR="002D0A19" w:rsidRDefault="002D0A19">
      <w:pPr>
        <w:jc w:val="both"/>
      </w:pPr>
    </w:p>
    <w:p w:rsidR="00CE6F49" w:rsidRPr="00ED0448" w:rsidRDefault="00CE6F49" w:rsidP="009B0950">
      <w:pPr>
        <w:pStyle w:val="Titre2"/>
        <w:rPr>
          <w:bCs w:val="0"/>
          <w:i/>
          <w:color w:val="76923C"/>
        </w:rPr>
      </w:pPr>
      <w:bookmarkStart w:id="20" w:name="_Toc98511701"/>
      <w:r w:rsidRPr="00ED0448">
        <w:rPr>
          <w:bCs w:val="0"/>
          <w:i/>
          <w:color w:val="76923C"/>
        </w:rPr>
        <w:t>4.</w:t>
      </w:r>
      <w:r w:rsidR="008F2BE5" w:rsidRPr="00ED0448">
        <w:rPr>
          <w:bCs w:val="0"/>
          <w:i/>
          <w:color w:val="76923C"/>
        </w:rPr>
        <w:t>3</w:t>
      </w:r>
      <w:r w:rsidRPr="00ED0448">
        <w:rPr>
          <w:bCs w:val="0"/>
          <w:i/>
          <w:color w:val="76923C"/>
        </w:rPr>
        <w:t xml:space="preserve"> Les stations d'écoute</w:t>
      </w:r>
      <w:bookmarkEnd w:id="20"/>
    </w:p>
    <w:p w:rsidR="00CE6F49" w:rsidRDefault="00CE6F49">
      <w:pPr>
        <w:jc w:val="both"/>
      </w:pPr>
    </w:p>
    <w:p w:rsidR="002D0A19" w:rsidRDefault="002D0A19">
      <w:pPr>
        <w:jc w:val="both"/>
      </w:pPr>
      <w:r>
        <w:t>Conduisez, si nécessaire, jusqu'à la première station d'écoute de votre parcours (= point 1) et inscrivez la lecture de votre odomètre et de l'heure en utilisant le système de 24 heures</w:t>
      </w:r>
      <w:r w:rsidR="006F39B1">
        <w:t xml:space="preserve"> (ex : 22:15)</w:t>
      </w:r>
      <w:r>
        <w:t>. Éteignez le moteur de votre voiture, sortez de celle-ci et éloignez vous un peu afin que les sons provenant de votre véhicule n'interfèrent pas avec votre écoute. Attendez quelques instants afin que le dérangement causé par votre arrivée se dissipe. Évaluez le nombre d'individus de chaque espèce coassant en utilisant les cotes d'abondance suivantes:</w:t>
      </w:r>
    </w:p>
    <w:p w:rsidR="002D0A19" w:rsidRDefault="002D0A19">
      <w:pPr>
        <w:jc w:val="both"/>
      </w:pPr>
    </w:p>
    <w:p w:rsidR="002D0A19" w:rsidRDefault="002D0A19" w:rsidP="00CE6F49">
      <w:pPr>
        <w:ind w:firstLine="708"/>
        <w:jc w:val="both"/>
      </w:pPr>
      <w:r w:rsidRPr="00CE6F49">
        <w:rPr>
          <w:b/>
        </w:rPr>
        <w:t>0</w:t>
      </w:r>
      <w:r w:rsidR="00CE6F49">
        <w:t> :</w:t>
      </w:r>
      <w:r>
        <w:t xml:space="preserve"> </w:t>
      </w:r>
      <w:r w:rsidR="00F37B01">
        <w:t>A</w:t>
      </w:r>
      <w:r>
        <w:t>ucun cri;</w:t>
      </w:r>
    </w:p>
    <w:p w:rsidR="002D0A19" w:rsidRDefault="002D0A19" w:rsidP="00CE6F49">
      <w:pPr>
        <w:ind w:left="709" w:hanging="1"/>
        <w:jc w:val="both"/>
      </w:pPr>
      <w:r w:rsidRPr="00CE6F49">
        <w:rPr>
          <w:b/>
        </w:rPr>
        <w:t>1</w:t>
      </w:r>
      <w:r w:rsidR="00CE6F49">
        <w:t> :</w:t>
      </w:r>
      <w:r>
        <w:t xml:space="preserve"> Individus peuvent être comptés; </w:t>
      </w:r>
    </w:p>
    <w:p w:rsidR="002D0A19" w:rsidRDefault="002D0A19" w:rsidP="00CE6F49">
      <w:pPr>
        <w:ind w:left="709" w:hanging="1"/>
        <w:jc w:val="both"/>
      </w:pPr>
      <w:r w:rsidRPr="00CE6F49">
        <w:rPr>
          <w:b/>
        </w:rPr>
        <w:t>2</w:t>
      </w:r>
      <w:r w:rsidR="00CE6F49">
        <w:t> :</w:t>
      </w:r>
      <w:r>
        <w:t xml:space="preserve"> Quelques individus peuvent être comptés, d'autres se chevauchent (absence de chorale).</w:t>
      </w:r>
    </w:p>
    <w:p w:rsidR="002D0A19" w:rsidRDefault="007D2A6F" w:rsidP="00CE6F49">
      <w:pPr>
        <w:ind w:left="709" w:hanging="1"/>
        <w:jc w:val="both"/>
      </w:pPr>
      <w:r w:rsidRPr="00CE6F49">
        <w:rPr>
          <w:b/>
        </w:rPr>
        <w:t>3</w:t>
      </w:r>
      <w:r w:rsidR="00CE6F49">
        <w:t xml:space="preserve"> : </w:t>
      </w:r>
      <w:r w:rsidR="002D0A19">
        <w:t xml:space="preserve">Chorale, coassements continus et se chevauchant, </w:t>
      </w:r>
      <w:r w:rsidR="00CE6F49">
        <w:t xml:space="preserve">les </w:t>
      </w:r>
      <w:r w:rsidR="002D0A19">
        <w:t xml:space="preserve">individus </w:t>
      </w:r>
      <w:r w:rsidR="00CE6F49">
        <w:t xml:space="preserve">sont </w:t>
      </w:r>
      <w:r w:rsidR="006F39B1">
        <w:t>impossibles à dénombrer</w:t>
      </w:r>
      <w:r w:rsidR="002D0A19">
        <w:t xml:space="preserve"> (Quelques individus à proximité peuvent être comptés, mais dans l'ensemble le dénombrement des individus est impossible).</w:t>
      </w:r>
    </w:p>
    <w:p w:rsidR="002D0A19" w:rsidRDefault="002D0A19" w:rsidP="007D2A6F">
      <w:pPr>
        <w:jc w:val="both"/>
      </w:pPr>
    </w:p>
    <w:p w:rsidR="00402FA1" w:rsidRDefault="00C22326" w:rsidP="007D2A6F">
      <w:pPr>
        <w:jc w:val="both"/>
      </w:pPr>
      <w:r>
        <w:t>Afin de vous aider à déterminer quelle cote d’</w:t>
      </w:r>
      <w:r w:rsidR="00C86654">
        <w:t xml:space="preserve">abondance </w:t>
      </w:r>
      <w:r>
        <w:t xml:space="preserve">attribuer selon le contexte, nous avons mis en ligne une petite vidéo de formation: </w:t>
      </w:r>
      <w:hyperlink r:id="rId15" w:history="1">
        <w:r w:rsidRPr="00166B96">
          <w:rPr>
            <w:rStyle w:val="Lienhypertexte"/>
          </w:rPr>
          <w:t>https://www.youtube.com/watch?v=7fy51E3RG6I</w:t>
        </w:r>
      </w:hyperlink>
      <w:r>
        <w:t xml:space="preserve"> </w:t>
      </w:r>
    </w:p>
    <w:p w:rsidR="00C22326" w:rsidRDefault="00C22326" w:rsidP="007D2A6F">
      <w:pPr>
        <w:jc w:val="both"/>
      </w:pPr>
    </w:p>
    <w:p w:rsidR="002D0A19" w:rsidRDefault="002D0A19">
      <w:pPr>
        <w:jc w:val="both"/>
      </w:pPr>
      <w:r>
        <w:rPr>
          <w:b/>
          <w:bCs/>
        </w:rPr>
        <w:t>ATTENTION</w:t>
      </w:r>
      <w:r w:rsidR="007D2A6F">
        <w:rPr>
          <w:b/>
          <w:bCs/>
        </w:rPr>
        <w:t xml:space="preserve"> </w:t>
      </w:r>
      <w:r>
        <w:rPr>
          <w:b/>
          <w:bCs/>
        </w:rPr>
        <w:t>:</w:t>
      </w:r>
      <w:r w:rsidR="007D2A6F">
        <w:t xml:space="preserve"> </w:t>
      </w:r>
      <w:r>
        <w:t>Ne pas tenter d'ajuster les cote</w:t>
      </w:r>
      <w:r w:rsidR="007D2A6F">
        <w:t>s</w:t>
      </w:r>
      <w:r>
        <w:t xml:space="preserve"> d'</w:t>
      </w:r>
      <w:r w:rsidR="00C86654">
        <w:t>abondance</w:t>
      </w:r>
      <w:r>
        <w:t xml:space="preserve"> pour tenir compte des particularités de chacune des espèces. À titre d'exemple, le trille du </w:t>
      </w:r>
      <w:r w:rsidR="006F39B1">
        <w:t>c</w:t>
      </w:r>
      <w:r>
        <w:t xml:space="preserve">rapaud </w:t>
      </w:r>
      <w:r w:rsidR="006F39B1">
        <w:t xml:space="preserve">d’Amérique </w:t>
      </w:r>
      <w:r>
        <w:t xml:space="preserve">est très long de sorte que le chevauchement des cris de 2 individus est fréquent. Il suffit de 3 ou 4 crapauds à une station d'écoute pour obtenir la cote d'abondance 2. Cependant, l'observateur </w:t>
      </w:r>
      <w:r>
        <w:rPr>
          <w:u w:val="single"/>
        </w:rPr>
        <w:t>doit</w:t>
      </w:r>
      <w:r>
        <w:t xml:space="preserve"> s'en tenir à ces cotes d'abondance malgré le fait qu'une cote 2 pour le </w:t>
      </w:r>
      <w:r w:rsidR="006F39B1">
        <w:t>c</w:t>
      </w:r>
      <w:r>
        <w:t>rapaud</w:t>
      </w:r>
      <w:r w:rsidR="006F39B1">
        <w:t xml:space="preserve"> d’Amérique</w:t>
      </w:r>
      <w:r>
        <w:t xml:space="preserve"> et la </w:t>
      </w:r>
      <w:r w:rsidR="006F39B1">
        <w:t>r</w:t>
      </w:r>
      <w:r>
        <w:t>ainette crucifère, par exemple, n'ont pas la même signification en terme d'abondance.</w:t>
      </w:r>
    </w:p>
    <w:p w:rsidR="002D0A19" w:rsidRDefault="002D0A19">
      <w:pPr>
        <w:jc w:val="both"/>
      </w:pPr>
    </w:p>
    <w:p w:rsidR="002D0A19" w:rsidRDefault="002D0A19">
      <w:pPr>
        <w:jc w:val="both"/>
      </w:pPr>
      <w:r>
        <w:t xml:space="preserve">Notez tous ce que vous pouvez entendre dans </w:t>
      </w:r>
      <w:r w:rsidRPr="006F39B1">
        <w:rPr>
          <w:u w:val="single"/>
        </w:rPr>
        <w:t>toutes les directions</w:t>
      </w:r>
      <w:r>
        <w:t xml:space="preserve"> et </w:t>
      </w:r>
      <w:r w:rsidRPr="006F39B1">
        <w:rPr>
          <w:u w:val="single"/>
        </w:rPr>
        <w:t>d'aussi loin que vous le pouvez</w:t>
      </w:r>
      <w:r>
        <w:t xml:space="preserve"> en indiquant, sur la fiche du parcours d'écoute, la </w:t>
      </w:r>
      <w:r>
        <w:rPr>
          <w:b/>
          <w:bCs/>
        </w:rPr>
        <w:t xml:space="preserve">valeur maximale </w:t>
      </w:r>
      <w:r>
        <w:t xml:space="preserve">des cotes d'abondance pour chaque espèce entendue à chaque station. </w:t>
      </w:r>
      <w:r w:rsidR="006F39B1">
        <w:t>Afin d’améliorer</w:t>
      </w:r>
      <w:r w:rsidR="006E4280">
        <w:t xml:space="preserve"> la perception des </w:t>
      </w:r>
      <w:r w:rsidR="00971F9B">
        <w:t>chants</w:t>
      </w:r>
      <w:r w:rsidR="006E4280">
        <w:t xml:space="preserve"> d’anoures</w:t>
      </w:r>
      <w:r w:rsidR="00971F9B">
        <w:t>, surtout ceux qui se trouvent au loin</w:t>
      </w:r>
      <w:r w:rsidR="006F39B1">
        <w:t>, il est recommand</w:t>
      </w:r>
      <w:r w:rsidR="00971F9B">
        <w:t>é</w:t>
      </w:r>
      <w:r w:rsidR="006F39B1">
        <w:t xml:space="preserve"> </w:t>
      </w:r>
      <w:r w:rsidR="00971F9B">
        <w:t>de mettre</w:t>
      </w:r>
      <w:r w:rsidR="006F39B1">
        <w:t xml:space="preserve"> ses mains </w:t>
      </w:r>
      <w:r w:rsidR="00971F9B">
        <w:t xml:space="preserve">derrière ses oreilles </w:t>
      </w:r>
      <w:r w:rsidR="006E4280">
        <w:t xml:space="preserve">de façon à former une </w:t>
      </w:r>
      <w:r w:rsidR="00971F9B">
        <w:t>coupe</w:t>
      </w:r>
      <w:r w:rsidR="00E03C76">
        <w:t xml:space="preserve">lle avec la </w:t>
      </w:r>
      <w:r w:rsidR="00E03C76" w:rsidRPr="009862B3">
        <w:t>paume</w:t>
      </w:r>
      <w:r w:rsidR="00971F9B" w:rsidRPr="009862B3">
        <w:t xml:space="preserve"> (voir </w:t>
      </w:r>
      <w:r w:rsidR="00DC10D3">
        <w:fldChar w:fldCharType="begin"/>
      </w:r>
      <w:r w:rsidR="00DC10D3">
        <w:instrText xml:space="preserve"> REF _Ref384123947 \h  \* MERGEFORMAT </w:instrText>
      </w:r>
      <w:r w:rsidR="00DC10D3">
        <w:fldChar w:fldCharType="separate"/>
      </w:r>
      <w:r w:rsidR="00D87814" w:rsidRPr="00D87814">
        <w:t>Figure 2</w:t>
      </w:r>
      <w:r w:rsidR="00DC10D3">
        <w:fldChar w:fldCharType="end"/>
      </w:r>
      <w:r w:rsidR="00971F9B" w:rsidRPr="009862B3">
        <w:t>).</w:t>
      </w:r>
      <w:r w:rsidR="00971F9B">
        <w:t xml:space="preserve"> </w:t>
      </w:r>
      <w:r>
        <w:t xml:space="preserve">Si l'écoute devient impossible à une station pour une raison quelconque, communiquez avec nous et nous jugerons avec vous si elle doit être éliminée et remplacée. </w:t>
      </w:r>
    </w:p>
    <w:p w:rsidR="002D0A19" w:rsidRDefault="002D0A19">
      <w:pPr>
        <w:jc w:val="both"/>
      </w:pPr>
    </w:p>
    <w:p w:rsidR="002D0A19" w:rsidRDefault="002D0A19">
      <w:pPr>
        <w:jc w:val="both"/>
      </w:pPr>
      <w:r>
        <w:t xml:space="preserve">Écoutez pendant </w:t>
      </w:r>
      <w:r>
        <w:rPr>
          <w:b/>
          <w:bCs/>
        </w:rPr>
        <w:t>3 minutes</w:t>
      </w:r>
      <w:r>
        <w:t xml:space="preserve"> et inscrivez vos cotes d'abondance en n'oubliant pas de décrire la </w:t>
      </w:r>
      <w:r>
        <w:rPr>
          <w:b/>
          <w:bCs/>
        </w:rPr>
        <w:t>qualité d'écoute</w:t>
      </w:r>
      <w:r>
        <w:t xml:space="preserve"> (</w:t>
      </w:r>
      <w:r w:rsidR="00B42912">
        <w:rPr>
          <w:b/>
          <w:bCs/>
        </w:rPr>
        <w:t>B</w:t>
      </w:r>
      <w:r>
        <w:rPr>
          <w:b/>
          <w:bCs/>
        </w:rPr>
        <w:t xml:space="preserve">onne, </w:t>
      </w:r>
      <w:r w:rsidR="00B42912">
        <w:rPr>
          <w:b/>
          <w:bCs/>
        </w:rPr>
        <w:t>M</w:t>
      </w:r>
      <w:r>
        <w:rPr>
          <w:b/>
          <w:bCs/>
        </w:rPr>
        <w:t xml:space="preserve">oyenne ou </w:t>
      </w:r>
      <w:r w:rsidR="00B42912">
        <w:rPr>
          <w:b/>
          <w:bCs/>
        </w:rPr>
        <w:t>F</w:t>
      </w:r>
      <w:r>
        <w:rPr>
          <w:b/>
          <w:bCs/>
        </w:rPr>
        <w:t>aible</w:t>
      </w:r>
      <w:r>
        <w:t>) à cette station en vous basant sur la fréquence des interférences causées par des bruits vous empêchant de bien faire l'écoute. Conduisez jusqu'à la station suivante et répétez la procédure.</w:t>
      </w:r>
    </w:p>
    <w:p w:rsidR="002D0A19" w:rsidRPr="00971F9B" w:rsidRDefault="002D0A19" w:rsidP="00971F9B"/>
    <w:p w:rsidR="009B0950" w:rsidRDefault="009B0950" w:rsidP="00971F9B"/>
    <w:p w:rsidR="006E4280" w:rsidRDefault="00636E5F" w:rsidP="00C86654">
      <w:pPr>
        <w:jc w:val="center"/>
      </w:pPr>
      <w:r>
        <w:rPr>
          <w:noProof/>
          <w:lang w:eastAsia="fr-CA"/>
        </w:rPr>
        <w:drawing>
          <wp:inline distT="0" distB="0" distL="0" distR="0">
            <wp:extent cx="4295775" cy="4622800"/>
            <wp:effectExtent l="19050" t="0" r="9525" b="0"/>
            <wp:docPr id="5" name="Image 5" descr="DSCN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N0612"/>
                    <pic:cNvPicPr>
                      <a:picLocks noChangeAspect="1" noChangeArrowheads="1"/>
                    </pic:cNvPicPr>
                  </pic:nvPicPr>
                  <pic:blipFill>
                    <a:blip r:embed="rId16" cstate="print"/>
                    <a:srcRect t="19380"/>
                    <a:stretch>
                      <a:fillRect/>
                    </a:stretch>
                  </pic:blipFill>
                  <pic:spPr bwMode="auto">
                    <a:xfrm>
                      <a:off x="0" y="0"/>
                      <a:ext cx="4295775" cy="4622800"/>
                    </a:xfrm>
                    <a:prstGeom prst="rect">
                      <a:avLst/>
                    </a:prstGeom>
                    <a:noFill/>
                    <a:ln w="9525">
                      <a:noFill/>
                      <a:miter lim="800000"/>
                      <a:headEnd/>
                      <a:tailEnd/>
                    </a:ln>
                  </pic:spPr>
                </pic:pic>
              </a:graphicData>
            </a:graphic>
          </wp:inline>
        </w:drawing>
      </w:r>
    </w:p>
    <w:p w:rsidR="006E4280" w:rsidRPr="00EA6B0C" w:rsidRDefault="006E4280" w:rsidP="00C86654">
      <w:pPr>
        <w:pStyle w:val="Lgende"/>
        <w:spacing w:before="120"/>
        <w:jc w:val="center"/>
        <w:rPr>
          <w:sz w:val="22"/>
          <w:szCs w:val="22"/>
        </w:rPr>
      </w:pPr>
      <w:bookmarkStart w:id="21" w:name="_Ref384123947"/>
      <w:r w:rsidRPr="00EA6B0C">
        <w:rPr>
          <w:sz w:val="22"/>
          <w:szCs w:val="22"/>
        </w:rPr>
        <w:t xml:space="preserve">Figure </w:t>
      </w:r>
      <w:r w:rsidR="006C2096" w:rsidRPr="00EA6B0C">
        <w:rPr>
          <w:sz w:val="22"/>
          <w:szCs w:val="22"/>
        </w:rPr>
        <w:fldChar w:fldCharType="begin"/>
      </w:r>
      <w:r w:rsidR="00D23682" w:rsidRPr="00EA6B0C">
        <w:rPr>
          <w:sz w:val="22"/>
          <w:szCs w:val="22"/>
        </w:rPr>
        <w:instrText xml:space="preserve"> SEQ Figure \* ARABIC </w:instrText>
      </w:r>
      <w:r w:rsidR="006C2096" w:rsidRPr="00EA6B0C">
        <w:rPr>
          <w:sz w:val="22"/>
          <w:szCs w:val="22"/>
        </w:rPr>
        <w:fldChar w:fldCharType="separate"/>
      </w:r>
      <w:r w:rsidR="00D87814">
        <w:rPr>
          <w:noProof/>
          <w:sz w:val="22"/>
          <w:szCs w:val="22"/>
        </w:rPr>
        <w:t>2</w:t>
      </w:r>
      <w:r w:rsidR="006C2096" w:rsidRPr="00EA6B0C">
        <w:rPr>
          <w:noProof/>
          <w:sz w:val="22"/>
          <w:szCs w:val="22"/>
        </w:rPr>
        <w:fldChar w:fldCharType="end"/>
      </w:r>
      <w:bookmarkEnd w:id="21"/>
      <w:r w:rsidRPr="00EA6B0C">
        <w:rPr>
          <w:sz w:val="22"/>
          <w:szCs w:val="22"/>
        </w:rPr>
        <w:t xml:space="preserve">. </w:t>
      </w:r>
      <w:r w:rsidRPr="00EA6B0C">
        <w:rPr>
          <w:b w:val="0"/>
          <w:sz w:val="22"/>
          <w:szCs w:val="22"/>
        </w:rPr>
        <w:t>Disposition des mains pour améliorer la perception des chants d’anoures.</w:t>
      </w:r>
    </w:p>
    <w:p w:rsidR="009B0950" w:rsidRDefault="009B0950" w:rsidP="00971F9B"/>
    <w:p w:rsidR="006E4280" w:rsidRPr="00971F9B" w:rsidRDefault="006E4280" w:rsidP="00971F9B"/>
    <w:p w:rsidR="00CE6F49" w:rsidRPr="00ED0448" w:rsidRDefault="00CE6F49" w:rsidP="009B0950">
      <w:pPr>
        <w:pStyle w:val="Titre2"/>
        <w:rPr>
          <w:bCs w:val="0"/>
          <w:i/>
          <w:color w:val="76923C"/>
        </w:rPr>
      </w:pPr>
      <w:bookmarkStart w:id="22" w:name="_Toc98511702"/>
      <w:r w:rsidRPr="00ED0448">
        <w:rPr>
          <w:bCs w:val="0"/>
          <w:i/>
          <w:color w:val="76923C"/>
        </w:rPr>
        <w:t xml:space="preserve">4.3 </w:t>
      </w:r>
      <w:r w:rsidR="002D0A19" w:rsidRPr="00ED0448">
        <w:rPr>
          <w:bCs w:val="0"/>
          <w:i/>
          <w:color w:val="76923C"/>
        </w:rPr>
        <w:t>Les bruits étrangers</w:t>
      </w:r>
      <w:bookmarkEnd w:id="22"/>
    </w:p>
    <w:p w:rsidR="00CE6F49" w:rsidRDefault="00CE6F49">
      <w:pPr>
        <w:jc w:val="both"/>
        <w:rPr>
          <w:u w:val="single"/>
        </w:rPr>
      </w:pPr>
    </w:p>
    <w:p w:rsidR="00B42912" w:rsidRDefault="002D0A19" w:rsidP="00CE6F49">
      <w:pPr>
        <w:jc w:val="both"/>
      </w:pPr>
      <w:r>
        <w:t xml:space="preserve">Malgré la sélection minutieuse du parcours, les bruits tels que des jappements ou un véhicule passant étoufferont parfois les coassements que vous essayez de compter. Cessez de compter jusqu'à ce que le bruit diminue puis continuez jusqu'à ce que trois minutes de comptage se soient écoulées. </w:t>
      </w:r>
    </w:p>
    <w:p w:rsidR="00B42912" w:rsidRDefault="00B42912" w:rsidP="00CE6F49">
      <w:pPr>
        <w:jc w:val="both"/>
      </w:pPr>
    </w:p>
    <w:p w:rsidR="002D0A19" w:rsidRDefault="002D0A19" w:rsidP="00CE6F49">
      <w:pPr>
        <w:jc w:val="both"/>
      </w:pPr>
      <w:r>
        <w:t>Exemple</w:t>
      </w:r>
      <w:r w:rsidR="007D2A6F">
        <w:t xml:space="preserve"> </w:t>
      </w:r>
      <w:r>
        <w:t xml:space="preserve">: si une camionnette s'approche lorsque vous </w:t>
      </w:r>
      <w:r w:rsidR="00B42912">
        <w:t>avez effectué</w:t>
      </w:r>
      <w:r>
        <w:t xml:space="preserve"> une minute</w:t>
      </w:r>
      <w:r w:rsidR="00B42912">
        <w:t xml:space="preserve"> d’écoute</w:t>
      </w:r>
      <w:r>
        <w:t xml:space="preserve">, attendez 30 secondes ou jusqu'à ce qu'elle soit passée avant de </w:t>
      </w:r>
      <w:r w:rsidR="00B42912">
        <w:t>reprendre l’écoute pour</w:t>
      </w:r>
      <w:r>
        <w:t xml:space="preserve"> les deux dernières minutes. </w:t>
      </w:r>
      <w:r>
        <w:rPr>
          <w:b/>
          <w:bCs/>
        </w:rPr>
        <w:t>Lorsque les bruits continuent d'interférer avec le décompte, placez un X sur la fiche dans la section pour les bruits</w:t>
      </w:r>
      <w:r>
        <w:t>.</w:t>
      </w:r>
    </w:p>
    <w:p w:rsidR="002D0A19" w:rsidRDefault="002D0A19">
      <w:pPr>
        <w:jc w:val="both"/>
      </w:pPr>
    </w:p>
    <w:p w:rsidR="00CE6F49" w:rsidRPr="009B0950" w:rsidRDefault="00CE6F49" w:rsidP="009B0950">
      <w:pPr>
        <w:pStyle w:val="Titre2"/>
        <w:rPr>
          <w:i/>
          <w:color w:val="76923C"/>
        </w:rPr>
      </w:pPr>
      <w:bookmarkStart w:id="23" w:name="_Toc98511703"/>
      <w:r w:rsidRPr="00ED0448">
        <w:rPr>
          <w:bCs w:val="0"/>
          <w:i/>
          <w:color w:val="76923C"/>
        </w:rPr>
        <w:t xml:space="preserve">4.4 </w:t>
      </w:r>
      <w:r w:rsidR="002D0A19" w:rsidRPr="00ED0448">
        <w:rPr>
          <w:bCs w:val="0"/>
          <w:i/>
          <w:color w:val="76923C"/>
        </w:rPr>
        <w:t>Autres amphibiens entendus et/ou observés</w:t>
      </w:r>
      <w:bookmarkEnd w:id="23"/>
    </w:p>
    <w:p w:rsidR="00CE6F49" w:rsidRDefault="00CE6F49">
      <w:pPr>
        <w:jc w:val="both"/>
        <w:rPr>
          <w:u w:val="single"/>
        </w:rPr>
      </w:pPr>
    </w:p>
    <w:p w:rsidR="002D0A19" w:rsidRDefault="002D0A19">
      <w:pPr>
        <w:jc w:val="both"/>
      </w:pPr>
      <w:r>
        <w:t xml:space="preserve">Si vous entendez d’autres espèces d’anoures, veuillez les noter dans l’espace prévu à cette fin. Si vous observez des anoures et des salamandres vivantes ou mortes sur la route, vous </w:t>
      </w:r>
      <w:r w:rsidR="00B42912">
        <w:t>pouvez</w:t>
      </w:r>
      <w:r>
        <w:t xml:space="preserve"> arrêter brièvement pour les identifier et les </w:t>
      </w:r>
      <w:r w:rsidR="00B42912">
        <w:t>noter</w:t>
      </w:r>
      <w:r>
        <w:t xml:space="preserve"> (un guide d’identification est disponible sur le marché, voir </w:t>
      </w:r>
      <w:r w:rsidR="009862B3">
        <w:t>la section 6.0</w:t>
      </w:r>
      <w:r>
        <w:t xml:space="preserve">). Notez les espèces vues entre les stations sur la feuille de </w:t>
      </w:r>
      <w:r>
        <w:lastRenderedPageBreak/>
        <w:t xml:space="preserve">commentaires en plaçant les numéros de stations entre parenthèses. Comme il est préférable de réaliser les inventaires tôt en soirée, avant que la température ne baisse, on limitera au maximum le temps consacré à l'observation des animaux afin de se concentrer sur l'inventaire de chants. </w:t>
      </w:r>
    </w:p>
    <w:p w:rsidR="002D0A19" w:rsidRDefault="002D0A19">
      <w:pPr>
        <w:jc w:val="both"/>
      </w:pPr>
    </w:p>
    <w:p w:rsidR="002D0A19" w:rsidRPr="0013183A" w:rsidRDefault="00CE6F49" w:rsidP="009B0950">
      <w:pPr>
        <w:pStyle w:val="Titre2"/>
        <w:rPr>
          <w:bCs w:val="0"/>
          <w:i/>
          <w:color w:val="76923C"/>
        </w:rPr>
      </w:pPr>
      <w:bookmarkStart w:id="24" w:name="_Toc98511704"/>
      <w:r w:rsidRPr="0013183A">
        <w:rPr>
          <w:bCs w:val="0"/>
          <w:i/>
          <w:color w:val="76923C"/>
        </w:rPr>
        <w:t xml:space="preserve">4.5 </w:t>
      </w:r>
      <w:r w:rsidR="002D0A19" w:rsidRPr="0013183A">
        <w:rPr>
          <w:bCs w:val="0"/>
          <w:i/>
          <w:color w:val="76923C"/>
        </w:rPr>
        <w:t>Retour des fiches de données complétées</w:t>
      </w:r>
      <w:bookmarkEnd w:id="24"/>
    </w:p>
    <w:p w:rsidR="002D0A19" w:rsidRDefault="002D0A19">
      <w:pPr>
        <w:jc w:val="both"/>
      </w:pPr>
    </w:p>
    <w:p w:rsidR="002E3DE0" w:rsidRDefault="002D0A19">
      <w:pPr>
        <w:jc w:val="both"/>
      </w:pPr>
      <w:r>
        <w:t>Dès que vous avez terminé vos inventaires vous devez retourner une copie de vos fiches de données ainsi qu'une note confirmant votre participation pour l'année suivante à</w:t>
      </w:r>
      <w:r w:rsidR="002E3DE0">
        <w:t> :</w:t>
      </w:r>
    </w:p>
    <w:p w:rsidR="002E3DE0" w:rsidRDefault="002E3DE0">
      <w:pPr>
        <w:jc w:val="both"/>
      </w:pPr>
    </w:p>
    <w:p w:rsidR="002E3DE0" w:rsidRPr="00CE6F49" w:rsidRDefault="00134EF0">
      <w:pPr>
        <w:jc w:val="both"/>
        <w:rPr>
          <w:b/>
        </w:rPr>
      </w:pPr>
      <w:r>
        <w:rPr>
          <w:b/>
        </w:rPr>
        <w:t>Eric Guerra-Grenier</w:t>
      </w:r>
    </w:p>
    <w:p w:rsidR="002E3DE0" w:rsidRDefault="002D0A19">
      <w:pPr>
        <w:jc w:val="both"/>
      </w:pPr>
      <w:r>
        <w:t>Société d'histoire naturelle de la vallée du Saint-Laurent</w:t>
      </w:r>
    </w:p>
    <w:p w:rsidR="002E3DE0" w:rsidRDefault="002D0A19">
      <w:pPr>
        <w:jc w:val="both"/>
      </w:pPr>
      <w:r>
        <w:t>21 125 chem</w:t>
      </w:r>
      <w:r w:rsidR="002E3DE0">
        <w:t>in</w:t>
      </w:r>
      <w:r>
        <w:t xml:space="preserve"> S</w:t>
      </w:r>
      <w:r w:rsidR="00CE6F49">
        <w:t>ain</w:t>
      </w:r>
      <w:r>
        <w:t>te-Marie</w:t>
      </w:r>
    </w:p>
    <w:p w:rsidR="002E3DE0" w:rsidRDefault="002D0A19">
      <w:pPr>
        <w:jc w:val="both"/>
      </w:pPr>
      <w:r>
        <w:t>S</w:t>
      </w:r>
      <w:r w:rsidR="00CE6F49">
        <w:t>ain</w:t>
      </w:r>
      <w:r>
        <w:t>te-Anne-de-Bellevue, Q</w:t>
      </w:r>
      <w:r w:rsidR="00CE6F49">
        <w:t>uébec</w:t>
      </w:r>
    </w:p>
    <w:p w:rsidR="002E3DE0" w:rsidRDefault="002E3DE0">
      <w:pPr>
        <w:jc w:val="both"/>
      </w:pPr>
      <w:r>
        <w:t>H9X 3Y7</w:t>
      </w:r>
    </w:p>
    <w:p w:rsidR="002E3DE0" w:rsidRDefault="002E3DE0">
      <w:pPr>
        <w:jc w:val="both"/>
      </w:pPr>
      <w:r>
        <w:t xml:space="preserve">Télécopieur: </w:t>
      </w:r>
      <w:r w:rsidR="002D0A19">
        <w:t>514</w:t>
      </w:r>
      <w:r>
        <w:t>-</w:t>
      </w:r>
      <w:r w:rsidR="002D0A19">
        <w:t>457-0769</w:t>
      </w:r>
    </w:p>
    <w:p w:rsidR="002E3DE0" w:rsidRDefault="00FD3097">
      <w:pPr>
        <w:jc w:val="both"/>
      </w:pPr>
      <w:hyperlink r:id="rId17" w:history="1">
        <w:r w:rsidR="00134EF0" w:rsidRPr="00166B96">
          <w:rPr>
            <w:rStyle w:val="Lienhypertexte"/>
          </w:rPr>
          <w:t>eric.guerra-grenier@ecomuseum.ca</w:t>
        </w:r>
      </w:hyperlink>
    </w:p>
    <w:p w:rsidR="005B2DA8" w:rsidRDefault="005B2DA8">
      <w:pPr>
        <w:jc w:val="both"/>
      </w:pPr>
    </w:p>
    <w:p w:rsidR="002D0A19" w:rsidRDefault="002D0A19">
      <w:pPr>
        <w:jc w:val="both"/>
      </w:pPr>
      <w:r>
        <w:t xml:space="preserve">Nous espérons recevoir toute les fiches avant le </w:t>
      </w:r>
      <w:r w:rsidRPr="003811AC">
        <w:rPr>
          <w:b/>
          <w:u w:val="single"/>
        </w:rPr>
        <w:t>1</w:t>
      </w:r>
      <w:r w:rsidRPr="00CE366C">
        <w:rPr>
          <w:b/>
          <w:u w:val="single"/>
          <w:vertAlign w:val="superscript"/>
        </w:rPr>
        <w:t>er</w:t>
      </w:r>
      <w:r w:rsidRPr="003811AC">
        <w:rPr>
          <w:b/>
          <w:u w:val="single"/>
        </w:rPr>
        <w:t xml:space="preserve"> septembre</w:t>
      </w:r>
      <w:r>
        <w:t xml:space="preserve"> afin de </w:t>
      </w:r>
      <w:r w:rsidR="00087E51">
        <w:t xml:space="preserve">pouvoir effectuer l'analyse de vos </w:t>
      </w:r>
      <w:r>
        <w:t>données.</w:t>
      </w:r>
    </w:p>
    <w:p w:rsidR="002D0A19" w:rsidRDefault="002D0A19">
      <w:pPr>
        <w:jc w:val="both"/>
      </w:pPr>
    </w:p>
    <w:p w:rsidR="00CE6F49" w:rsidRDefault="00CE6F49">
      <w:pPr>
        <w:pStyle w:val="Titre1"/>
        <w:jc w:val="both"/>
      </w:pPr>
    </w:p>
    <w:p w:rsidR="002D0A19" w:rsidRPr="00472E30" w:rsidRDefault="00ED0448">
      <w:pPr>
        <w:pStyle w:val="Titre1"/>
        <w:jc w:val="both"/>
        <w:rPr>
          <w:color w:val="4F6228" w:themeColor="accent3" w:themeShade="80"/>
          <w:sz w:val="28"/>
          <w:szCs w:val="28"/>
        </w:rPr>
      </w:pPr>
      <w:bookmarkStart w:id="25" w:name="_Toc98511705"/>
      <w:r>
        <w:rPr>
          <w:color w:val="4F6228" w:themeColor="accent3" w:themeShade="80"/>
          <w:sz w:val="28"/>
          <w:szCs w:val="28"/>
        </w:rPr>
        <w:t>5.0</w:t>
      </w:r>
      <w:r>
        <w:rPr>
          <w:color w:val="4F6228" w:themeColor="accent3" w:themeShade="80"/>
          <w:sz w:val="28"/>
          <w:szCs w:val="28"/>
        </w:rPr>
        <w:tab/>
      </w:r>
      <w:r w:rsidR="002D0A19" w:rsidRPr="00472E30">
        <w:rPr>
          <w:color w:val="4F6228" w:themeColor="accent3" w:themeShade="80"/>
          <w:sz w:val="28"/>
          <w:szCs w:val="28"/>
        </w:rPr>
        <w:t>QUESTIONS / PROBLÈMES</w:t>
      </w:r>
      <w:bookmarkEnd w:id="25"/>
    </w:p>
    <w:p w:rsidR="002D0A19" w:rsidRDefault="002D0A19">
      <w:pPr>
        <w:jc w:val="both"/>
      </w:pPr>
    </w:p>
    <w:p w:rsidR="00CE6F49" w:rsidRDefault="002D0A19">
      <w:pPr>
        <w:pStyle w:val="Corpsdetexte"/>
      </w:pPr>
      <w:r>
        <w:t>Si vous rencontrez des difficultés avec votre inventaire, ou si vous avez des questions sur la méthodologie, communiquez avec</w:t>
      </w:r>
      <w:r w:rsidR="00CE6F49">
        <w:t> :</w:t>
      </w:r>
    </w:p>
    <w:p w:rsidR="00CE6F49" w:rsidRDefault="00CE6F49">
      <w:pPr>
        <w:pStyle w:val="Corpsdetexte"/>
      </w:pPr>
    </w:p>
    <w:p w:rsidR="00134EF0" w:rsidRPr="00CE6F49" w:rsidRDefault="00134EF0" w:rsidP="00134EF0">
      <w:pPr>
        <w:jc w:val="both"/>
        <w:rPr>
          <w:b/>
        </w:rPr>
      </w:pPr>
      <w:r>
        <w:rPr>
          <w:b/>
        </w:rPr>
        <w:t>Eric Guerra-Grenier</w:t>
      </w:r>
    </w:p>
    <w:p w:rsidR="009B0950" w:rsidRDefault="002D0A19">
      <w:pPr>
        <w:pStyle w:val="Corpsdetexte"/>
      </w:pPr>
      <w:r>
        <w:t>Société d’histoire naturelle de la vallée du Saint-Laurent</w:t>
      </w:r>
    </w:p>
    <w:p w:rsidR="009B0950" w:rsidRDefault="009B0950" w:rsidP="009B0950">
      <w:pPr>
        <w:jc w:val="both"/>
      </w:pPr>
      <w:r>
        <w:t>21 125 chemin Sainte-Marie</w:t>
      </w:r>
    </w:p>
    <w:p w:rsidR="009B0950" w:rsidRDefault="009B0950" w:rsidP="009B0950">
      <w:pPr>
        <w:jc w:val="both"/>
      </w:pPr>
      <w:r>
        <w:t>Sainte-Anne-de-Bellevue, Québec</w:t>
      </w:r>
    </w:p>
    <w:p w:rsidR="009B0950" w:rsidRDefault="009B0950">
      <w:pPr>
        <w:pStyle w:val="Corpsdetexte"/>
      </w:pPr>
      <w:r>
        <w:t>H9X 3Y7</w:t>
      </w:r>
    </w:p>
    <w:p w:rsidR="009B0950" w:rsidRDefault="009B0950">
      <w:pPr>
        <w:pStyle w:val="Corpsdetexte"/>
      </w:pPr>
      <w:r>
        <w:t>T</w:t>
      </w:r>
      <w:r w:rsidR="002D0A19">
        <w:t>éléphone</w:t>
      </w:r>
      <w:r>
        <w:t> :</w:t>
      </w:r>
      <w:r w:rsidR="002D0A19">
        <w:t xml:space="preserve"> 514</w:t>
      </w:r>
      <w:r>
        <w:t>-</w:t>
      </w:r>
      <w:r w:rsidR="002D0A19">
        <w:t>457-9449 poste 10</w:t>
      </w:r>
      <w:r w:rsidR="006D765C">
        <w:t>6</w:t>
      </w:r>
    </w:p>
    <w:p w:rsidR="00134EF0" w:rsidRDefault="00FD3097" w:rsidP="00134EF0">
      <w:pPr>
        <w:jc w:val="both"/>
      </w:pPr>
      <w:hyperlink r:id="rId18" w:history="1">
        <w:r w:rsidR="00134EF0" w:rsidRPr="00166B96">
          <w:rPr>
            <w:rStyle w:val="Lienhypertexte"/>
          </w:rPr>
          <w:t>eric.guerra-grenier@ecomuseum.ca</w:t>
        </w:r>
      </w:hyperlink>
    </w:p>
    <w:p w:rsidR="002D0A19" w:rsidRDefault="002D0A19">
      <w:pPr>
        <w:jc w:val="both"/>
      </w:pPr>
    </w:p>
    <w:p w:rsidR="002D0A19" w:rsidRPr="00472E30" w:rsidRDefault="009619CF">
      <w:pPr>
        <w:pStyle w:val="Titre1"/>
        <w:jc w:val="both"/>
        <w:rPr>
          <w:color w:val="4F6228" w:themeColor="accent3" w:themeShade="80"/>
          <w:sz w:val="28"/>
          <w:szCs w:val="28"/>
        </w:rPr>
      </w:pPr>
      <w:r>
        <w:br w:type="page"/>
      </w:r>
      <w:bookmarkStart w:id="26" w:name="_Toc98511706"/>
      <w:r w:rsidR="00ED0448">
        <w:rPr>
          <w:color w:val="4F6228" w:themeColor="accent3" w:themeShade="80"/>
          <w:sz w:val="28"/>
          <w:szCs w:val="28"/>
        </w:rPr>
        <w:lastRenderedPageBreak/>
        <w:t>6.0</w:t>
      </w:r>
      <w:r w:rsidR="00ED0448">
        <w:rPr>
          <w:color w:val="4F6228" w:themeColor="accent3" w:themeShade="80"/>
          <w:sz w:val="28"/>
          <w:szCs w:val="28"/>
        </w:rPr>
        <w:tab/>
      </w:r>
      <w:r w:rsidR="00A87E08" w:rsidRPr="00472E30">
        <w:rPr>
          <w:color w:val="4F6228" w:themeColor="accent3" w:themeShade="80"/>
          <w:sz w:val="28"/>
          <w:szCs w:val="28"/>
        </w:rPr>
        <w:t>RESSOURCES</w:t>
      </w:r>
      <w:r w:rsidR="00F57960">
        <w:rPr>
          <w:color w:val="4F6228" w:themeColor="accent3" w:themeShade="80"/>
          <w:sz w:val="28"/>
          <w:szCs w:val="28"/>
        </w:rPr>
        <w:t xml:space="preserve"> DISPONIBLES</w:t>
      </w:r>
      <w:bookmarkEnd w:id="26"/>
    </w:p>
    <w:p w:rsidR="002D0A19" w:rsidRDefault="002D0A19">
      <w:pPr>
        <w:jc w:val="both"/>
      </w:pPr>
    </w:p>
    <w:p w:rsidR="002D0A19" w:rsidRPr="00ED0448" w:rsidRDefault="0013183A" w:rsidP="0013183A">
      <w:pPr>
        <w:pStyle w:val="Titre2"/>
        <w:rPr>
          <w:bCs w:val="0"/>
          <w:i/>
          <w:color w:val="76923C"/>
        </w:rPr>
      </w:pPr>
      <w:bookmarkStart w:id="27" w:name="_Toc98511707"/>
      <w:r w:rsidRPr="00ED0448">
        <w:rPr>
          <w:bCs w:val="0"/>
          <w:i/>
          <w:color w:val="76923C"/>
        </w:rPr>
        <w:t xml:space="preserve">6.1 </w:t>
      </w:r>
      <w:r w:rsidR="002D0A19" w:rsidRPr="00ED0448">
        <w:rPr>
          <w:bCs w:val="0"/>
          <w:i/>
          <w:color w:val="76923C"/>
        </w:rPr>
        <w:t>Guide d’identificatio</w:t>
      </w:r>
      <w:r w:rsidR="00A87E08" w:rsidRPr="00ED0448">
        <w:rPr>
          <w:bCs w:val="0"/>
          <w:i/>
          <w:color w:val="76923C"/>
        </w:rPr>
        <w:t>n</w:t>
      </w:r>
      <w:bookmarkEnd w:id="27"/>
    </w:p>
    <w:p w:rsidR="00270911" w:rsidRDefault="00270911" w:rsidP="00E629A9">
      <w:pPr>
        <w:ind w:left="851" w:hanging="851"/>
        <w:jc w:val="both"/>
      </w:pPr>
    </w:p>
    <w:p w:rsidR="002D0A19" w:rsidRDefault="00BF382E" w:rsidP="003903B3">
      <w:pPr>
        <w:ind w:left="426"/>
        <w:jc w:val="both"/>
      </w:pPr>
      <w:r w:rsidRPr="00BF382E">
        <w:t xml:space="preserve">Desroches, Jean-François et David Rodrigue. </w:t>
      </w:r>
      <w:r>
        <w:t>20</w:t>
      </w:r>
      <w:r w:rsidR="005B2DA8">
        <w:t>18</w:t>
      </w:r>
      <w:r w:rsidR="002D0A19">
        <w:t xml:space="preserve">. Amphibiens et reptiles du Québec et des Maritimes. </w:t>
      </w:r>
      <w:r w:rsidR="005B2DA8">
        <w:t xml:space="preserve">Édition revue et augmentée. Les </w:t>
      </w:r>
      <w:r w:rsidR="002D0A19">
        <w:t xml:space="preserve">Éditions Michel Quintin, Waterloo, Québec, </w:t>
      </w:r>
      <w:r w:rsidR="005B2DA8">
        <w:t>375</w:t>
      </w:r>
      <w:r w:rsidR="002D0A19">
        <w:t xml:space="preserve"> p</w:t>
      </w:r>
      <w:r>
        <w:t>ages</w:t>
      </w:r>
      <w:r w:rsidR="002D0A19">
        <w:t>.</w:t>
      </w:r>
    </w:p>
    <w:p w:rsidR="002D0A19" w:rsidRDefault="002D0A19" w:rsidP="009B77D3">
      <w:pPr>
        <w:pStyle w:val="Titre1"/>
        <w:jc w:val="both"/>
      </w:pPr>
    </w:p>
    <w:p w:rsidR="002D0A19" w:rsidRPr="00ED0448" w:rsidRDefault="0013183A" w:rsidP="009B77D3">
      <w:pPr>
        <w:pStyle w:val="Titre2"/>
        <w:rPr>
          <w:bCs w:val="0"/>
          <w:i/>
          <w:color w:val="76923C"/>
        </w:rPr>
      </w:pPr>
      <w:bookmarkStart w:id="28" w:name="_Toc98511708"/>
      <w:r w:rsidRPr="00ED0448">
        <w:rPr>
          <w:bCs w:val="0"/>
          <w:i/>
          <w:color w:val="76923C"/>
        </w:rPr>
        <w:t xml:space="preserve">6.2 </w:t>
      </w:r>
      <w:r w:rsidR="002D0A19" w:rsidRPr="00ED0448">
        <w:rPr>
          <w:bCs w:val="0"/>
          <w:i/>
          <w:color w:val="76923C"/>
        </w:rPr>
        <w:t>Extraits sonores</w:t>
      </w:r>
      <w:bookmarkEnd w:id="28"/>
      <w:r w:rsidR="00A87E08" w:rsidRPr="00ED0448">
        <w:rPr>
          <w:bCs w:val="0"/>
          <w:i/>
          <w:color w:val="76923C"/>
        </w:rPr>
        <w:t xml:space="preserve"> </w:t>
      </w:r>
    </w:p>
    <w:p w:rsidR="002D0A19" w:rsidRDefault="002D0A19" w:rsidP="009B77D3">
      <w:pPr>
        <w:jc w:val="both"/>
      </w:pPr>
    </w:p>
    <w:p w:rsidR="00BF382E" w:rsidRDefault="002D0A19" w:rsidP="003B5A11">
      <w:pPr>
        <w:ind w:left="1134" w:hanging="708"/>
      </w:pPr>
      <w:r w:rsidRPr="003B5A11">
        <w:rPr>
          <w:b/>
        </w:rPr>
        <w:t>Att</w:t>
      </w:r>
      <w:r w:rsidR="002E3DE0" w:rsidRPr="003B5A11">
        <w:rPr>
          <w:b/>
        </w:rPr>
        <w:t xml:space="preserve">ention </w:t>
      </w:r>
      <w:r w:rsidR="00211E44" w:rsidRPr="003B5A11">
        <w:rPr>
          <w:b/>
        </w:rPr>
        <w:t>Grenouille</w:t>
      </w:r>
      <w:r w:rsidR="002E3DE0" w:rsidRPr="003B5A11">
        <w:rPr>
          <w:b/>
        </w:rPr>
        <w:t>s</w:t>
      </w:r>
      <w:r w:rsidR="003B5A11">
        <w:rPr>
          <w:b/>
        </w:rPr>
        <w:t xml:space="preserve"> / </w:t>
      </w:r>
      <w:proofErr w:type="spellStart"/>
      <w:r w:rsidR="003B5A11">
        <w:rPr>
          <w:b/>
        </w:rPr>
        <w:t>Frogwatch</w:t>
      </w:r>
      <w:proofErr w:type="spellEnd"/>
      <w:r w:rsidR="002E3DE0">
        <w:t>. (En ligne</w:t>
      </w:r>
      <w:r w:rsidR="00BF382E">
        <w:t xml:space="preserve">). </w:t>
      </w:r>
      <w:hyperlink r:id="rId19" w:history="1">
        <w:r w:rsidR="00BF382E" w:rsidRPr="00382C88">
          <w:rPr>
            <w:rStyle w:val="Lienhypertexte"/>
          </w:rPr>
          <w:t>https://www.naturewatch.ca/frogwatch/quebec/</w:t>
        </w:r>
      </w:hyperlink>
    </w:p>
    <w:p w:rsidR="009B0950" w:rsidRDefault="009B0950" w:rsidP="003B5A11">
      <w:pPr>
        <w:ind w:left="1134" w:hanging="708"/>
      </w:pPr>
    </w:p>
    <w:p w:rsidR="009B0950" w:rsidRDefault="009B0950" w:rsidP="003B5A11">
      <w:pPr>
        <w:ind w:left="1134" w:hanging="708"/>
      </w:pPr>
      <w:r w:rsidRPr="003B5A11">
        <w:rPr>
          <w:b/>
        </w:rPr>
        <w:t>Atlas des amphibiens et des reptiles du Québec</w:t>
      </w:r>
      <w:r>
        <w:t xml:space="preserve"> (En ligne). </w:t>
      </w:r>
      <w:hyperlink r:id="rId20" w:history="1">
        <w:r w:rsidR="00BF382E" w:rsidRPr="00382C88">
          <w:rPr>
            <w:rStyle w:val="Lienhypertexte"/>
          </w:rPr>
          <w:t>http://www.atlasamphibiensreptiles.qc.ca/wp/</w:t>
        </w:r>
      </w:hyperlink>
    </w:p>
    <w:p w:rsidR="002D0A19" w:rsidRDefault="002D0A19" w:rsidP="003B5A11">
      <w:pPr>
        <w:ind w:left="1134" w:hanging="708"/>
      </w:pPr>
    </w:p>
    <w:p w:rsidR="002D0A19" w:rsidRDefault="002D0A19" w:rsidP="003903B3">
      <w:pPr>
        <w:ind w:left="426"/>
      </w:pPr>
      <w:r>
        <w:t xml:space="preserve">Elliot, Lang et Ted Mack. (Pierre </w:t>
      </w:r>
      <w:proofErr w:type="spellStart"/>
      <w:r>
        <w:t>Verville</w:t>
      </w:r>
      <w:proofErr w:type="spellEnd"/>
      <w:r>
        <w:t xml:space="preserve"> narrateur). </w:t>
      </w:r>
      <w:r w:rsidRPr="003B5A11">
        <w:rPr>
          <w:b/>
        </w:rPr>
        <w:t>Les sons de nos forêts</w:t>
      </w:r>
      <w:r w:rsidR="00A87E08">
        <w:t xml:space="preserve"> (CD)</w:t>
      </w:r>
      <w:r>
        <w:t>. Le Centre de conservation de la faune ailée de Montréal.</w:t>
      </w:r>
    </w:p>
    <w:p w:rsidR="00BF382E" w:rsidRDefault="00BF382E">
      <w:pPr>
        <w:jc w:val="both"/>
      </w:pPr>
    </w:p>
    <w:p w:rsidR="00A72860" w:rsidRPr="00ED0448" w:rsidRDefault="00ED0448" w:rsidP="00ED0448">
      <w:pPr>
        <w:pStyle w:val="Titre2"/>
        <w:rPr>
          <w:bCs w:val="0"/>
          <w:i/>
          <w:color w:val="76923C"/>
        </w:rPr>
      </w:pPr>
      <w:bookmarkStart w:id="29" w:name="_Toc98511709"/>
      <w:r>
        <w:rPr>
          <w:bCs w:val="0"/>
          <w:i/>
          <w:color w:val="76923C"/>
        </w:rPr>
        <w:t xml:space="preserve">6.3 </w:t>
      </w:r>
      <w:r w:rsidR="00A72860" w:rsidRPr="00ED0448">
        <w:rPr>
          <w:bCs w:val="0"/>
          <w:i/>
          <w:color w:val="76923C"/>
        </w:rPr>
        <w:t xml:space="preserve">Application </w:t>
      </w:r>
      <w:r w:rsidR="00A72860" w:rsidRPr="00C86654">
        <w:rPr>
          <w:bCs w:val="0"/>
          <w:i/>
          <w:color w:val="76923C"/>
        </w:rPr>
        <w:t>mobile</w:t>
      </w:r>
      <w:r w:rsidR="00E2513B" w:rsidRPr="00C86654">
        <w:rPr>
          <w:bCs w:val="0"/>
          <w:i/>
          <w:color w:val="76923C"/>
        </w:rPr>
        <w:t xml:space="preserve"> (chants</w:t>
      </w:r>
      <w:r w:rsidR="00E2513B" w:rsidRPr="00ED0448">
        <w:rPr>
          <w:bCs w:val="0"/>
          <w:i/>
          <w:color w:val="76923C"/>
        </w:rPr>
        <w:t>)</w:t>
      </w:r>
      <w:bookmarkEnd w:id="29"/>
    </w:p>
    <w:p w:rsidR="00A72860" w:rsidRDefault="00A72860" w:rsidP="00BF382E">
      <w:pPr>
        <w:jc w:val="both"/>
        <w:rPr>
          <w:highlight w:val="yellow"/>
        </w:rPr>
      </w:pPr>
    </w:p>
    <w:p w:rsidR="00EA6B0C" w:rsidRDefault="00EA6B0C" w:rsidP="00BF382E">
      <w:pPr>
        <w:jc w:val="both"/>
        <w:rPr>
          <w:highlight w:val="yellow"/>
        </w:rPr>
      </w:pPr>
      <w:r w:rsidRPr="00A72860">
        <w:t>Permet</w:t>
      </w:r>
      <w:r>
        <w:t>tent</w:t>
      </w:r>
      <w:r w:rsidRPr="00A72860">
        <w:t xml:space="preserve"> d’écouter hors ligne les chants des différentes espèces d’anoures du Canada, y compris celles du Québec. Contient aussi des photos et des informations biologiques sur les espèces.</w:t>
      </w:r>
    </w:p>
    <w:p w:rsidR="00EA6B0C" w:rsidRDefault="00EA6B0C" w:rsidP="00BF382E">
      <w:pPr>
        <w:jc w:val="both"/>
        <w:rPr>
          <w:highlight w:val="yellow"/>
        </w:rPr>
      </w:pPr>
    </w:p>
    <w:p w:rsidR="003B5A11" w:rsidRPr="00EA6B0C" w:rsidRDefault="003B5A11" w:rsidP="00EA6B0C">
      <w:pPr>
        <w:pStyle w:val="Titre3"/>
        <w:numPr>
          <w:ilvl w:val="2"/>
          <w:numId w:val="11"/>
        </w:numPr>
        <w:rPr>
          <w:b w:val="0"/>
          <w:color w:val="76923C" w:themeColor="accent3" w:themeShade="BF"/>
        </w:rPr>
      </w:pPr>
      <w:bookmarkStart w:id="30" w:name="_Toc98511710"/>
      <w:r w:rsidRPr="00EA6B0C">
        <w:rPr>
          <w:b w:val="0"/>
          <w:color w:val="76923C" w:themeColor="accent3" w:themeShade="BF"/>
          <w:u w:val="single"/>
        </w:rPr>
        <w:t>Appareils Android</w:t>
      </w:r>
      <w:bookmarkEnd w:id="30"/>
    </w:p>
    <w:p w:rsidR="00EA6B0C" w:rsidRDefault="00EA6B0C" w:rsidP="003B5A11">
      <w:pPr>
        <w:ind w:left="1134" w:hanging="708"/>
        <w:jc w:val="both"/>
      </w:pPr>
    </w:p>
    <w:p w:rsidR="00A72860" w:rsidRDefault="003B5A11" w:rsidP="003903B3">
      <w:pPr>
        <w:ind w:left="426"/>
        <w:jc w:val="both"/>
      </w:pPr>
      <w:r w:rsidRPr="003B5A11">
        <w:t>Nom :</w:t>
      </w:r>
      <w:r>
        <w:rPr>
          <w:b/>
        </w:rPr>
        <w:t xml:space="preserve"> </w:t>
      </w:r>
      <w:proofErr w:type="spellStart"/>
      <w:r w:rsidR="00BF382E" w:rsidRPr="003B5A11">
        <w:rPr>
          <w:b/>
        </w:rPr>
        <w:t>Frog</w:t>
      </w:r>
      <w:proofErr w:type="spellEnd"/>
      <w:r w:rsidR="00BF382E" w:rsidRPr="003B5A11">
        <w:rPr>
          <w:b/>
        </w:rPr>
        <w:t xml:space="preserve"> Calls</w:t>
      </w:r>
      <w:r w:rsidR="00BF382E" w:rsidRPr="00A72860">
        <w:t xml:space="preserve"> (</w:t>
      </w:r>
      <w:r w:rsidR="00E629A9">
        <w:t xml:space="preserve">GRATUIT, </w:t>
      </w:r>
      <w:r w:rsidR="00BF382E" w:rsidRPr="00A72860">
        <w:t>en anglais seulement)</w:t>
      </w:r>
    </w:p>
    <w:p w:rsidR="00270911" w:rsidRPr="007E3AFE" w:rsidRDefault="00270911" w:rsidP="003903B3">
      <w:pPr>
        <w:ind w:left="426"/>
        <w:jc w:val="both"/>
      </w:pPr>
      <w:r w:rsidRPr="007E3AFE">
        <w:t xml:space="preserve">Par: Nielsen </w:t>
      </w:r>
      <w:proofErr w:type="spellStart"/>
      <w:r w:rsidRPr="007E3AFE">
        <w:t>Family</w:t>
      </w:r>
      <w:proofErr w:type="spellEnd"/>
      <w:r w:rsidRPr="007E3AFE">
        <w:t xml:space="preserve"> </w:t>
      </w:r>
      <w:proofErr w:type="spellStart"/>
      <w:r w:rsidRPr="007E3AFE">
        <w:t>Creations</w:t>
      </w:r>
      <w:proofErr w:type="spellEnd"/>
    </w:p>
    <w:p w:rsidR="00BF382E" w:rsidRPr="007E3AFE" w:rsidRDefault="00FD3097" w:rsidP="003903B3">
      <w:pPr>
        <w:ind w:left="426"/>
        <w:jc w:val="both"/>
      </w:pPr>
      <w:hyperlink r:id="rId21" w:history="1">
        <w:r w:rsidR="00BF382E" w:rsidRPr="007E3AFE">
          <w:rPr>
            <w:rStyle w:val="Lienhypertexte"/>
          </w:rPr>
          <w:t>https://play.google.com/store/apps/details?id=com.johneyboy.frogcalls&amp;hl=en_US</w:t>
        </w:r>
      </w:hyperlink>
    </w:p>
    <w:p w:rsidR="00BF382E" w:rsidRPr="007E3AFE" w:rsidRDefault="00BF382E" w:rsidP="008E3B59">
      <w:pPr>
        <w:pStyle w:val="Titre3"/>
      </w:pPr>
    </w:p>
    <w:p w:rsidR="003B5A11" w:rsidRPr="008E3B59" w:rsidRDefault="003B5A11" w:rsidP="008E3B59">
      <w:pPr>
        <w:pStyle w:val="Titre3"/>
        <w:numPr>
          <w:ilvl w:val="2"/>
          <w:numId w:val="11"/>
        </w:numPr>
        <w:rPr>
          <w:b w:val="0"/>
          <w:color w:val="76923C" w:themeColor="accent3" w:themeShade="BF"/>
          <w:u w:val="single"/>
        </w:rPr>
      </w:pPr>
      <w:bookmarkStart w:id="31" w:name="_Toc98511711"/>
      <w:r w:rsidRPr="008E3B59">
        <w:rPr>
          <w:b w:val="0"/>
          <w:color w:val="76923C" w:themeColor="accent3" w:themeShade="BF"/>
          <w:u w:val="single"/>
        </w:rPr>
        <w:t>Appareils Apple (iPhone, iPad, …)</w:t>
      </w:r>
      <w:bookmarkEnd w:id="31"/>
    </w:p>
    <w:p w:rsidR="00EA6B0C" w:rsidRDefault="00EA6B0C" w:rsidP="003B5A11">
      <w:pPr>
        <w:ind w:left="851" w:hanging="851"/>
        <w:jc w:val="both"/>
      </w:pPr>
    </w:p>
    <w:p w:rsidR="003B5A11" w:rsidRPr="003B5A11" w:rsidRDefault="003B5A11" w:rsidP="003903B3">
      <w:pPr>
        <w:ind w:left="426"/>
        <w:jc w:val="both"/>
      </w:pPr>
      <w:r w:rsidRPr="003B5A11">
        <w:t>Nom :</w:t>
      </w:r>
      <w:r>
        <w:rPr>
          <w:b/>
        </w:rPr>
        <w:t xml:space="preserve"> </w:t>
      </w:r>
      <w:proofErr w:type="spellStart"/>
      <w:r w:rsidRPr="003B5A11">
        <w:rPr>
          <w:b/>
        </w:rPr>
        <w:t>Frog</w:t>
      </w:r>
      <w:proofErr w:type="spellEnd"/>
      <w:r w:rsidRPr="003B5A11">
        <w:rPr>
          <w:b/>
        </w:rPr>
        <w:t xml:space="preserve"> </w:t>
      </w:r>
      <w:proofErr w:type="spellStart"/>
      <w:r w:rsidRPr="003B5A11">
        <w:rPr>
          <w:b/>
        </w:rPr>
        <w:t>Sounds</w:t>
      </w:r>
      <w:proofErr w:type="spellEnd"/>
      <w:r w:rsidRPr="003B5A11">
        <w:rPr>
          <w:b/>
        </w:rPr>
        <w:t xml:space="preserve"> - </w:t>
      </w:r>
      <w:proofErr w:type="spellStart"/>
      <w:r w:rsidRPr="003B5A11">
        <w:rPr>
          <w:b/>
        </w:rPr>
        <w:t>Toad</w:t>
      </w:r>
      <w:proofErr w:type="spellEnd"/>
      <w:r w:rsidRPr="003B5A11">
        <w:rPr>
          <w:b/>
        </w:rPr>
        <w:t xml:space="preserve">, </w:t>
      </w:r>
      <w:proofErr w:type="spellStart"/>
      <w:r w:rsidRPr="003B5A11">
        <w:rPr>
          <w:b/>
        </w:rPr>
        <w:t>Greenhouse</w:t>
      </w:r>
      <w:proofErr w:type="spellEnd"/>
      <w:r w:rsidRPr="003B5A11">
        <w:rPr>
          <w:b/>
        </w:rPr>
        <w:t xml:space="preserve"> </w:t>
      </w:r>
      <w:proofErr w:type="spellStart"/>
      <w:r w:rsidRPr="003B5A11">
        <w:rPr>
          <w:b/>
        </w:rPr>
        <w:t>Frog</w:t>
      </w:r>
      <w:proofErr w:type="spellEnd"/>
      <w:r w:rsidRPr="003B5A11">
        <w:t xml:space="preserve"> (GRATUIT, en anglais seulement)</w:t>
      </w:r>
    </w:p>
    <w:p w:rsidR="003B5A11" w:rsidRPr="003B5A11" w:rsidRDefault="003B5A11" w:rsidP="003903B3">
      <w:pPr>
        <w:ind w:left="426"/>
        <w:jc w:val="both"/>
      </w:pPr>
      <w:r w:rsidRPr="007E3AFE">
        <w:t xml:space="preserve">Par: </w:t>
      </w:r>
      <w:proofErr w:type="spellStart"/>
      <w:r w:rsidRPr="007E3AFE">
        <w:t>Javed</w:t>
      </w:r>
      <w:proofErr w:type="spellEnd"/>
      <w:r w:rsidRPr="007E3AFE">
        <w:t xml:space="preserve"> Khan Pathan</w:t>
      </w:r>
    </w:p>
    <w:p w:rsidR="003B5A11" w:rsidRPr="003B5A11" w:rsidRDefault="00FD3097" w:rsidP="003903B3">
      <w:pPr>
        <w:ind w:left="426"/>
        <w:jc w:val="both"/>
      </w:pPr>
      <w:hyperlink r:id="rId22" w:history="1">
        <w:r w:rsidR="003B5A11" w:rsidRPr="003B5A11">
          <w:rPr>
            <w:rStyle w:val="Lienhypertexte"/>
          </w:rPr>
          <w:t>https://itunes.apple.com/us/app/frog-sounds-toad-greenhouse-frog/id1187617471?mt=8</w:t>
        </w:r>
      </w:hyperlink>
    </w:p>
    <w:p w:rsidR="00BF382E" w:rsidRPr="00A72860" w:rsidRDefault="00BF382E" w:rsidP="00EA6B0C">
      <w:pPr>
        <w:jc w:val="both"/>
      </w:pPr>
    </w:p>
    <w:p w:rsidR="00C86654" w:rsidRPr="00C86654" w:rsidRDefault="00C86654" w:rsidP="00C86654">
      <w:pPr>
        <w:pStyle w:val="Titre2"/>
        <w:rPr>
          <w:i/>
          <w:color w:val="76923C"/>
        </w:rPr>
      </w:pPr>
      <w:bookmarkStart w:id="32" w:name="_Toc98511712"/>
      <w:r w:rsidRPr="00C86654">
        <w:rPr>
          <w:i/>
          <w:color w:val="76923C"/>
        </w:rPr>
        <w:t>6.4 Vidéo de formation sur les cotes d’abondance d’anoures</w:t>
      </w:r>
      <w:bookmarkEnd w:id="32"/>
    </w:p>
    <w:p w:rsidR="00C86654" w:rsidRPr="00C86654" w:rsidRDefault="00C86654" w:rsidP="00C86654">
      <w:pPr>
        <w:rPr>
          <w:b/>
          <w:color w:val="76923C"/>
        </w:rPr>
      </w:pPr>
      <w:r>
        <w:rPr>
          <w:b/>
          <w:color w:val="76923C"/>
        </w:rPr>
        <w:tab/>
      </w:r>
    </w:p>
    <w:p w:rsidR="00C86654" w:rsidRDefault="00C86654" w:rsidP="00C86654">
      <w:pPr>
        <w:ind w:left="426"/>
        <w:jc w:val="both"/>
      </w:pPr>
      <w:r>
        <w:t>SHNVSL</w:t>
      </w:r>
      <w:r w:rsidRPr="00BF382E">
        <w:t xml:space="preserve">. </w:t>
      </w:r>
      <w:r>
        <w:t xml:space="preserve">2021. </w:t>
      </w:r>
      <w:r w:rsidRPr="00C86654">
        <w:t xml:space="preserve">Suivi de populations d'anoures du Québec </w:t>
      </w:r>
      <w:r>
        <w:t xml:space="preserve">– </w:t>
      </w:r>
      <w:r w:rsidRPr="00C86654">
        <w:t>Identification des cotes de chants d'anoures</w:t>
      </w:r>
      <w:r>
        <w:t xml:space="preserve">. </w:t>
      </w:r>
      <w:hyperlink r:id="rId23" w:history="1">
        <w:r w:rsidRPr="00166B96">
          <w:rPr>
            <w:rStyle w:val="Lienhypertexte"/>
          </w:rPr>
          <w:t>https://www.youtube.com/watch?v=7fy51E3RG6I</w:t>
        </w:r>
      </w:hyperlink>
      <w:r>
        <w:t>, mise en ligne le 23 avril 2021.</w:t>
      </w:r>
    </w:p>
    <w:p w:rsidR="00C86654" w:rsidRPr="00C86654" w:rsidRDefault="00C86654" w:rsidP="00C86654">
      <w:pPr>
        <w:rPr>
          <w:b/>
          <w:color w:val="76923C"/>
        </w:rPr>
      </w:pPr>
    </w:p>
    <w:p w:rsidR="003903B3" w:rsidRDefault="003903B3">
      <w:pPr>
        <w:rPr>
          <w:b/>
          <w:bCs/>
          <w:sz w:val="20"/>
          <w:szCs w:val="20"/>
        </w:rPr>
      </w:pPr>
      <w:r>
        <w:br w:type="page"/>
      </w:r>
    </w:p>
    <w:p w:rsidR="003903B3" w:rsidRPr="008E3B59" w:rsidRDefault="003903B3" w:rsidP="003903B3">
      <w:pPr>
        <w:pStyle w:val="Lgende"/>
        <w:keepNext/>
        <w:spacing w:after="120"/>
        <w:jc w:val="both"/>
        <w:rPr>
          <w:b w:val="0"/>
          <w:sz w:val="22"/>
          <w:szCs w:val="22"/>
        </w:rPr>
      </w:pPr>
      <w:r w:rsidRPr="008E3B59">
        <w:rPr>
          <w:sz w:val="22"/>
          <w:szCs w:val="22"/>
        </w:rPr>
        <w:lastRenderedPageBreak/>
        <w:t xml:space="preserve">Tableau </w:t>
      </w:r>
      <w:r w:rsidR="006C2096" w:rsidRPr="008E3B59">
        <w:rPr>
          <w:sz w:val="22"/>
          <w:szCs w:val="22"/>
        </w:rPr>
        <w:fldChar w:fldCharType="begin"/>
      </w:r>
      <w:r w:rsidRPr="008E3B59">
        <w:rPr>
          <w:sz w:val="22"/>
          <w:szCs w:val="22"/>
        </w:rPr>
        <w:instrText xml:space="preserve"> SEQ Tableau \* ARABIC </w:instrText>
      </w:r>
      <w:r w:rsidR="006C2096" w:rsidRPr="008E3B59">
        <w:rPr>
          <w:sz w:val="22"/>
          <w:szCs w:val="22"/>
        </w:rPr>
        <w:fldChar w:fldCharType="separate"/>
      </w:r>
      <w:r w:rsidR="00D87814">
        <w:rPr>
          <w:noProof/>
          <w:sz w:val="22"/>
          <w:szCs w:val="22"/>
        </w:rPr>
        <w:t>3</w:t>
      </w:r>
      <w:r w:rsidR="006C2096" w:rsidRPr="008E3B59">
        <w:rPr>
          <w:sz w:val="22"/>
          <w:szCs w:val="22"/>
        </w:rPr>
        <w:fldChar w:fldCharType="end"/>
      </w:r>
      <w:r w:rsidRPr="008E3B59">
        <w:rPr>
          <w:sz w:val="22"/>
          <w:szCs w:val="22"/>
        </w:rPr>
        <w:t>.</w:t>
      </w:r>
      <w:r w:rsidRPr="008E3B59">
        <w:rPr>
          <w:b w:val="0"/>
          <w:sz w:val="22"/>
          <w:szCs w:val="22"/>
        </w:rPr>
        <w:t xml:space="preserve"> Nom français des espèces présentées dans les applications mobiles</w:t>
      </w:r>
    </w:p>
    <w:tbl>
      <w:tblPr>
        <w:tblStyle w:val="Grilledutableau"/>
        <w:tblW w:w="0" w:type="auto"/>
        <w:tblLook w:val="04A0" w:firstRow="1" w:lastRow="0" w:firstColumn="1" w:lastColumn="0" w:noHBand="0" w:noVBand="1"/>
      </w:tblPr>
      <w:tblGrid>
        <w:gridCol w:w="2334"/>
        <w:gridCol w:w="3511"/>
        <w:gridCol w:w="1405"/>
        <w:gridCol w:w="1776"/>
      </w:tblGrid>
      <w:tr w:rsidR="00270911" w:rsidRPr="00641A37" w:rsidTr="00EA6B0C">
        <w:tc>
          <w:tcPr>
            <w:tcW w:w="2395" w:type="dxa"/>
            <w:vMerge w:val="restart"/>
            <w:tcBorders>
              <w:top w:val="single" w:sz="12" w:space="0" w:color="auto"/>
              <w:left w:val="nil"/>
              <w:bottom w:val="nil"/>
              <w:right w:val="nil"/>
            </w:tcBorders>
            <w:shd w:val="clear" w:color="auto" w:fill="D6E3BC" w:themeFill="accent3" w:themeFillTint="66"/>
            <w:vAlign w:val="center"/>
          </w:tcPr>
          <w:p w:rsidR="00270911" w:rsidRPr="00641A37" w:rsidRDefault="00EA6B0C" w:rsidP="00EA6B0C">
            <w:pPr>
              <w:rPr>
                <w:b/>
              </w:rPr>
            </w:pPr>
            <w:r>
              <w:rPr>
                <w:b/>
              </w:rPr>
              <w:t>Nom anglais</w:t>
            </w:r>
          </w:p>
        </w:tc>
        <w:tc>
          <w:tcPr>
            <w:tcW w:w="3623" w:type="dxa"/>
            <w:vMerge w:val="restart"/>
            <w:tcBorders>
              <w:top w:val="single" w:sz="12" w:space="0" w:color="auto"/>
              <w:left w:val="nil"/>
              <w:bottom w:val="nil"/>
              <w:right w:val="nil"/>
            </w:tcBorders>
            <w:shd w:val="clear" w:color="auto" w:fill="D6E3BC" w:themeFill="accent3" w:themeFillTint="66"/>
            <w:vAlign w:val="center"/>
          </w:tcPr>
          <w:p w:rsidR="00270911" w:rsidRPr="00641A37" w:rsidRDefault="00270911" w:rsidP="00EA6B0C">
            <w:pPr>
              <w:rPr>
                <w:b/>
              </w:rPr>
            </w:pPr>
            <w:r w:rsidRPr="00641A37">
              <w:rPr>
                <w:b/>
              </w:rPr>
              <w:t>Nom français d</w:t>
            </w:r>
            <w:r>
              <w:rPr>
                <w:b/>
              </w:rPr>
              <w:t>es espèces du Québec</w:t>
            </w:r>
          </w:p>
        </w:tc>
        <w:tc>
          <w:tcPr>
            <w:tcW w:w="3224" w:type="dxa"/>
            <w:gridSpan w:val="2"/>
            <w:tcBorders>
              <w:top w:val="single" w:sz="12" w:space="0" w:color="auto"/>
              <w:left w:val="nil"/>
              <w:bottom w:val="single" w:sz="4" w:space="0" w:color="auto"/>
              <w:right w:val="nil"/>
            </w:tcBorders>
            <w:shd w:val="clear" w:color="auto" w:fill="D6E3BC" w:themeFill="accent3" w:themeFillTint="66"/>
          </w:tcPr>
          <w:p w:rsidR="00270911" w:rsidRDefault="00270911" w:rsidP="00A72860">
            <w:pPr>
              <w:jc w:val="center"/>
              <w:rPr>
                <w:b/>
              </w:rPr>
            </w:pPr>
            <w:r>
              <w:rPr>
                <w:b/>
              </w:rPr>
              <w:t>Application</w:t>
            </w:r>
            <w:r w:rsidR="00EA6B0C">
              <w:rPr>
                <w:b/>
              </w:rPr>
              <w:t xml:space="preserve"> mobile</w:t>
            </w:r>
          </w:p>
        </w:tc>
      </w:tr>
      <w:tr w:rsidR="00270911" w:rsidRPr="00641A37" w:rsidTr="00EA6B0C">
        <w:tc>
          <w:tcPr>
            <w:tcW w:w="2395" w:type="dxa"/>
            <w:vMerge/>
            <w:tcBorders>
              <w:top w:val="nil"/>
              <w:left w:val="nil"/>
              <w:bottom w:val="single" w:sz="4" w:space="0" w:color="auto"/>
              <w:right w:val="nil"/>
            </w:tcBorders>
            <w:shd w:val="clear" w:color="auto" w:fill="D6E3BC" w:themeFill="accent3" w:themeFillTint="66"/>
          </w:tcPr>
          <w:p w:rsidR="00270911" w:rsidRPr="00641A37" w:rsidRDefault="00270911" w:rsidP="00BF382E">
            <w:pPr>
              <w:jc w:val="both"/>
              <w:rPr>
                <w:b/>
              </w:rPr>
            </w:pPr>
          </w:p>
        </w:tc>
        <w:tc>
          <w:tcPr>
            <w:tcW w:w="3623" w:type="dxa"/>
            <w:vMerge/>
            <w:tcBorders>
              <w:top w:val="nil"/>
              <w:left w:val="nil"/>
              <w:bottom w:val="single" w:sz="4" w:space="0" w:color="auto"/>
              <w:right w:val="nil"/>
            </w:tcBorders>
            <w:shd w:val="clear" w:color="auto" w:fill="D6E3BC" w:themeFill="accent3" w:themeFillTint="66"/>
          </w:tcPr>
          <w:p w:rsidR="00270911" w:rsidRPr="00641A37" w:rsidRDefault="00270911" w:rsidP="00E629A9">
            <w:pPr>
              <w:jc w:val="both"/>
              <w:rPr>
                <w:b/>
              </w:rPr>
            </w:pPr>
          </w:p>
        </w:tc>
        <w:tc>
          <w:tcPr>
            <w:tcW w:w="1417" w:type="dxa"/>
            <w:tcBorders>
              <w:top w:val="single" w:sz="4" w:space="0" w:color="auto"/>
              <w:left w:val="nil"/>
              <w:bottom w:val="single" w:sz="4" w:space="0" w:color="auto"/>
              <w:right w:val="nil"/>
            </w:tcBorders>
            <w:shd w:val="clear" w:color="auto" w:fill="D6E3BC" w:themeFill="accent3" w:themeFillTint="66"/>
          </w:tcPr>
          <w:p w:rsidR="00270911" w:rsidRPr="00641A37" w:rsidRDefault="00270911" w:rsidP="00A72860">
            <w:pPr>
              <w:jc w:val="center"/>
              <w:rPr>
                <w:b/>
              </w:rPr>
            </w:pPr>
            <w:proofErr w:type="spellStart"/>
            <w:r>
              <w:rPr>
                <w:b/>
              </w:rPr>
              <w:t>Frog</w:t>
            </w:r>
            <w:proofErr w:type="spellEnd"/>
            <w:r>
              <w:rPr>
                <w:b/>
              </w:rPr>
              <w:t xml:space="preserve"> Call </w:t>
            </w:r>
            <w:r w:rsidRPr="00EA6B0C">
              <w:t>(Android)</w:t>
            </w:r>
          </w:p>
        </w:tc>
        <w:tc>
          <w:tcPr>
            <w:tcW w:w="1807" w:type="dxa"/>
            <w:tcBorders>
              <w:top w:val="single" w:sz="4" w:space="0" w:color="auto"/>
              <w:left w:val="nil"/>
              <w:bottom w:val="single" w:sz="4" w:space="0" w:color="auto"/>
              <w:right w:val="nil"/>
            </w:tcBorders>
            <w:shd w:val="clear" w:color="auto" w:fill="D6E3BC" w:themeFill="accent3" w:themeFillTint="66"/>
          </w:tcPr>
          <w:p w:rsidR="00270911" w:rsidRDefault="00270911" w:rsidP="00A72860">
            <w:pPr>
              <w:jc w:val="center"/>
              <w:rPr>
                <w:b/>
              </w:rPr>
            </w:pPr>
            <w:proofErr w:type="spellStart"/>
            <w:r>
              <w:rPr>
                <w:b/>
              </w:rPr>
              <w:t>Frog</w:t>
            </w:r>
            <w:proofErr w:type="spellEnd"/>
            <w:r>
              <w:rPr>
                <w:b/>
              </w:rPr>
              <w:t xml:space="preserve"> </w:t>
            </w:r>
            <w:proofErr w:type="spellStart"/>
            <w:r>
              <w:rPr>
                <w:b/>
              </w:rPr>
              <w:t>sounds</w:t>
            </w:r>
            <w:proofErr w:type="spellEnd"/>
          </w:p>
          <w:p w:rsidR="00270911" w:rsidRPr="00EA6B0C" w:rsidRDefault="00270911" w:rsidP="00A72860">
            <w:pPr>
              <w:jc w:val="center"/>
            </w:pPr>
            <w:r w:rsidRPr="00EA6B0C">
              <w:t>(Apple)</w:t>
            </w:r>
          </w:p>
        </w:tc>
      </w:tr>
      <w:tr w:rsidR="00E629A9" w:rsidRPr="0047651B" w:rsidTr="00EA6B0C">
        <w:tc>
          <w:tcPr>
            <w:tcW w:w="2395" w:type="dxa"/>
            <w:tcBorders>
              <w:top w:val="single" w:sz="4" w:space="0" w:color="auto"/>
              <w:left w:val="nil"/>
              <w:bottom w:val="nil"/>
              <w:right w:val="nil"/>
            </w:tcBorders>
          </w:tcPr>
          <w:p w:rsidR="00E629A9" w:rsidRPr="00641A37" w:rsidRDefault="00E629A9" w:rsidP="00BF382E">
            <w:pPr>
              <w:jc w:val="both"/>
            </w:pPr>
            <w:r w:rsidRPr="00641A37">
              <w:t xml:space="preserve">American </w:t>
            </w:r>
            <w:proofErr w:type="spellStart"/>
            <w:r w:rsidRPr="00641A37">
              <w:t>Bullfrog</w:t>
            </w:r>
            <w:proofErr w:type="spellEnd"/>
          </w:p>
        </w:tc>
        <w:tc>
          <w:tcPr>
            <w:tcW w:w="3623" w:type="dxa"/>
            <w:tcBorders>
              <w:top w:val="single" w:sz="4" w:space="0" w:color="auto"/>
              <w:left w:val="nil"/>
              <w:bottom w:val="nil"/>
              <w:right w:val="nil"/>
            </w:tcBorders>
          </w:tcPr>
          <w:p w:rsidR="00E629A9" w:rsidRPr="00641A37" w:rsidRDefault="00E629A9" w:rsidP="00BF382E">
            <w:pPr>
              <w:jc w:val="both"/>
            </w:pPr>
            <w:r w:rsidRPr="00641A37">
              <w:t>Ouaouaron</w:t>
            </w:r>
          </w:p>
        </w:tc>
        <w:tc>
          <w:tcPr>
            <w:tcW w:w="1417" w:type="dxa"/>
            <w:tcBorders>
              <w:top w:val="single" w:sz="4" w:space="0" w:color="auto"/>
              <w:left w:val="nil"/>
              <w:bottom w:val="nil"/>
              <w:right w:val="nil"/>
            </w:tcBorders>
          </w:tcPr>
          <w:p w:rsidR="00E629A9" w:rsidRPr="00A72860" w:rsidRDefault="00E629A9" w:rsidP="00A72860">
            <w:pPr>
              <w:jc w:val="center"/>
            </w:pPr>
            <w:r w:rsidRPr="00A72860">
              <w:t>X</w:t>
            </w:r>
          </w:p>
        </w:tc>
        <w:tc>
          <w:tcPr>
            <w:tcW w:w="1807" w:type="dxa"/>
            <w:tcBorders>
              <w:top w:val="single" w:sz="4" w:space="0" w:color="auto"/>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r w:rsidRPr="00641A37">
              <w:t xml:space="preserve">Green </w:t>
            </w:r>
            <w:proofErr w:type="spellStart"/>
            <w:r w:rsidRPr="00641A37">
              <w:t>Frog</w:t>
            </w:r>
            <w:proofErr w:type="spellEnd"/>
          </w:p>
        </w:tc>
        <w:tc>
          <w:tcPr>
            <w:tcW w:w="3623" w:type="dxa"/>
            <w:tcBorders>
              <w:top w:val="nil"/>
              <w:left w:val="nil"/>
              <w:bottom w:val="nil"/>
              <w:right w:val="nil"/>
            </w:tcBorders>
          </w:tcPr>
          <w:p w:rsidR="00E629A9" w:rsidRPr="00641A37" w:rsidRDefault="00E629A9" w:rsidP="00BF382E">
            <w:pPr>
              <w:jc w:val="both"/>
            </w:pPr>
            <w:r w:rsidRPr="00641A37">
              <w:t>Grenouille verte</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proofErr w:type="spellStart"/>
            <w:r w:rsidRPr="00641A37">
              <w:t>Leopard</w:t>
            </w:r>
            <w:proofErr w:type="spellEnd"/>
            <w:r w:rsidRPr="00641A37">
              <w:t xml:space="preserve"> </w:t>
            </w:r>
            <w:proofErr w:type="spellStart"/>
            <w:r w:rsidRPr="00641A37">
              <w:t>Frog</w:t>
            </w:r>
            <w:proofErr w:type="spellEnd"/>
          </w:p>
        </w:tc>
        <w:tc>
          <w:tcPr>
            <w:tcW w:w="3623" w:type="dxa"/>
            <w:tcBorders>
              <w:top w:val="nil"/>
              <w:left w:val="nil"/>
              <w:bottom w:val="nil"/>
              <w:right w:val="nil"/>
            </w:tcBorders>
          </w:tcPr>
          <w:p w:rsidR="00E629A9" w:rsidRPr="00641A37" w:rsidRDefault="00E629A9" w:rsidP="00BF382E">
            <w:pPr>
              <w:jc w:val="both"/>
            </w:pPr>
            <w:r w:rsidRPr="00641A37">
              <w:t>Grenouille léopard</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proofErr w:type="spellStart"/>
            <w:r w:rsidRPr="00641A37">
              <w:t>Mink</w:t>
            </w:r>
            <w:proofErr w:type="spellEnd"/>
            <w:r w:rsidRPr="00641A37">
              <w:t xml:space="preserve"> </w:t>
            </w:r>
            <w:proofErr w:type="spellStart"/>
            <w:r w:rsidRPr="00641A37">
              <w:t>Frog</w:t>
            </w:r>
            <w:proofErr w:type="spellEnd"/>
          </w:p>
        </w:tc>
        <w:tc>
          <w:tcPr>
            <w:tcW w:w="3623" w:type="dxa"/>
            <w:tcBorders>
              <w:top w:val="nil"/>
              <w:left w:val="nil"/>
              <w:bottom w:val="nil"/>
              <w:right w:val="nil"/>
            </w:tcBorders>
          </w:tcPr>
          <w:p w:rsidR="00E629A9" w:rsidRPr="00641A37" w:rsidRDefault="00E629A9" w:rsidP="00BF382E">
            <w:pPr>
              <w:jc w:val="both"/>
            </w:pPr>
            <w:r w:rsidRPr="00641A37">
              <w:t>Grenouille du nord</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r w:rsidRPr="00641A37">
              <w:t xml:space="preserve">Wood </w:t>
            </w:r>
            <w:proofErr w:type="spellStart"/>
            <w:r w:rsidRPr="00641A37">
              <w:t>Frog</w:t>
            </w:r>
            <w:proofErr w:type="spellEnd"/>
          </w:p>
        </w:tc>
        <w:tc>
          <w:tcPr>
            <w:tcW w:w="3623" w:type="dxa"/>
            <w:tcBorders>
              <w:top w:val="nil"/>
              <w:left w:val="nil"/>
              <w:bottom w:val="nil"/>
              <w:right w:val="nil"/>
            </w:tcBorders>
          </w:tcPr>
          <w:p w:rsidR="00E629A9" w:rsidRPr="00641A37" w:rsidRDefault="00E629A9" w:rsidP="00BF382E">
            <w:pPr>
              <w:jc w:val="both"/>
            </w:pPr>
            <w:r w:rsidRPr="00641A37">
              <w:t>Grenouille des bois</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proofErr w:type="spellStart"/>
            <w:r w:rsidRPr="00641A37">
              <w:t>Boreal</w:t>
            </w:r>
            <w:proofErr w:type="spellEnd"/>
            <w:r w:rsidRPr="00641A37">
              <w:t xml:space="preserve"> Chorus </w:t>
            </w:r>
            <w:proofErr w:type="spellStart"/>
            <w:r w:rsidRPr="00641A37">
              <w:t>Frog</w:t>
            </w:r>
            <w:proofErr w:type="spellEnd"/>
          </w:p>
        </w:tc>
        <w:tc>
          <w:tcPr>
            <w:tcW w:w="3623" w:type="dxa"/>
            <w:tcBorders>
              <w:top w:val="nil"/>
              <w:left w:val="nil"/>
              <w:bottom w:val="nil"/>
              <w:right w:val="nil"/>
            </w:tcBorders>
          </w:tcPr>
          <w:p w:rsidR="00E629A9" w:rsidRPr="00641A37" w:rsidRDefault="00E629A9" w:rsidP="00BF382E">
            <w:pPr>
              <w:jc w:val="both"/>
            </w:pPr>
            <w:r w:rsidRPr="00641A37">
              <w:t>Rainette faux-grillon boréale</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r w:rsidRPr="00641A37">
              <w:t xml:space="preserve">Western Chorus </w:t>
            </w:r>
            <w:proofErr w:type="spellStart"/>
            <w:r w:rsidRPr="00641A37">
              <w:t>Frog</w:t>
            </w:r>
            <w:proofErr w:type="spellEnd"/>
          </w:p>
        </w:tc>
        <w:tc>
          <w:tcPr>
            <w:tcW w:w="3623" w:type="dxa"/>
            <w:tcBorders>
              <w:top w:val="nil"/>
              <w:left w:val="nil"/>
              <w:bottom w:val="nil"/>
              <w:right w:val="nil"/>
            </w:tcBorders>
          </w:tcPr>
          <w:p w:rsidR="00E629A9" w:rsidRPr="00641A37" w:rsidRDefault="00E629A9" w:rsidP="00BF382E">
            <w:pPr>
              <w:jc w:val="both"/>
            </w:pPr>
            <w:r w:rsidRPr="00641A37">
              <w:t>Rainette faux-grillon de l’Ouest</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proofErr w:type="spellStart"/>
            <w:r w:rsidRPr="00641A37">
              <w:t>Spring</w:t>
            </w:r>
            <w:proofErr w:type="spellEnd"/>
            <w:r w:rsidRPr="00641A37">
              <w:t xml:space="preserve"> </w:t>
            </w:r>
            <w:proofErr w:type="spellStart"/>
            <w:r w:rsidRPr="00641A37">
              <w:t>Peeper</w:t>
            </w:r>
            <w:proofErr w:type="spellEnd"/>
          </w:p>
        </w:tc>
        <w:tc>
          <w:tcPr>
            <w:tcW w:w="3623" w:type="dxa"/>
            <w:tcBorders>
              <w:top w:val="nil"/>
              <w:left w:val="nil"/>
              <w:bottom w:val="nil"/>
              <w:right w:val="nil"/>
            </w:tcBorders>
          </w:tcPr>
          <w:p w:rsidR="00E629A9" w:rsidRPr="00641A37" w:rsidRDefault="00E629A9" w:rsidP="00BF382E">
            <w:pPr>
              <w:jc w:val="both"/>
            </w:pPr>
            <w:r w:rsidRPr="00641A37">
              <w:t>Rainette crucifère</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r w:rsidRPr="00641A37">
              <w:t xml:space="preserve">Gray </w:t>
            </w:r>
            <w:proofErr w:type="spellStart"/>
            <w:r w:rsidRPr="00641A37">
              <w:t>Treefrog</w:t>
            </w:r>
            <w:proofErr w:type="spellEnd"/>
          </w:p>
        </w:tc>
        <w:tc>
          <w:tcPr>
            <w:tcW w:w="3623" w:type="dxa"/>
            <w:tcBorders>
              <w:top w:val="nil"/>
              <w:left w:val="nil"/>
              <w:bottom w:val="nil"/>
              <w:right w:val="nil"/>
            </w:tcBorders>
          </w:tcPr>
          <w:p w:rsidR="00E629A9" w:rsidRPr="00641A37" w:rsidRDefault="00E629A9" w:rsidP="00E629A9">
            <w:pPr>
              <w:jc w:val="both"/>
            </w:pPr>
            <w:r>
              <w:t>Rainette versicolore</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nil"/>
              <w:right w:val="nil"/>
            </w:tcBorders>
          </w:tcPr>
          <w:p w:rsidR="00E629A9" w:rsidRPr="00641A37" w:rsidRDefault="00E629A9" w:rsidP="00BF382E">
            <w:pPr>
              <w:jc w:val="both"/>
            </w:pPr>
            <w:r w:rsidRPr="00641A37">
              <w:t xml:space="preserve">American </w:t>
            </w:r>
            <w:proofErr w:type="spellStart"/>
            <w:r w:rsidRPr="00641A37">
              <w:t>Toad</w:t>
            </w:r>
            <w:proofErr w:type="spellEnd"/>
          </w:p>
        </w:tc>
        <w:tc>
          <w:tcPr>
            <w:tcW w:w="3623" w:type="dxa"/>
            <w:tcBorders>
              <w:top w:val="nil"/>
              <w:left w:val="nil"/>
              <w:bottom w:val="nil"/>
              <w:right w:val="nil"/>
            </w:tcBorders>
          </w:tcPr>
          <w:p w:rsidR="00E629A9" w:rsidRPr="00641A37" w:rsidRDefault="00E629A9" w:rsidP="00BF382E">
            <w:pPr>
              <w:jc w:val="both"/>
            </w:pPr>
            <w:r w:rsidRPr="00641A37">
              <w:t>Crapaud d’Amérique</w:t>
            </w:r>
          </w:p>
        </w:tc>
        <w:tc>
          <w:tcPr>
            <w:tcW w:w="1417" w:type="dxa"/>
            <w:tcBorders>
              <w:top w:val="nil"/>
              <w:left w:val="nil"/>
              <w:bottom w:val="nil"/>
              <w:right w:val="nil"/>
            </w:tcBorders>
          </w:tcPr>
          <w:p w:rsidR="00E629A9" w:rsidRPr="00A72860" w:rsidRDefault="00E629A9" w:rsidP="00A72860">
            <w:pPr>
              <w:jc w:val="center"/>
            </w:pPr>
            <w:r w:rsidRPr="00A72860">
              <w:t>X</w:t>
            </w:r>
          </w:p>
        </w:tc>
        <w:tc>
          <w:tcPr>
            <w:tcW w:w="1807" w:type="dxa"/>
            <w:tcBorders>
              <w:top w:val="nil"/>
              <w:left w:val="nil"/>
              <w:bottom w:val="nil"/>
              <w:right w:val="nil"/>
            </w:tcBorders>
          </w:tcPr>
          <w:p w:rsidR="00E629A9" w:rsidRPr="00A72860" w:rsidRDefault="00270911" w:rsidP="00A72860">
            <w:pPr>
              <w:jc w:val="center"/>
            </w:pPr>
            <w:r>
              <w:t>X</w:t>
            </w:r>
          </w:p>
        </w:tc>
      </w:tr>
      <w:tr w:rsidR="00E629A9" w:rsidRPr="0047651B" w:rsidTr="00EA6B0C">
        <w:tc>
          <w:tcPr>
            <w:tcW w:w="2395" w:type="dxa"/>
            <w:tcBorders>
              <w:top w:val="nil"/>
              <w:left w:val="nil"/>
              <w:bottom w:val="single" w:sz="12" w:space="0" w:color="auto"/>
              <w:right w:val="nil"/>
            </w:tcBorders>
          </w:tcPr>
          <w:p w:rsidR="00E629A9" w:rsidRPr="00641A37" w:rsidRDefault="00E629A9" w:rsidP="00BF382E">
            <w:pPr>
              <w:jc w:val="both"/>
            </w:pPr>
            <w:proofErr w:type="spellStart"/>
            <w:r w:rsidRPr="00641A37">
              <w:t>Pickerel</w:t>
            </w:r>
            <w:proofErr w:type="spellEnd"/>
            <w:r w:rsidRPr="00641A37">
              <w:t xml:space="preserve"> </w:t>
            </w:r>
            <w:proofErr w:type="spellStart"/>
            <w:r w:rsidRPr="00641A37">
              <w:t>Frog</w:t>
            </w:r>
            <w:proofErr w:type="spellEnd"/>
          </w:p>
        </w:tc>
        <w:tc>
          <w:tcPr>
            <w:tcW w:w="3623" w:type="dxa"/>
            <w:tcBorders>
              <w:top w:val="nil"/>
              <w:left w:val="nil"/>
              <w:bottom w:val="single" w:sz="12" w:space="0" w:color="auto"/>
              <w:right w:val="nil"/>
            </w:tcBorders>
          </w:tcPr>
          <w:p w:rsidR="00E629A9" w:rsidRPr="00641A37" w:rsidRDefault="00E629A9" w:rsidP="00BF382E">
            <w:pPr>
              <w:jc w:val="both"/>
            </w:pPr>
            <w:r>
              <w:t>Grenouille des marais</w:t>
            </w:r>
          </w:p>
        </w:tc>
        <w:tc>
          <w:tcPr>
            <w:tcW w:w="1417" w:type="dxa"/>
            <w:tcBorders>
              <w:top w:val="nil"/>
              <w:left w:val="nil"/>
              <w:bottom w:val="single" w:sz="12" w:space="0" w:color="auto"/>
              <w:right w:val="nil"/>
            </w:tcBorders>
          </w:tcPr>
          <w:p w:rsidR="00E629A9" w:rsidRPr="00A72860" w:rsidRDefault="00E629A9" w:rsidP="00A72860">
            <w:pPr>
              <w:jc w:val="center"/>
            </w:pPr>
            <w:r w:rsidRPr="00A72860">
              <w:t>X</w:t>
            </w:r>
          </w:p>
        </w:tc>
        <w:tc>
          <w:tcPr>
            <w:tcW w:w="1807" w:type="dxa"/>
            <w:tcBorders>
              <w:top w:val="nil"/>
              <w:left w:val="nil"/>
              <w:bottom w:val="single" w:sz="12" w:space="0" w:color="auto"/>
              <w:right w:val="nil"/>
            </w:tcBorders>
          </w:tcPr>
          <w:p w:rsidR="00E629A9" w:rsidRPr="00A72860" w:rsidRDefault="00270911" w:rsidP="00A72860">
            <w:pPr>
              <w:jc w:val="center"/>
            </w:pPr>
            <w:r>
              <w:t>Manquant</w:t>
            </w:r>
          </w:p>
        </w:tc>
      </w:tr>
    </w:tbl>
    <w:p w:rsidR="00BF382E" w:rsidRDefault="00BF382E">
      <w:pPr>
        <w:jc w:val="both"/>
      </w:pPr>
    </w:p>
    <w:p w:rsidR="00E629A9" w:rsidRDefault="00E629A9">
      <w:pPr>
        <w:jc w:val="both"/>
        <w:rPr>
          <w:lang w:val="en-CA"/>
        </w:rPr>
      </w:pPr>
    </w:p>
    <w:p w:rsidR="00E629A9" w:rsidRPr="007E3AFE" w:rsidRDefault="00E629A9" w:rsidP="00E629A9">
      <w:pPr>
        <w:ind w:left="851" w:hanging="851"/>
        <w:jc w:val="both"/>
      </w:pPr>
    </w:p>
    <w:p w:rsidR="00E2513B" w:rsidRPr="00ED0448" w:rsidRDefault="00E2513B" w:rsidP="00E2513B">
      <w:pPr>
        <w:pStyle w:val="Titre2"/>
        <w:rPr>
          <w:bCs w:val="0"/>
          <w:i/>
          <w:color w:val="76923C"/>
        </w:rPr>
      </w:pPr>
      <w:bookmarkStart w:id="33" w:name="_Toc98511713"/>
      <w:r w:rsidRPr="00ED0448">
        <w:rPr>
          <w:bCs w:val="0"/>
          <w:i/>
          <w:color w:val="76923C"/>
        </w:rPr>
        <w:t>6.</w:t>
      </w:r>
      <w:r w:rsidR="00C86654">
        <w:rPr>
          <w:bCs w:val="0"/>
          <w:i/>
          <w:color w:val="76923C"/>
        </w:rPr>
        <w:t>5</w:t>
      </w:r>
      <w:r w:rsidRPr="00ED0448">
        <w:rPr>
          <w:bCs w:val="0"/>
          <w:i/>
          <w:color w:val="76923C"/>
        </w:rPr>
        <w:t xml:space="preserve"> Prévisions et conditions météorologiques</w:t>
      </w:r>
      <w:bookmarkEnd w:id="33"/>
    </w:p>
    <w:p w:rsidR="00E2513B" w:rsidRPr="00E2513B" w:rsidRDefault="00E2513B" w:rsidP="00E2513B"/>
    <w:p w:rsidR="003B5A11" w:rsidRDefault="00E2513B" w:rsidP="003903B3">
      <w:pPr>
        <w:ind w:left="426"/>
      </w:pPr>
      <w:proofErr w:type="spellStart"/>
      <w:r w:rsidRPr="003B5A11">
        <w:rPr>
          <w:b/>
        </w:rPr>
        <w:t>Météomedia</w:t>
      </w:r>
      <w:proofErr w:type="spellEnd"/>
      <w:r>
        <w:t xml:space="preserve"> (</w:t>
      </w:r>
      <w:r w:rsidR="00ED03F0">
        <w:t>e</w:t>
      </w:r>
      <w:r>
        <w:t xml:space="preserve">n ligne) </w:t>
      </w:r>
      <w:hyperlink r:id="rId24" w:history="1">
        <w:r w:rsidRPr="005754AE">
          <w:rPr>
            <w:rStyle w:val="Lienhypertexte"/>
          </w:rPr>
          <w:t>https://www.meteomedia.com/ca</w:t>
        </w:r>
      </w:hyperlink>
      <w:r>
        <w:t>.</w:t>
      </w:r>
    </w:p>
    <w:p w:rsidR="003903B3" w:rsidRDefault="003903B3" w:rsidP="003903B3">
      <w:pPr>
        <w:ind w:left="426"/>
      </w:pPr>
    </w:p>
    <w:p w:rsidR="00E2513B" w:rsidRDefault="00E2513B" w:rsidP="003903B3">
      <w:pPr>
        <w:ind w:left="426"/>
      </w:pPr>
      <w:r w:rsidRPr="003B5A11">
        <w:rPr>
          <w:b/>
        </w:rPr>
        <w:t>Environnement Canada</w:t>
      </w:r>
      <w:r>
        <w:t xml:space="preserve"> (</w:t>
      </w:r>
      <w:r w:rsidR="00ED03F0">
        <w:t>e</w:t>
      </w:r>
      <w:r>
        <w:t xml:space="preserve">n ligne) </w:t>
      </w:r>
      <w:hyperlink r:id="rId25" w:history="1">
        <w:r w:rsidRPr="005754AE">
          <w:rPr>
            <w:rStyle w:val="Lienhypertexte"/>
          </w:rPr>
          <w:t>https://meteo.gc.ca/forecast/canada/index_f.html?id=QC</w:t>
        </w:r>
      </w:hyperlink>
    </w:p>
    <w:p w:rsidR="003B5A11" w:rsidRDefault="003B5A11" w:rsidP="003903B3">
      <w:pPr>
        <w:ind w:left="426"/>
      </w:pPr>
    </w:p>
    <w:p w:rsidR="00E2513B" w:rsidRDefault="00E2513B" w:rsidP="003903B3">
      <w:pPr>
        <w:ind w:left="426"/>
      </w:pPr>
      <w:proofErr w:type="spellStart"/>
      <w:r w:rsidRPr="003B5A11">
        <w:rPr>
          <w:b/>
        </w:rPr>
        <w:t>Windguru</w:t>
      </w:r>
      <w:proofErr w:type="spellEnd"/>
      <w:r>
        <w:t xml:space="preserve"> (vent) </w:t>
      </w:r>
      <w:hyperlink r:id="rId26" w:history="1">
        <w:r w:rsidRPr="005754AE">
          <w:rPr>
            <w:rStyle w:val="Lienhypertexte"/>
          </w:rPr>
          <w:t>https://www.windguru.cz/map/spot/?lat=49.226318089387874&amp;lon=-69.34538461793134&amp;zoom=6.5</w:t>
        </w:r>
      </w:hyperlink>
    </w:p>
    <w:p w:rsidR="00E2513B" w:rsidRDefault="00E2513B" w:rsidP="003903B3">
      <w:pPr>
        <w:ind w:left="426"/>
      </w:pPr>
    </w:p>
    <w:p w:rsidR="00E2513B" w:rsidRPr="004F293F" w:rsidRDefault="004F293F" w:rsidP="003903B3">
      <w:pPr>
        <w:ind w:left="426"/>
        <w:rPr>
          <w:lang w:val="en-CA"/>
        </w:rPr>
      </w:pPr>
      <w:proofErr w:type="spellStart"/>
      <w:r w:rsidRPr="003B5A11">
        <w:rPr>
          <w:b/>
          <w:lang w:val="en-CA"/>
        </w:rPr>
        <w:t>Windfinder</w:t>
      </w:r>
      <w:proofErr w:type="spellEnd"/>
      <w:r w:rsidR="00E2513B" w:rsidRPr="004F293F">
        <w:rPr>
          <w:lang w:val="en-CA"/>
        </w:rPr>
        <w:t xml:space="preserve"> (vent) </w:t>
      </w:r>
      <w:hyperlink r:id="rId27" w:anchor="6/49.8805/-71.3672/2019-04-13T00:00Z" w:history="1">
        <w:r w:rsidRPr="004F293F">
          <w:rPr>
            <w:rStyle w:val="Lienhypertexte"/>
            <w:lang w:val="en-CA"/>
          </w:rPr>
          <w:t>https://fr.windfinder.com/#6/49.8805/-71.3672/2019-04-13T00:00Z</w:t>
        </w:r>
      </w:hyperlink>
    </w:p>
    <w:p w:rsidR="004F293F" w:rsidRPr="004F293F" w:rsidRDefault="004F293F" w:rsidP="00E629A9">
      <w:pPr>
        <w:ind w:left="851" w:hanging="851"/>
        <w:jc w:val="both"/>
        <w:rPr>
          <w:lang w:val="en-CA"/>
        </w:rPr>
      </w:pPr>
    </w:p>
    <w:p w:rsidR="00E2513B" w:rsidRPr="004F293F" w:rsidRDefault="00E2513B" w:rsidP="00E629A9">
      <w:pPr>
        <w:ind w:left="851" w:hanging="851"/>
        <w:jc w:val="both"/>
        <w:rPr>
          <w:lang w:val="en-CA"/>
        </w:rPr>
      </w:pPr>
    </w:p>
    <w:p w:rsidR="002D0A19" w:rsidRPr="00ED0448" w:rsidRDefault="0013183A" w:rsidP="00ED0448">
      <w:pPr>
        <w:pStyle w:val="Titre2"/>
        <w:rPr>
          <w:bCs w:val="0"/>
          <w:i/>
          <w:color w:val="76923C"/>
        </w:rPr>
      </w:pPr>
      <w:bookmarkStart w:id="34" w:name="_Toc98511714"/>
      <w:r w:rsidRPr="00ED0448">
        <w:rPr>
          <w:bCs w:val="0"/>
          <w:i/>
          <w:color w:val="76923C"/>
        </w:rPr>
        <w:t>6.</w:t>
      </w:r>
      <w:r w:rsidR="00C86654">
        <w:rPr>
          <w:bCs w:val="0"/>
          <w:i/>
          <w:color w:val="76923C"/>
        </w:rPr>
        <w:t>6</w:t>
      </w:r>
      <w:r w:rsidRPr="00ED0448">
        <w:rPr>
          <w:bCs w:val="0"/>
          <w:i/>
          <w:color w:val="76923C"/>
        </w:rPr>
        <w:t xml:space="preserve"> </w:t>
      </w:r>
      <w:r w:rsidR="002D0A19" w:rsidRPr="00ED0448">
        <w:rPr>
          <w:bCs w:val="0"/>
          <w:i/>
          <w:color w:val="76923C"/>
        </w:rPr>
        <w:t xml:space="preserve">Analyse statistiques des données du </w:t>
      </w:r>
      <w:r w:rsidR="00673450" w:rsidRPr="00ED0448">
        <w:rPr>
          <w:bCs w:val="0"/>
          <w:i/>
          <w:color w:val="76923C"/>
        </w:rPr>
        <w:t>P</w:t>
      </w:r>
      <w:r w:rsidR="00B27B2D" w:rsidRPr="00ED0448">
        <w:rPr>
          <w:bCs w:val="0"/>
          <w:i/>
          <w:color w:val="76923C"/>
        </w:rPr>
        <w:t>rogramme</w:t>
      </w:r>
      <w:bookmarkEnd w:id="34"/>
    </w:p>
    <w:p w:rsidR="002D0A19" w:rsidRDefault="002D0A19" w:rsidP="00E629A9">
      <w:pPr>
        <w:ind w:left="851" w:hanging="851"/>
        <w:jc w:val="both"/>
      </w:pPr>
    </w:p>
    <w:p w:rsidR="002D0A19" w:rsidRDefault="002D0A19" w:rsidP="003903B3">
      <w:pPr>
        <w:tabs>
          <w:tab w:val="left" w:pos="284"/>
        </w:tabs>
        <w:ind w:left="426"/>
        <w:jc w:val="both"/>
      </w:pPr>
      <w:r>
        <w:t xml:space="preserve">Garant, Marie-Pierre. 2004. </w:t>
      </w:r>
      <w:r w:rsidRPr="003B5A11">
        <w:rPr>
          <w:b/>
        </w:rPr>
        <w:t>Analyse des données du programme de suivi des routes d’écoute d’anoures</w:t>
      </w:r>
      <w:r>
        <w:t>. Mémoire de Maîtrise. Département de mathématiques et de statistique, Faculté des sciences et de génie, Université Laval. 99 p. (disponible en version .</w:t>
      </w:r>
      <w:proofErr w:type="spellStart"/>
      <w:r>
        <w:t>pdf</w:t>
      </w:r>
      <w:proofErr w:type="spellEnd"/>
      <w:r>
        <w:t xml:space="preserve"> sur demande).</w:t>
      </w:r>
    </w:p>
    <w:p w:rsidR="003D2DE3" w:rsidRDefault="003D2DE3" w:rsidP="003903B3">
      <w:pPr>
        <w:tabs>
          <w:tab w:val="left" w:pos="284"/>
        </w:tabs>
        <w:ind w:left="426"/>
        <w:jc w:val="both"/>
      </w:pPr>
    </w:p>
    <w:p w:rsidR="00A72860" w:rsidRDefault="00A72860" w:rsidP="003903B3">
      <w:pPr>
        <w:tabs>
          <w:tab w:val="left" w:pos="284"/>
        </w:tabs>
        <w:ind w:left="426"/>
        <w:jc w:val="both"/>
      </w:pPr>
      <w:r w:rsidRPr="00A72860">
        <w:t xml:space="preserve">Calvé, Thierry. 2017. </w:t>
      </w:r>
      <w:r w:rsidRPr="003B5A11">
        <w:rPr>
          <w:b/>
        </w:rPr>
        <w:t>Dynamiques des populations d’amphibiens du Québec entre 1993 et 2013</w:t>
      </w:r>
      <w:r w:rsidRPr="00A72860">
        <w:t>. Mémoire de maîtrise en biologie, Université du Québec en Abitibi-Témiscamingue. 103 p. (disponible en version .</w:t>
      </w:r>
      <w:proofErr w:type="spellStart"/>
      <w:r w:rsidRPr="00A72860">
        <w:t>pdf</w:t>
      </w:r>
      <w:proofErr w:type="spellEnd"/>
      <w:r w:rsidRPr="00A72860">
        <w:t xml:space="preserve"> sur demande</w:t>
      </w:r>
      <w:r>
        <w:t>).</w:t>
      </w:r>
    </w:p>
    <w:p w:rsidR="00E379AC" w:rsidRDefault="00E379AC" w:rsidP="00F57960">
      <w:pPr>
        <w:rPr>
          <w:b/>
        </w:rPr>
      </w:pPr>
    </w:p>
    <w:p w:rsidR="00046E64" w:rsidRPr="00E379AC" w:rsidRDefault="002E3DE0" w:rsidP="00E37A04">
      <w:pPr>
        <w:pStyle w:val="Titre1"/>
      </w:pPr>
      <w:r w:rsidRPr="00E379AC">
        <w:br w:type="page"/>
      </w:r>
      <w:bookmarkStart w:id="35" w:name="_Toc98511715"/>
      <w:r w:rsidR="0013183A" w:rsidRPr="00E37A04">
        <w:rPr>
          <w:color w:val="4F6228" w:themeColor="accent3" w:themeShade="80"/>
          <w:sz w:val="28"/>
          <w:szCs w:val="28"/>
        </w:rPr>
        <w:lastRenderedPageBreak/>
        <w:t>ANNEXE</w:t>
      </w:r>
      <w:r w:rsidR="00046E64" w:rsidRPr="00E37A04">
        <w:rPr>
          <w:color w:val="4F6228" w:themeColor="accent3" w:themeShade="80"/>
          <w:sz w:val="28"/>
          <w:szCs w:val="28"/>
        </w:rPr>
        <w:t xml:space="preserve"> 1. </w:t>
      </w:r>
      <w:r w:rsidR="00046E64" w:rsidRPr="00135215">
        <w:rPr>
          <w:b w:val="0"/>
          <w:color w:val="4F6228" w:themeColor="accent3" w:themeShade="80"/>
          <w:sz w:val="28"/>
          <w:szCs w:val="28"/>
        </w:rPr>
        <w:t xml:space="preserve">Les </w:t>
      </w:r>
      <w:r w:rsidR="00472E30" w:rsidRPr="00135215">
        <w:rPr>
          <w:b w:val="0"/>
          <w:color w:val="4F6228" w:themeColor="accent3" w:themeShade="80"/>
          <w:sz w:val="28"/>
          <w:szCs w:val="28"/>
        </w:rPr>
        <w:t xml:space="preserve">zones climatiques du Québec basées sur les </w:t>
      </w:r>
      <w:r w:rsidR="00586522" w:rsidRPr="00135215">
        <w:rPr>
          <w:b w:val="0"/>
          <w:color w:val="4F6228" w:themeColor="accent3" w:themeShade="80"/>
          <w:sz w:val="28"/>
          <w:szCs w:val="28"/>
        </w:rPr>
        <w:t>températures moyennes annuelles</w:t>
      </w:r>
      <w:bookmarkEnd w:id="35"/>
    </w:p>
    <w:p w:rsidR="00641A37" w:rsidRDefault="00641A37"/>
    <w:p w:rsidR="00661341" w:rsidRDefault="00661341"/>
    <w:p w:rsidR="009862B3" w:rsidRDefault="003F506E" w:rsidP="0013183A">
      <w:pPr>
        <w:pStyle w:val="Titre1"/>
        <w:rPr>
          <w:b w:val="0"/>
        </w:rPr>
      </w:pPr>
      <w:bookmarkStart w:id="36" w:name="_Toc98511590"/>
      <w:bookmarkStart w:id="37" w:name="_Toc98511716"/>
      <w:r>
        <w:rPr>
          <w:b w:val="0"/>
          <w:noProof/>
          <w:lang w:eastAsia="fr-CA"/>
        </w:rPr>
        <w:drawing>
          <wp:inline distT="0" distB="0" distL="0" distR="0">
            <wp:extent cx="5657131" cy="6838757"/>
            <wp:effectExtent l="19050" t="0" r="719" b="0"/>
            <wp:docPr id="6" name="Image 5" descr="carte_gene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_generale.jpg"/>
                    <pic:cNvPicPr/>
                  </pic:nvPicPr>
                  <pic:blipFill>
                    <a:blip r:embed="rId28" cstate="print"/>
                    <a:srcRect l="18629" r="22839"/>
                    <a:stretch>
                      <a:fillRect/>
                    </a:stretch>
                  </pic:blipFill>
                  <pic:spPr>
                    <a:xfrm>
                      <a:off x="0" y="0"/>
                      <a:ext cx="5659043" cy="6841068"/>
                    </a:xfrm>
                    <a:prstGeom prst="rect">
                      <a:avLst/>
                    </a:prstGeom>
                  </pic:spPr>
                </pic:pic>
              </a:graphicData>
            </a:graphic>
          </wp:inline>
        </w:drawing>
      </w:r>
      <w:bookmarkEnd w:id="36"/>
      <w:bookmarkEnd w:id="37"/>
    </w:p>
    <w:p w:rsidR="009862B3" w:rsidRDefault="009862B3" w:rsidP="00AE3FD9">
      <w:pPr>
        <w:rPr>
          <w:b/>
        </w:rPr>
      </w:pPr>
    </w:p>
    <w:p w:rsidR="00AE3FD9" w:rsidRDefault="009862B3" w:rsidP="00AE3FD9">
      <w:r w:rsidRPr="00AE3FD9">
        <w:rPr>
          <w:b/>
        </w:rPr>
        <w:t>Note :</w:t>
      </w:r>
      <w:r w:rsidRPr="00AE3FD9">
        <w:t xml:space="preserve"> une carte détaillée contenant les routes d’</w:t>
      </w:r>
      <w:r w:rsidR="009C54A5">
        <w:t>é</w:t>
      </w:r>
      <w:r w:rsidRPr="00AE3FD9">
        <w:t>coutes superposées aux zones climatiques est disponible dans le fichier Excel joint avec le protocole (Annexe</w:t>
      </w:r>
      <w:r w:rsidR="00135215">
        <w:t>4</w:t>
      </w:r>
      <w:r w:rsidRPr="00AE3FD9">
        <w:t>_protocole suivi anoures.xlsx)</w:t>
      </w:r>
    </w:p>
    <w:p w:rsidR="003D2DE3" w:rsidRPr="006E4280" w:rsidRDefault="00046E64" w:rsidP="00AE3FD9">
      <w:pPr>
        <w:pStyle w:val="Titre1"/>
        <w:rPr>
          <w:sz w:val="28"/>
          <w:szCs w:val="28"/>
        </w:rPr>
      </w:pPr>
      <w:r>
        <w:rPr>
          <w:b w:val="0"/>
        </w:rPr>
        <w:br w:type="page"/>
      </w:r>
      <w:bookmarkStart w:id="38" w:name="_Toc98511717"/>
      <w:r w:rsidR="0013183A" w:rsidRPr="008E3B59">
        <w:rPr>
          <w:color w:val="4F6228" w:themeColor="accent3" w:themeShade="80"/>
          <w:sz w:val="28"/>
          <w:szCs w:val="28"/>
        </w:rPr>
        <w:lastRenderedPageBreak/>
        <w:t>ANNEXE 2</w:t>
      </w:r>
      <w:r w:rsidR="0013183A" w:rsidRPr="00472E30">
        <w:rPr>
          <w:color w:val="4F6228" w:themeColor="accent3" w:themeShade="80"/>
          <w:sz w:val="28"/>
          <w:szCs w:val="28"/>
        </w:rPr>
        <w:t>.</w:t>
      </w:r>
      <w:r w:rsidR="003D2DE3" w:rsidRPr="00472E30">
        <w:rPr>
          <w:color w:val="4F6228" w:themeColor="accent3" w:themeShade="80"/>
          <w:sz w:val="28"/>
          <w:szCs w:val="28"/>
        </w:rPr>
        <w:t xml:space="preserve"> </w:t>
      </w:r>
      <w:r w:rsidR="003D2DE3" w:rsidRPr="00135215">
        <w:rPr>
          <w:b w:val="0"/>
          <w:color w:val="4F6228" w:themeColor="accent3" w:themeShade="80"/>
          <w:sz w:val="28"/>
          <w:szCs w:val="28"/>
        </w:rPr>
        <w:t>Description de l’effet des vents sur l’échelle de Beaufort</w:t>
      </w:r>
      <w:bookmarkEnd w:id="38"/>
    </w:p>
    <w:p w:rsidR="003D2DE3" w:rsidRDefault="003D2DE3" w:rsidP="003D2DE3">
      <w:pPr>
        <w:jc w:val="both"/>
      </w:pPr>
    </w:p>
    <w:tbl>
      <w:tblPr>
        <w:tblW w:w="0" w:type="auto"/>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72"/>
        <w:gridCol w:w="997"/>
        <w:gridCol w:w="1270"/>
        <w:gridCol w:w="1475"/>
        <w:gridCol w:w="1272"/>
        <w:gridCol w:w="3624"/>
      </w:tblGrid>
      <w:tr w:rsidR="003D2DE3" w:rsidRPr="00C101BB" w:rsidTr="0069521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b/>
                <w:bCs/>
                <w:lang w:eastAsia="fr-CA"/>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Default="003D2DE3" w:rsidP="0069521E">
            <w:pPr>
              <w:jc w:val="center"/>
              <w:rPr>
                <w:b/>
                <w:bCs/>
                <w:lang w:eastAsia="fr-CA"/>
              </w:rPr>
            </w:pPr>
            <w:r w:rsidRPr="00C101BB">
              <w:rPr>
                <w:b/>
                <w:bCs/>
                <w:lang w:eastAsia="fr-CA"/>
              </w:rPr>
              <w:t>Force</w:t>
            </w:r>
          </w:p>
          <w:p w:rsidR="0069521E" w:rsidRPr="00C101BB" w:rsidRDefault="0069521E" w:rsidP="0069521E">
            <w:pPr>
              <w:jc w:val="center"/>
              <w:rPr>
                <w:b/>
                <w:bCs/>
                <w:lang w:eastAsia="fr-CA"/>
              </w:rPr>
            </w:pPr>
            <w:r>
              <w:rPr>
                <w:b/>
                <w:bCs/>
                <w:lang w:eastAsia="fr-CA"/>
              </w:rPr>
              <w:t>Beaufort</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jc w:val="center"/>
              <w:rPr>
                <w:b/>
                <w:bCs/>
                <w:lang w:eastAsia="fr-CA"/>
              </w:rPr>
            </w:pPr>
            <w:r w:rsidRPr="00C101BB">
              <w:rPr>
                <w:b/>
                <w:bCs/>
                <w:lang w:eastAsia="fr-CA"/>
              </w:rPr>
              <w:t>Termes</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jc w:val="center"/>
              <w:rPr>
                <w:b/>
                <w:bCs/>
                <w:lang w:eastAsia="fr-CA"/>
              </w:rPr>
            </w:pPr>
            <w:r w:rsidRPr="00C101BB">
              <w:rPr>
                <w:b/>
                <w:bCs/>
                <w:lang w:eastAsia="fr-CA"/>
              </w:rPr>
              <w:t>Vitesse en nœuds</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jc w:val="center"/>
              <w:rPr>
                <w:b/>
                <w:bCs/>
                <w:lang w:eastAsia="fr-CA"/>
              </w:rPr>
            </w:pPr>
            <w:r w:rsidRPr="00C101BB">
              <w:rPr>
                <w:b/>
                <w:bCs/>
                <w:lang w:eastAsia="fr-CA"/>
              </w:rPr>
              <w:t>Vitesse en km/h</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046E64">
            <w:pPr>
              <w:spacing w:before="100" w:beforeAutospacing="1" w:after="100" w:afterAutospacing="1"/>
              <w:jc w:val="center"/>
              <w:rPr>
                <w:b/>
                <w:bCs/>
                <w:lang w:eastAsia="fr-CA"/>
              </w:rPr>
            </w:pPr>
            <w:r w:rsidRPr="00C101BB">
              <w:rPr>
                <w:b/>
                <w:bCs/>
                <w:lang w:eastAsia="fr-CA"/>
              </w:rPr>
              <w:t>Effets</w:t>
            </w:r>
          </w:p>
        </w:tc>
      </w:tr>
      <w:tr w:rsidR="003D2DE3" w:rsidRPr="00C101BB" w:rsidTr="0069521E">
        <w:trPr>
          <w:tblCellSpacing w:w="0" w:type="dxa"/>
        </w:trPr>
        <w:tc>
          <w:tcPr>
            <w:tcW w:w="0" w:type="auto"/>
            <w:vMerge w:val="restart"/>
            <w:tcBorders>
              <w:top w:val="outset" w:sz="6" w:space="0" w:color="auto"/>
              <w:left w:val="outset" w:sz="6" w:space="0" w:color="auto"/>
              <w:right w:val="outset" w:sz="6" w:space="0" w:color="auto"/>
            </w:tcBorders>
            <w:shd w:val="clear" w:color="auto" w:fill="auto"/>
            <w:textDirection w:val="btLr"/>
          </w:tcPr>
          <w:p w:rsidR="003D2DE3" w:rsidRPr="00046E64" w:rsidRDefault="003D2DE3" w:rsidP="003D2DE3">
            <w:pPr>
              <w:spacing w:before="100" w:beforeAutospacing="1" w:after="100" w:afterAutospacing="1"/>
              <w:ind w:left="113" w:right="113"/>
              <w:jc w:val="center"/>
              <w:rPr>
                <w:b/>
                <w:color w:val="FF0000"/>
                <w:lang w:eastAsia="fr-CA"/>
              </w:rPr>
            </w:pPr>
            <w:r w:rsidRPr="00046E64">
              <w:rPr>
                <w:b/>
                <w:color w:val="FF0000"/>
                <w:lang w:eastAsia="fr-CA"/>
              </w:rPr>
              <w:t>Bonnes conditions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jc w:val="center"/>
              <w:rPr>
                <w:lang w:eastAsia="fr-CA"/>
              </w:rPr>
            </w:pPr>
            <w:r w:rsidRPr="00C101BB">
              <w:rPr>
                <w:lang w:eastAsia="fr-CA"/>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Calme</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moins de 1</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moins de 1</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La fumée monte verticalement</w:t>
            </w:r>
          </w:p>
        </w:tc>
      </w:tr>
      <w:tr w:rsidR="003D2DE3" w:rsidRPr="00C101BB" w:rsidTr="00B351E0">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E2FEE5"/>
            <w:vAlign w:val="center"/>
            <w:hideMark/>
          </w:tcPr>
          <w:p w:rsidR="003D2DE3" w:rsidRPr="00C101BB" w:rsidRDefault="003D2DE3" w:rsidP="00F14B5E">
            <w:pPr>
              <w:spacing w:before="100" w:beforeAutospacing="1" w:after="100" w:afterAutospacing="1"/>
              <w:jc w:val="center"/>
              <w:rPr>
                <w:lang w:eastAsia="fr-CA"/>
              </w:rPr>
            </w:pPr>
            <w:r w:rsidRPr="00C101BB">
              <w:rPr>
                <w:lang w:eastAsia="fr-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Très légère brise</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1 à 3</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1 à 5</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La fumée indique la direction du vent. Les girouettes ne s'orientent pas.</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B9FFB9"/>
            <w:vAlign w:val="center"/>
            <w:hideMark/>
          </w:tcPr>
          <w:p w:rsidR="003D2DE3" w:rsidRPr="00C101BB" w:rsidRDefault="003D2DE3" w:rsidP="00F14B5E">
            <w:pPr>
              <w:spacing w:before="100" w:beforeAutospacing="1" w:after="100" w:afterAutospacing="1"/>
              <w:jc w:val="center"/>
              <w:rPr>
                <w:lang w:eastAsia="fr-CA"/>
              </w:rPr>
            </w:pPr>
            <w:r w:rsidRPr="00C101BB">
              <w:rPr>
                <w:lang w:eastAsia="fr-CA"/>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Légère brise</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4 à 6</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6 à 11</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8E3B59">
            <w:pPr>
              <w:spacing w:before="100" w:beforeAutospacing="1" w:after="100" w:afterAutospacing="1"/>
              <w:rPr>
                <w:lang w:eastAsia="fr-CA"/>
              </w:rPr>
            </w:pPr>
            <w:r w:rsidRPr="00C101BB">
              <w:rPr>
                <w:lang w:eastAsia="fr-CA"/>
              </w:rPr>
              <w:t xml:space="preserve">On sent le vent sur </w:t>
            </w:r>
            <w:r w:rsidR="008E3B59">
              <w:rPr>
                <w:lang w:eastAsia="fr-CA"/>
              </w:rPr>
              <w:t>le visage</w:t>
            </w:r>
            <w:r w:rsidRPr="00C101BB">
              <w:rPr>
                <w:lang w:eastAsia="fr-CA"/>
              </w:rPr>
              <w:t>, les feuilles bougent.</w:t>
            </w:r>
          </w:p>
        </w:tc>
      </w:tr>
      <w:tr w:rsidR="003D2DE3" w:rsidRPr="00C101BB" w:rsidTr="00046E64">
        <w:trPr>
          <w:tblCellSpacing w:w="0" w:type="dxa"/>
        </w:trPr>
        <w:tc>
          <w:tcPr>
            <w:tcW w:w="0" w:type="auto"/>
            <w:vMerge/>
            <w:tcBorders>
              <w:left w:val="outset" w:sz="6" w:space="0" w:color="auto"/>
              <w:bottom w:val="single" w:sz="12"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single" w:sz="12" w:space="0" w:color="auto"/>
              <w:right w:val="outset" w:sz="6" w:space="0" w:color="auto"/>
            </w:tcBorders>
            <w:shd w:val="clear" w:color="auto" w:fill="93FF93"/>
            <w:vAlign w:val="center"/>
            <w:hideMark/>
          </w:tcPr>
          <w:p w:rsidR="003D2DE3" w:rsidRPr="00C101BB" w:rsidRDefault="003D2DE3" w:rsidP="00F14B5E">
            <w:pPr>
              <w:spacing w:before="100" w:beforeAutospacing="1" w:after="100" w:afterAutospacing="1"/>
              <w:jc w:val="center"/>
              <w:rPr>
                <w:lang w:eastAsia="fr-CA"/>
              </w:rPr>
            </w:pPr>
            <w:r w:rsidRPr="00C101BB">
              <w:rPr>
                <w:lang w:eastAsia="fr-CA"/>
              </w:rPr>
              <w:t>3</w:t>
            </w:r>
          </w:p>
        </w:tc>
        <w:tc>
          <w:tcPr>
            <w:tcW w:w="0" w:type="auto"/>
            <w:tcBorders>
              <w:top w:val="outset" w:sz="6" w:space="0" w:color="auto"/>
              <w:left w:val="outset" w:sz="6" w:space="0" w:color="auto"/>
              <w:bottom w:val="single" w:sz="12"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Petite brise</w:t>
            </w:r>
          </w:p>
        </w:tc>
        <w:tc>
          <w:tcPr>
            <w:tcW w:w="0" w:type="auto"/>
            <w:tcBorders>
              <w:top w:val="outset" w:sz="6" w:space="0" w:color="auto"/>
              <w:left w:val="outset" w:sz="6" w:space="0" w:color="auto"/>
              <w:bottom w:val="single" w:sz="12"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7 à 10</w:t>
            </w:r>
          </w:p>
        </w:tc>
        <w:tc>
          <w:tcPr>
            <w:tcW w:w="0" w:type="auto"/>
            <w:tcBorders>
              <w:top w:val="outset" w:sz="6" w:space="0" w:color="auto"/>
              <w:left w:val="outset" w:sz="6" w:space="0" w:color="auto"/>
              <w:bottom w:val="single" w:sz="12"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12 à 19</w:t>
            </w:r>
          </w:p>
        </w:tc>
        <w:tc>
          <w:tcPr>
            <w:tcW w:w="0" w:type="auto"/>
            <w:tcBorders>
              <w:top w:val="outset" w:sz="6" w:space="0" w:color="auto"/>
              <w:left w:val="outset" w:sz="6" w:space="0" w:color="auto"/>
              <w:bottom w:val="single" w:sz="12"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Les drapeaux flottent bien. Les feuilles sont sans cesse en mouvement.</w:t>
            </w:r>
          </w:p>
        </w:tc>
      </w:tr>
      <w:tr w:rsidR="003D2DE3" w:rsidRPr="00C101BB" w:rsidTr="00046E64">
        <w:trPr>
          <w:tblCellSpacing w:w="0" w:type="dxa"/>
        </w:trPr>
        <w:tc>
          <w:tcPr>
            <w:tcW w:w="0" w:type="auto"/>
            <w:vMerge w:val="restart"/>
            <w:tcBorders>
              <w:top w:val="outset" w:sz="6" w:space="0" w:color="auto"/>
              <w:left w:val="outset" w:sz="6" w:space="0" w:color="auto"/>
              <w:right w:val="outset" w:sz="6" w:space="0" w:color="auto"/>
            </w:tcBorders>
            <w:shd w:val="clear" w:color="auto" w:fill="auto"/>
            <w:textDirection w:val="btLr"/>
          </w:tcPr>
          <w:p w:rsidR="003D2DE3" w:rsidRPr="003D2DE3" w:rsidRDefault="003D2DE3" w:rsidP="003D2DE3">
            <w:pPr>
              <w:spacing w:before="100" w:beforeAutospacing="1" w:after="100" w:afterAutospacing="1"/>
              <w:ind w:left="113" w:right="113"/>
              <w:jc w:val="center"/>
              <w:rPr>
                <w:b/>
                <w:lang w:eastAsia="fr-CA"/>
              </w:rPr>
            </w:pPr>
            <w:r w:rsidRPr="003D2DE3">
              <w:rPr>
                <w:b/>
                <w:lang w:eastAsia="fr-CA"/>
              </w:rPr>
              <w:t>Vent trop fort</w:t>
            </w:r>
          </w:p>
        </w:tc>
        <w:tc>
          <w:tcPr>
            <w:tcW w:w="0" w:type="auto"/>
            <w:tcBorders>
              <w:top w:val="outset" w:sz="6" w:space="0" w:color="auto"/>
              <w:left w:val="outset" w:sz="6" w:space="0" w:color="auto"/>
              <w:bottom w:val="outset" w:sz="6" w:space="0" w:color="auto"/>
              <w:right w:val="outset" w:sz="6" w:space="0" w:color="auto"/>
            </w:tcBorders>
            <w:shd w:val="clear" w:color="auto" w:fill="4FFF4F"/>
            <w:vAlign w:val="center"/>
            <w:hideMark/>
          </w:tcPr>
          <w:p w:rsidR="003D2DE3" w:rsidRPr="00C101BB" w:rsidRDefault="003D2DE3" w:rsidP="00F14B5E">
            <w:pPr>
              <w:spacing w:before="100" w:beforeAutospacing="1" w:after="100" w:afterAutospacing="1"/>
              <w:jc w:val="center"/>
              <w:rPr>
                <w:lang w:eastAsia="fr-CA"/>
              </w:rPr>
            </w:pPr>
            <w:r w:rsidRPr="00C101BB">
              <w:rPr>
                <w:lang w:eastAsia="fr-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Jolie brise</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11 à 15</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20 à 28</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Les poussières s'envolent, les petites branches plient.</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0FA00"/>
            <w:vAlign w:val="center"/>
            <w:hideMark/>
          </w:tcPr>
          <w:p w:rsidR="003D2DE3" w:rsidRPr="00C101BB" w:rsidRDefault="003D2DE3" w:rsidP="00F14B5E">
            <w:pPr>
              <w:spacing w:before="100" w:beforeAutospacing="1" w:after="100" w:afterAutospacing="1"/>
              <w:jc w:val="center"/>
              <w:rPr>
                <w:lang w:eastAsia="fr-CA"/>
              </w:rPr>
            </w:pPr>
            <w:r w:rsidRPr="00C101BB">
              <w:rPr>
                <w:lang w:eastAsia="fr-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Bonne brise</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16 à 20</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29 à 38</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Les petits arbres balancent. Les sommets de tous les arbres sont agités.</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0DA00"/>
            <w:vAlign w:val="center"/>
            <w:hideMark/>
          </w:tcPr>
          <w:p w:rsidR="003D2DE3" w:rsidRPr="00C101BB" w:rsidRDefault="003D2DE3" w:rsidP="00F14B5E">
            <w:pPr>
              <w:spacing w:before="100" w:beforeAutospacing="1" w:after="100" w:afterAutospacing="1"/>
              <w:jc w:val="center"/>
              <w:rPr>
                <w:lang w:eastAsia="fr-CA"/>
              </w:rPr>
            </w:pPr>
            <w:r w:rsidRPr="00C101BB">
              <w:rPr>
                <w:lang w:eastAsia="fr-CA"/>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Vent frais</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21 à 26</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39 à 49</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On entend siffler le vent.</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2C627"/>
            <w:vAlign w:val="center"/>
            <w:hideMark/>
          </w:tcPr>
          <w:p w:rsidR="003D2DE3" w:rsidRPr="00C101BB" w:rsidRDefault="003D2DE3" w:rsidP="00F14B5E">
            <w:pPr>
              <w:spacing w:before="100" w:beforeAutospacing="1" w:after="100" w:afterAutospacing="1"/>
              <w:jc w:val="center"/>
              <w:rPr>
                <w:lang w:eastAsia="fr-CA"/>
              </w:rPr>
            </w:pPr>
            <w:r w:rsidRPr="00C101BB">
              <w:rPr>
                <w:color w:val="FFFFFF"/>
                <w:lang w:eastAsia="fr-CA"/>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Grand frais</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27 à 33</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50 à 61</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Tous les arbres s'agitent.</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2B224"/>
            <w:vAlign w:val="center"/>
            <w:hideMark/>
          </w:tcPr>
          <w:p w:rsidR="003D2DE3" w:rsidRPr="00C101BB" w:rsidRDefault="003D2DE3" w:rsidP="00F14B5E">
            <w:pPr>
              <w:spacing w:before="100" w:beforeAutospacing="1" w:after="100" w:afterAutospacing="1"/>
              <w:jc w:val="center"/>
              <w:rPr>
                <w:lang w:eastAsia="fr-CA"/>
              </w:rPr>
            </w:pPr>
            <w:r w:rsidRPr="00C101BB">
              <w:rPr>
                <w:color w:val="FFFFFF"/>
                <w:lang w:eastAsia="fr-CA"/>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Coup de vent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34 à 40</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62 à 74</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Quelques branches cassent.</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2981F"/>
            <w:vAlign w:val="center"/>
            <w:hideMark/>
          </w:tcPr>
          <w:p w:rsidR="003D2DE3" w:rsidRPr="00C101BB" w:rsidRDefault="003D2DE3" w:rsidP="00F14B5E">
            <w:pPr>
              <w:spacing w:before="100" w:beforeAutospacing="1" w:after="100" w:afterAutospacing="1"/>
              <w:jc w:val="center"/>
              <w:rPr>
                <w:lang w:eastAsia="fr-CA"/>
              </w:rPr>
            </w:pPr>
            <w:r w:rsidRPr="00C101BB">
              <w:rPr>
                <w:color w:val="FFFFFF"/>
                <w:lang w:eastAsia="fr-CA"/>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Fort coup de vent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41 à 47</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75 à 88</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Le vent peut endommager les bâtiments.</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17317"/>
            <w:vAlign w:val="center"/>
            <w:hideMark/>
          </w:tcPr>
          <w:p w:rsidR="003D2DE3" w:rsidRPr="00C101BB" w:rsidRDefault="003D2DE3" w:rsidP="00F14B5E">
            <w:pPr>
              <w:spacing w:before="100" w:beforeAutospacing="1" w:after="100" w:afterAutospacing="1"/>
              <w:jc w:val="center"/>
              <w:rPr>
                <w:lang w:eastAsia="fr-CA"/>
              </w:rPr>
            </w:pPr>
            <w:r w:rsidRPr="00C101BB">
              <w:rPr>
                <w:color w:val="FFFFFF"/>
                <w:lang w:eastAsia="fr-CA"/>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Tempête</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48 à 55</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89 à 102</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Gros dégâts.</w:t>
            </w:r>
          </w:p>
        </w:tc>
      </w:tr>
      <w:tr w:rsidR="003D2DE3" w:rsidRPr="00C101BB" w:rsidTr="00046E64">
        <w:trPr>
          <w:tblCellSpacing w:w="0" w:type="dxa"/>
        </w:trPr>
        <w:tc>
          <w:tcPr>
            <w:tcW w:w="0" w:type="auto"/>
            <w:vMerge/>
            <w:tcBorders>
              <w:left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1410D"/>
            <w:vAlign w:val="center"/>
            <w:hideMark/>
          </w:tcPr>
          <w:p w:rsidR="003D2DE3" w:rsidRPr="00C101BB" w:rsidRDefault="003D2DE3" w:rsidP="00F14B5E">
            <w:pPr>
              <w:spacing w:before="100" w:beforeAutospacing="1" w:after="100" w:afterAutospacing="1"/>
              <w:jc w:val="center"/>
              <w:rPr>
                <w:lang w:eastAsia="fr-CA"/>
              </w:rPr>
            </w:pPr>
            <w:r w:rsidRPr="00C101BB">
              <w:rPr>
                <w:color w:val="FFFFFF"/>
                <w:lang w:eastAsia="fr-CA"/>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Violente tempête</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56 à 63</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103 à 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Gros dégâts.</w:t>
            </w:r>
          </w:p>
        </w:tc>
      </w:tr>
      <w:tr w:rsidR="003D2DE3" w:rsidRPr="00C101BB" w:rsidTr="00046E64">
        <w:trPr>
          <w:tblCellSpacing w:w="0" w:type="dxa"/>
        </w:trPr>
        <w:tc>
          <w:tcPr>
            <w:tcW w:w="0" w:type="auto"/>
            <w:vMerge/>
            <w:tcBorders>
              <w:left w:val="outset" w:sz="6" w:space="0" w:color="auto"/>
              <w:bottom w:val="outset" w:sz="6" w:space="0" w:color="auto"/>
              <w:right w:val="outset" w:sz="6" w:space="0" w:color="auto"/>
            </w:tcBorders>
            <w:shd w:val="clear" w:color="auto" w:fill="auto"/>
          </w:tcPr>
          <w:p w:rsidR="003D2DE3" w:rsidRPr="003D2DE3" w:rsidRDefault="003D2DE3" w:rsidP="003D2DE3">
            <w:pPr>
              <w:spacing w:before="100" w:beforeAutospacing="1" w:after="100" w:afterAutospacing="1"/>
              <w:jc w:val="center"/>
              <w:rPr>
                <w:color w:val="FFFFFF"/>
                <w:lang w:eastAsia="fr-CA"/>
              </w:rPr>
            </w:pPr>
          </w:p>
        </w:tc>
        <w:tc>
          <w:tcPr>
            <w:tcW w:w="0" w:type="auto"/>
            <w:tcBorders>
              <w:top w:val="outset" w:sz="6" w:space="0" w:color="auto"/>
              <w:left w:val="outset" w:sz="6" w:space="0" w:color="auto"/>
              <w:bottom w:val="outset" w:sz="6" w:space="0" w:color="auto"/>
              <w:right w:val="outset" w:sz="6" w:space="0" w:color="auto"/>
            </w:tcBorders>
            <w:shd w:val="clear" w:color="auto" w:fill="012508"/>
            <w:vAlign w:val="center"/>
            <w:hideMark/>
          </w:tcPr>
          <w:p w:rsidR="003D2DE3" w:rsidRPr="00C101BB" w:rsidRDefault="003D2DE3" w:rsidP="00F14B5E">
            <w:pPr>
              <w:spacing w:before="100" w:beforeAutospacing="1" w:after="100" w:afterAutospacing="1"/>
              <w:jc w:val="center"/>
              <w:rPr>
                <w:lang w:eastAsia="fr-CA"/>
              </w:rPr>
            </w:pPr>
            <w:r w:rsidRPr="00C101BB">
              <w:rPr>
                <w:color w:val="FFFFFF"/>
                <w:lang w:eastAsia="fr-CA"/>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Ouragan</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égal ou supérieur à 64</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supérieur à 118</w:t>
            </w:r>
          </w:p>
        </w:tc>
        <w:tc>
          <w:tcPr>
            <w:tcW w:w="0" w:type="auto"/>
            <w:tcBorders>
              <w:top w:val="outset" w:sz="6" w:space="0" w:color="auto"/>
              <w:left w:val="outset" w:sz="6" w:space="0" w:color="auto"/>
              <w:bottom w:val="outset" w:sz="6" w:space="0" w:color="auto"/>
              <w:right w:val="outset" w:sz="6" w:space="0" w:color="auto"/>
            </w:tcBorders>
            <w:vAlign w:val="center"/>
            <w:hideMark/>
          </w:tcPr>
          <w:p w:rsidR="003D2DE3" w:rsidRPr="00C101BB" w:rsidRDefault="003D2DE3" w:rsidP="00F14B5E">
            <w:pPr>
              <w:spacing w:before="100" w:beforeAutospacing="1" w:after="100" w:afterAutospacing="1"/>
              <w:rPr>
                <w:lang w:eastAsia="fr-CA"/>
              </w:rPr>
            </w:pPr>
            <w:r w:rsidRPr="00C101BB">
              <w:rPr>
                <w:lang w:eastAsia="fr-CA"/>
              </w:rPr>
              <w:t>Très gros dégâts.</w:t>
            </w:r>
          </w:p>
        </w:tc>
      </w:tr>
    </w:tbl>
    <w:p w:rsidR="003D2DE3" w:rsidRDefault="003D2DE3" w:rsidP="003D2DE3">
      <w:bookmarkStart w:id="39" w:name=".C2.AB_Calcul_.C2.BB_de_l.27.C3.A9chelle"/>
      <w:bookmarkEnd w:id="39"/>
    </w:p>
    <w:p w:rsidR="00135215" w:rsidRDefault="00135215">
      <w:r>
        <w:br w:type="page"/>
      </w:r>
    </w:p>
    <w:p w:rsidR="00135215" w:rsidRPr="006E4280" w:rsidRDefault="00135215" w:rsidP="00135215">
      <w:pPr>
        <w:pStyle w:val="Titre1"/>
        <w:rPr>
          <w:sz w:val="28"/>
          <w:szCs w:val="28"/>
        </w:rPr>
      </w:pPr>
      <w:bookmarkStart w:id="40" w:name="_Toc98511718"/>
      <w:r w:rsidRPr="00135215">
        <w:rPr>
          <w:color w:val="4F6228" w:themeColor="accent3" w:themeShade="80"/>
          <w:sz w:val="28"/>
          <w:szCs w:val="28"/>
        </w:rPr>
        <w:lastRenderedPageBreak/>
        <w:t>ANNEXE 3</w:t>
      </w:r>
      <w:r w:rsidRPr="00472E30">
        <w:rPr>
          <w:color w:val="4F6228" w:themeColor="accent3" w:themeShade="80"/>
          <w:sz w:val="28"/>
          <w:szCs w:val="28"/>
        </w:rPr>
        <w:t xml:space="preserve">. </w:t>
      </w:r>
      <w:r w:rsidRPr="00135215">
        <w:rPr>
          <w:b w:val="0"/>
          <w:color w:val="4F6228" w:themeColor="accent3" w:themeShade="80"/>
          <w:sz w:val="28"/>
          <w:szCs w:val="28"/>
        </w:rPr>
        <w:t xml:space="preserve">Nombre de jours </w:t>
      </w:r>
      <w:r w:rsidR="007B0AC3">
        <w:rPr>
          <w:b w:val="0"/>
          <w:color w:val="4F6228" w:themeColor="accent3" w:themeShade="80"/>
          <w:sz w:val="28"/>
          <w:szCs w:val="28"/>
        </w:rPr>
        <w:t xml:space="preserve">séparant la date de </w:t>
      </w:r>
      <w:r w:rsidRPr="00135215">
        <w:rPr>
          <w:b w:val="0"/>
          <w:color w:val="4F6228" w:themeColor="accent3" w:themeShade="80"/>
          <w:sz w:val="28"/>
          <w:szCs w:val="28"/>
        </w:rPr>
        <w:t>fonte des neige entre les zones climatiques</w:t>
      </w:r>
      <w:r w:rsidR="007B0AC3">
        <w:rPr>
          <w:b w:val="0"/>
          <w:color w:val="4F6228" w:themeColor="accent3" w:themeShade="80"/>
          <w:sz w:val="28"/>
          <w:szCs w:val="28"/>
        </w:rPr>
        <w:t xml:space="preserve"> du Québec</w:t>
      </w:r>
      <w:bookmarkEnd w:id="40"/>
    </w:p>
    <w:p w:rsidR="000A4597" w:rsidRDefault="000A4597"/>
    <w:p w:rsidR="00135215" w:rsidRDefault="00135215"/>
    <w:p w:rsidR="00785577" w:rsidRDefault="007855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13"/>
        <w:gridCol w:w="1134"/>
        <w:gridCol w:w="1134"/>
        <w:gridCol w:w="1134"/>
        <w:gridCol w:w="1134"/>
        <w:gridCol w:w="1134"/>
      </w:tblGrid>
      <w:tr w:rsidR="00135215" w:rsidTr="00135215">
        <w:trPr>
          <w:trHeight w:val="255"/>
        </w:trPr>
        <w:tc>
          <w:tcPr>
            <w:tcW w:w="1913"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Zones climatiques</w:t>
            </w:r>
          </w:p>
        </w:tc>
        <w:tc>
          <w:tcPr>
            <w:tcW w:w="1134"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A</w:t>
            </w:r>
          </w:p>
        </w:tc>
        <w:tc>
          <w:tcPr>
            <w:tcW w:w="1134"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B</w:t>
            </w:r>
          </w:p>
        </w:tc>
        <w:tc>
          <w:tcPr>
            <w:tcW w:w="1134"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C</w:t>
            </w:r>
          </w:p>
        </w:tc>
        <w:tc>
          <w:tcPr>
            <w:tcW w:w="1134"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D</w:t>
            </w:r>
          </w:p>
        </w:tc>
        <w:tc>
          <w:tcPr>
            <w:tcW w:w="1134"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E</w:t>
            </w:r>
          </w:p>
        </w:tc>
      </w:tr>
      <w:tr w:rsidR="00135215" w:rsidTr="00135215">
        <w:trPr>
          <w:trHeight w:val="255"/>
        </w:trPr>
        <w:tc>
          <w:tcPr>
            <w:tcW w:w="1913"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A</w:t>
            </w: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10</w:t>
            </w: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17</w:t>
            </w: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25</w:t>
            </w: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31</w:t>
            </w:r>
          </w:p>
        </w:tc>
      </w:tr>
      <w:tr w:rsidR="00135215" w:rsidTr="007B0AC3">
        <w:trPr>
          <w:trHeight w:val="255"/>
        </w:trPr>
        <w:tc>
          <w:tcPr>
            <w:tcW w:w="1913"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B</w:t>
            </w: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7</w:t>
            </w: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15</w:t>
            </w: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22</w:t>
            </w:r>
          </w:p>
        </w:tc>
      </w:tr>
      <w:tr w:rsidR="00135215" w:rsidTr="00135215">
        <w:trPr>
          <w:trHeight w:val="255"/>
        </w:trPr>
        <w:tc>
          <w:tcPr>
            <w:tcW w:w="1913"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C</w:t>
            </w:r>
          </w:p>
        </w:tc>
        <w:tc>
          <w:tcPr>
            <w:tcW w:w="1134" w:type="dxa"/>
            <w:shd w:val="clear" w:color="auto" w:fill="A6A6A6" w:themeFill="background1" w:themeFillShade="A6"/>
            <w:noWrap/>
            <w:vAlign w:val="bottom"/>
            <w:hideMark/>
          </w:tcPr>
          <w:p w:rsidR="00135215" w:rsidRDefault="00135215" w:rsidP="007B0AC3">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8</w:t>
            </w: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15</w:t>
            </w:r>
          </w:p>
        </w:tc>
      </w:tr>
      <w:tr w:rsidR="00135215" w:rsidTr="00135215">
        <w:trPr>
          <w:trHeight w:val="255"/>
        </w:trPr>
        <w:tc>
          <w:tcPr>
            <w:tcW w:w="1913"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D</w:t>
            </w: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uto"/>
            <w:noWrap/>
            <w:vAlign w:val="bottom"/>
            <w:hideMark/>
          </w:tcPr>
          <w:p w:rsidR="00135215" w:rsidRDefault="00135215" w:rsidP="00135215">
            <w:pPr>
              <w:jc w:val="center"/>
              <w:rPr>
                <w:rFonts w:ascii="Arial" w:hAnsi="Arial" w:cs="Arial"/>
                <w:sz w:val="20"/>
                <w:szCs w:val="20"/>
              </w:rPr>
            </w:pPr>
            <w:r>
              <w:rPr>
                <w:rFonts w:ascii="Arial" w:hAnsi="Arial" w:cs="Arial"/>
                <w:sz w:val="20"/>
                <w:szCs w:val="20"/>
              </w:rPr>
              <w:t>7</w:t>
            </w:r>
          </w:p>
        </w:tc>
      </w:tr>
      <w:tr w:rsidR="00135215" w:rsidTr="00135215">
        <w:trPr>
          <w:trHeight w:val="255"/>
        </w:trPr>
        <w:tc>
          <w:tcPr>
            <w:tcW w:w="1913" w:type="dxa"/>
            <w:shd w:val="clear" w:color="auto" w:fill="D6E3BC" w:themeFill="accent3" w:themeFillTint="66"/>
            <w:noWrap/>
            <w:vAlign w:val="bottom"/>
            <w:hideMark/>
          </w:tcPr>
          <w:p w:rsidR="00135215" w:rsidRDefault="00135215" w:rsidP="00135215">
            <w:pPr>
              <w:jc w:val="center"/>
              <w:rPr>
                <w:rFonts w:ascii="Arial" w:hAnsi="Arial" w:cs="Arial"/>
                <w:sz w:val="20"/>
                <w:szCs w:val="20"/>
              </w:rPr>
            </w:pPr>
            <w:r>
              <w:rPr>
                <w:rFonts w:ascii="Arial" w:hAnsi="Arial" w:cs="Arial"/>
                <w:sz w:val="20"/>
                <w:szCs w:val="20"/>
              </w:rPr>
              <w:t>E</w:t>
            </w: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c>
          <w:tcPr>
            <w:tcW w:w="1134" w:type="dxa"/>
            <w:shd w:val="clear" w:color="auto" w:fill="A6A6A6" w:themeFill="background1" w:themeFillShade="A6"/>
            <w:noWrap/>
            <w:vAlign w:val="bottom"/>
            <w:hideMark/>
          </w:tcPr>
          <w:p w:rsidR="00135215" w:rsidRDefault="00135215" w:rsidP="00135215">
            <w:pPr>
              <w:jc w:val="center"/>
              <w:rPr>
                <w:rFonts w:ascii="Arial" w:hAnsi="Arial" w:cs="Arial"/>
                <w:sz w:val="20"/>
                <w:szCs w:val="20"/>
              </w:rPr>
            </w:pPr>
          </w:p>
        </w:tc>
      </w:tr>
    </w:tbl>
    <w:p w:rsidR="00135215" w:rsidRDefault="00135215"/>
    <w:p w:rsidR="00DF3A61" w:rsidRDefault="00DF3A61" w:rsidP="00DF3A61">
      <w:pPr>
        <w:jc w:val="both"/>
      </w:pPr>
      <w:r>
        <w:t xml:space="preserve">Le début de la saison de reproduction de la grenouille des bois est fortement corrélé avec la fonte des neiges. Le tableau suivant fourni le nombre de jours moyen qui s’écoule entre la fonte des neiges d’une zone climatique à l’autre et peut servir à s’orienter lors de la planification des inventaires. Par exemple, la saison de reproduction de la grenouille des bois dans la zone B débuterait approximativement 10 jours après celle de la zone A. Celle de la zone E débuterait un mois plus tard (31 jours) que celle de la zone A et ainsi de suite.  </w:t>
      </w:r>
    </w:p>
    <w:p w:rsidR="00785577" w:rsidRDefault="00785577"/>
    <w:sectPr w:rsidR="00785577" w:rsidSect="00340C7C">
      <w:footerReference w:type="first" r:id="rId29"/>
      <w:pgSz w:w="11906" w:h="16838"/>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326" w:rsidRDefault="00C22326" w:rsidP="0013183A">
      <w:r>
        <w:separator/>
      </w:r>
    </w:p>
  </w:endnote>
  <w:endnote w:type="continuationSeparator" w:id="0">
    <w:p w:rsidR="00C22326" w:rsidRDefault="00C22326" w:rsidP="00131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14356"/>
      <w:docPartObj>
        <w:docPartGallery w:val="Page Numbers (Bottom of Page)"/>
        <w:docPartUnique/>
      </w:docPartObj>
    </w:sdtPr>
    <w:sdtEndPr/>
    <w:sdtContent>
      <w:p w:rsidR="00C22326" w:rsidRDefault="00C22326">
        <w:pPr>
          <w:pStyle w:val="Pieddepage"/>
          <w:jc w:val="right"/>
        </w:pPr>
        <w:r>
          <w:rPr>
            <w:noProof/>
          </w:rPr>
          <w:fldChar w:fldCharType="begin"/>
        </w:r>
        <w:r>
          <w:rPr>
            <w:noProof/>
          </w:rPr>
          <w:instrText xml:space="preserve"> PAGE   \* MERGEFORMAT </w:instrText>
        </w:r>
        <w:r>
          <w:rPr>
            <w:noProof/>
          </w:rPr>
          <w:fldChar w:fldCharType="separate"/>
        </w:r>
        <w:r w:rsidR="00FD3097">
          <w:rPr>
            <w:noProof/>
          </w:rPr>
          <w:t>ii</w:t>
        </w:r>
        <w:r>
          <w:rPr>
            <w:noProof/>
          </w:rPr>
          <w:fldChar w:fldCharType="end"/>
        </w:r>
      </w:p>
    </w:sdtContent>
  </w:sdt>
  <w:p w:rsidR="00C22326" w:rsidRDefault="00C2232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14357"/>
      <w:docPartObj>
        <w:docPartGallery w:val="Page Numbers (Bottom of Page)"/>
        <w:docPartUnique/>
      </w:docPartObj>
    </w:sdtPr>
    <w:sdtEndPr/>
    <w:sdtContent>
      <w:p w:rsidR="00C22326" w:rsidRDefault="00C22326">
        <w:pPr>
          <w:pStyle w:val="Pieddepage"/>
          <w:jc w:val="right"/>
        </w:pPr>
        <w:r>
          <w:rPr>
            <w:noProof/>
          </w:rPr>
          <w:fldChar w:fldCharType="begin"/>
        </w:r>
        <w:r>
          <w:rPr>
            <w:noProof/>
          </w:rPr>
          <w:instrText xml:space="preserve"> PAGE   \* MERGEFORMAT </w:instrText>
        </w:r>
        <w:r>
          <w:rPr>
            <w:noProof/>
          </w:rPr>
          <w:fldChar w:fldCharType="separate"/>
        </w:r>
        <w:r w:rsidR="00992DE5">
          <w:rPr>
            <w:noProof/>
          </w:rPr>
          <w:t>1</w:t>
        </w:r>
        <w:r>
          <w:rPr>
            <w:noProof/>
          </w:rPr>
          <w:fldChar w:fldCharType="end"/>
        </w:r>
      </w:p>
    </w:sdtContent>
  </w:sdt>
  <w:p w:rsidR="00C22326" w:rsidRDefault="00C223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326" w:rsidRDefault="00C22326" w:rsidP="0013183A">
      <w:r>
        <w:separator/>
      </w:r>
    </w:p>
  </w:footnote>
  <w:footnote w:type="continuationSeparator" w:id="0">
    <w:p w:rsidR="00C22326" w:rsidRDefault="00C22326" w:rsidP="001318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76C0D"/>
    <w:multiLevelType w:val="hybridMultilevel"/>
    <w:tmpl w:val="DD76B1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8FF3F85"/>
    <w:multiLevelType w:val="hybridMultilevel"/>
    <w:tmpl w:val="08089554"/>
    <w:lvl w:ilvl="0" w:tplc="B276C6EC">
      <w:start w:val="1"/>
      <w:numFmt w:val="lowerLetter"/>
      <w:lvlText w:val="%1-"/>
      <w:lvlJc w:val="left"/>
      <w:pPr>
        <w:ind w:left="786" w:hanging="360"/>
      </w:pPr>
      <w:rPr>
        <w:rFonts w:hint="default"/>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2" w15:restartNumberingAfterBreak="0">
    <w:nsid w:val="099D6D81"/>
    <w:multiLevelType w:val="hybridMultilevel"/>
    <w:tmpl w:val="0AA47802"/>
    <w:lvl w:ilvl="0" w:tplc="0C0C0001">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BAD2F75"/>
    <w:multiLevelType w:val="hybridMultilevel"/>
    <w:tmpl w:val="6E423540"/>
    <w:lvl w:ilvl="0" w:tplc="98125468">
      <w:start w:val="1"/>
      <w:numFmt w:val="decimal"/>
      <w:lvlText w:val="%1)"/>
      <w:lvlJc w:val="left"/>
      <w:pPr>
        <w:ind w:left="786" w:hanging="360"/>
      </w:pPr>
      <w:rPr>
        <w:rFonts w:hint="default"/>
        <w:b/>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4" w15:restartNumberingAfterBreak="0">
    <w:nsid w:val="22EE33B7"/>
    <w:multiLevelType w:val="hybridMultilevel"/>
    <w:tmpl w:val="67164B0E"/>
    <w:lvl w:ilvl="0" w:tplc="98125468">
      <w:start w:val="1"/>
      <w:numFmt w:val="decimal"/>
      <w:lvlText w:val="%1)"/>
      <w:lvlJc w:val="left"/>
      <w:pPr>
        <w:ind w:left="720" w:hanging="360"/>
      </w:pPr>
      <w:rPr>
        <w:rFonts w:hint="default"/>
        <w:b/>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547589C"/>
    <w:multiLevelType w:val="hybridMultilevel"/>
    <w:tmpl w:val="5B88CDF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2965DC0"/>
    <w:multiLevelType w:val="multilevel"/>
    <w:tmpl w:val="939411F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602AFA"/>
    <w:multiLevelType w:val="hybridMultilevel"/>
    <w:tmpl w:val="D408DB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C835DD1"/>
    <w:multiLevelType w:val="multilevel"/>
    <w:tmpl w:val="939411F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BA427F"/>
    <w:multiLevelType w:val="hybridMultilevel"/>
    <w:tmpl w:val="0E52DC4A"/>
    <w:lvl w:ilvl="0" w:tplc="0C7C7474">
      <w:start w:val="1"/>
      <w:numFmt w:val="upperLetter"/>
      <w:lvlText w:val="%1)"/>
      <w:lvlJc w:val="left"/>
      <w:pPr>
        <w:ind w:left="786" w:hanging="360"/>
      </w:pPr>
      <w:rPr>
        <w:rFonts w:hint="default"/>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10" w15:restartNumberingAfterBreak="0">
    <w:nsid w:val="6B48769B"/>
    <w:multiLevelType w:val="hybridMultilevel"/>
    <w:tmpl w:val="EB06EC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5ED5EB8"/>
    <w:multiLevelType w:val="hybridMultilevel"/>
    <w:tmpl w:val="7BC8217E"/>
    <w:lvl w:ilvl="0" w:tplc="CA2A6198">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1"/>
  </w:num>
  <w:num w:numId="2">
    <w:abstractNumId w:val="3"/>
  </w:num>
  <w:num w:numId="3">
    <w:abstractNumId w:val="0"/>
  </w:num>
  <w:num w:numId="4">
    <w:abstractNumId w:val="4"/>
  </w:num>
  <w:num w:numId="5">
    <w:abstractNumId w:val="10"/>
  </w:num>
  <w:num w:numId="6">
    <w:abstractNumId w:val="7"/>
  </w:num>
  <w:num w:numId="7">
    <w:abstractNumId w:val="2"/>
  </w:num>
  <w:num w:numId="8">
    <w:abstractNumId w:val="1"/>
  </w:num>
  <w:num w:numId="9">
    <w:abstractNumId w:val="6"/>
  </w:num>
  <w:num w:numId="10">
    <w:abstractNumId w:val="9"/>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2C"/>
    <w:rsid w:val="000074F1"/>
    <w:rsid w:val="00026692"/>
    <w:rsid w:val="00046E64"/>
    <w:rsid w:val="00081B21"/>
    <w:rsid w:val="00087E51"/>
    <w:rsid w:val="00092459"/>
    <w:rsid w:val="000A4597"/>
    <w:rsid w:val="00101427"/>
    <w:rsid w:val="00102572"/>
    <w:rsid w:val="00113151"/>
    <w:rsid w:val="00126253"/>
    <w:rsid w:val="00126646"/>
    <w:rsid w:val="0013183A"/>
    <w:rsid w:val="00134EF0"/>
    <w:rsid w:val="00135215"/>
    <w:rsid w:val="00150BDA"/>
    <w:rsid w:val="00164518"/>
    <w:rsid w:val="001837E9"/>
    <w:rsid w:val="00196638"/>
    <w:rsid w:val="001B14DE"/>
    <w:rsid w:val="001C3EB7"/>
    <w:rsid w:val="001E0D21"/>
    <w:rsid w:val="001F705B"/>
    <w:rsid w:val="00200CCB"/>
    <w:rsid w:val="00211E44"/>
    <w:rsid w:val="00235099"/>
    <w:rsid w:val="00243128"/>
    <w:rsid w:val="002505DB"/>
    <w:rsid w:val="0025784C"/>
    <w:rsid w:val="00265FAF"/>
    <w:rsid w:val="00270911"/>
    <w:rsid w:val="00275622"/>
    <w:rsid w:val="00295856"/>
    <w:rsid w:val="002A592A"/>
    <w:rsid w:val="002A5D12"/>
    <w:rsid w:val="002D0A19"/>
    <w:rsid w:val="002E3DE0"/>
    <w:rsid w:val="00337ED5"/>
    <w:rsid w:val="00340C7C"/>
    <w:rsid w:val="00341073"/>
    <w:rsid w:val="00345549"/>
    <w:rsid w:val="0036783D"/>
    <w:rsid w:val="003811AC"/>
    <w:rsid w:val="0038294E"/>
    <w:rsid w:val="003903B3"/>
    <w:rsid w:val="003B5A11"/>
    <w:rsid w:val="003D2DE3"/>
    <w:rsid w:val="003E2FAE"/>
    <w:rsid w:val="003E7D79"/>
    <w:rsid w:val="003F506E"/>
    <w:rsid w:val="00402FA1"/>
    <w:rsid w:val="004576CE"/>
    <w:rsid w:val="00464017"/>
    <w:rsid w:val="00472E30"/>
    <w:rsid w:val="0047651B"/>
    <w:rsid w:val="00484748"/>
    <w:rsid w:val="004F293F"/>
    <w:rsid w:val="004F36BF"/>
    <w:rsid w:val="00520843"/>
    <w:rsid w:val="00545713"/>
    <w:rsid w:val="0054591A"/>
    <w:rsid w:val="005706ED"/>
    <w:rsid w:val="00586522"/>
    <w:rsid w:val="005A4D24"/>
    <w:rsid w:val="005B2DA8"/>
    <w:rsid w:val="005C2EB1"/>
    <w:rsid w:val="005D097A"/>
    <w:rsid w:val="006075C0"/>
    <w:rsid w:val="00632E51"/>
    <w:rsid w:val="00636E5F"/>
    <w:rsid w:val="00641A37"/>
    <w:rsid w:val="006430BA"/>
    <w:rsid w:val="00661341"/>
    <w:rsid w:val="00673450"/>
    <w:rsid w:val="0069521E"/>
    <w:rsid w:val="006A023C"/>
    <w:rsid w:val="006C2096"/>
    <w:rsid w:val="006D765C"/>
    <w:rsid w:val="006E4280"/>
    <w:rsid w:val="006F13C8"/>
    <w:rsid w:val="006F244B"/>
    <w:rsid w:val="006F39B1"/>
    <w:rsid w:val="00705DC5"/>
    <w:rsid w:val="0073291D"/>
    <w:rsid w:val="007750F7"/>
    <w:rsid w:val="00780508"/>
    <w:rsid w:val="00785577"/>
    <w:rsid w:val="007945D9"/>
    <w:rsid w:val="007A7A85"/>
    <w:rsid w:val="007B0AC3"/>
    <w:rsid w:val="007B416F"/>
    <w:rsid w:val="007C62A0"/>
    <w:rsid w:val="007C7E4F"/>
    <w:rsid w:val="007D2A6F"/>
    <w:rsid w:val="007D6F55"/>
    <w:rsid w:val="007D7617"/>
    <w:rsid w:val="007E3AFE"/>
    <w:rsid w:val="00827B31"/>
    <w:rsid w:val="00861851"/>
    <w:rsid w:val="00862044"/>
    <w:rsid w:val="008670FC"/>
    <w:rsid w:val="00867CB0"/>
    <w:rsid w:val="00880395"/>
    <w:rsid w:val="0088636D"/>
    <w:rsid w:val="00886B54"/>
    <w:rsid w:val="00893C1A"/>
    <w:rsid w:val="008E3B59"/>
    <w:rsid w:val="008F2BE5"/>
    <w:rsid w:val="008F642B"/>
    <w:rsid w:val="009017EB"/>
    <w:rsid w:val="00934372"/>
    <w:rsid w:val="009420F3"/>
    <w:rsid w:val="009619CF"/>
    <w:rsid w:val="00967AFF"/>
    <w:rsid w:val="00970B30"/>
    <w:rsid w:val="00971F9B"/>
    <w:rsid w:val="00982163"/>
    <w:rsid w:val="009862B3"/>
    <w:rsid w:val="00992DE5"/>
    <w:rsid w:val="009A44A6"/>
    <w:rsid w:val="009B0950"/>
    <w:rsid w:val="009B77D3"/>
    <w:rsid w:val="009C44C4"/>
    <w:rsid w:val="009C54A5"/>
    <w:rsid w:val="00A31E1F"/>
    <w:rsid w:val="00A434FC"/>
    <w:rsid w:val="00A544B1"/>
    <w:rsid w:val="00A65B85"/>
    <w:rsid w:val="00A72860"/>
    <w:rsid w:val="00A87E08"/>
    <w:rsid w:val="00A90C04"/>
    <w:rsid w:val="00A9330D"/>
    <w:rsid w:val="00AE3FD9"/>
    <w:rsid w:val="00AE6586"/>
    <w:rsid w:val="00AF7ED3"/>
    <w:rsid w:val="00B17648"/>
    <w:rsid w:val="00B27B2D"/>
    <w:rsid w:val="00B351E0"/>
    <w:rsid w:val="00B36FD4"/>
    <w:rsid w:val="00B42912"/>
    <w:rsid w:val="00B451A7"/>
    <w:rsid w:val="00B71F38"/>
    <w:rsid w:val="00BD14F4"/>
    <w:rsid w:val="00BF382E"/>
    <w:rsid w:val="00C22326"/>
    <w:rsid w:val="00C2252C"/>
    <w:rsid w:val="00C57E3F"/>
    <w:rsid w:val="00C6355B"/>
    <w:rsid w:val="00C6569A"/>
    <w:rsid w:val="00C84AD1"/>
    <w:rsid w:val="00C86654"/>
    <w:rsid w:val="00CB120C"/>
    <w:rsid w:val="00CC56A0"/>
    <w:rsid w:val="00CE366C"/>
    <w:rsid w:val="00CE4736"/>
    <w:rsid w:val="00CE6F49"/>
    <w:rsid w:val="00CF1A6B"/>
    <w:rsid w:val="00D0732D"/>
    <w:rsid w:val="00D07C8C"/>
    <w:rsid w:val="00D23682"/>
    <w:rsid w:val="00D549FB"/>
    <w:rsid w:val="00D5762B"/>
    <w:rsid w:val="00D66E2C"/>
    <w:rsid w:val="00D72DAE"/>
    <w:rsid w:val="00D82F03"/>
    <w:rsid w:val="00D87814"/>
    <w:rsid w:val="00D91F5B"/>
    <w:rsid w:val="00DC10D3"/>
    <w:rsid w:val="00DE4AA4"/>
    <w:rsid w:val="00DF0828"/>
    <w:rsid w:val="00DF3A61"/>
    <w:rsid w:val="00E03C76"/>
    <w:rsid w:val="00E2513B"/>
    <w:rsid w:val="00E379AC"/>
    <w:rsid w:val="00E379E1"/>
    <w:rsid w:val="00E37A04"/>
    <w:rsid w:val="00E629A9"/>
    <w:rsid w:val="00E74465"/>
    <w:rsid w:val="00E87D27"/>
    <w:rsid w:val="00EA22D8"/>
    <w:rsid w:val="00EA6B0C"/>
    <w:rsid w:val="00EB6119"/>
    <w:rsid w:val="00ED03F0"/>
    <w:rsid w:val="00ED0448"/>
    <w:rsid w:val="00F011F4"/>
    <w:rsid w:val="00F03E24"/>
    <w:rsid w:val="00F14B5E"/>
    <w:rsid w:val="00F17A82"/>
    <w:rsid w:val="00F23308"/>
    <w:rsid w:val="00F37B01"/>
    <w:rsid w:val="00F41619"/>
    <w:rsid w:val="00F5721E"/>
    <w:rsid w:val="00F57960"/>
    <w:rsid w:val="00FA666C"/>
    <w:rsid w:val="00FB39A1"/>
    <w:rsid w:val="00FD3097"/>
    <w:rsid w:val="00FF18C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ersonName"/>
  <w:shapeDefaults>
    <o:shapedefaults v:ext="edit" spidmax="1026"/>
    <o:shapelayout v:ext="edit">
      <o:idmap v:ext="edit" data="1"/>
    </o:shapelayout>
  </w:shapeDefaults>
  <w:decimalSymbol w:val="."/>
  <w:listSeparator w:val=","/>
  <w15:docId w15:val="{35F1D470-BC14-4369-9DA5-E5BED6AD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1F4"/>
    <w:rPr>
      <w:sz w:val="24"/>
      <w:szCs w:val="24"/>
      <w:lang w:eastAsia="fr-FR"/>
    </w:rPr>
  </w:style>
  <w:style w:type="paragraph" w:styleId="Titre1">
    <w:name w:val="heading 1"/>
    <w:basedOn w:val="Normal"/>
    <w:next w:val="Normal"/>
    <w:qFormat/>
    <w:rsid w:val="00F011F4"/>
    <w:pPr>
      <w:keepNext/>
      <w:outlineLvl w:val="0"/>
    </w:pPr>
    <w:rPr>
      <w:b/>
      <w:bCs/>
    </w:rPr>
  </w:style>
  <w:style w:type="paragraph" w:styleId="Titre2">
    <w:name w:val="heading 2"/>
    <w:basedOn w:val="Normal"/>
    <w:next w:val="Normal"/>
    <w:qFormat/>
    <w:rsid w:val="00F011F4"/>
    <w:pPr>
      <w:keepNext/>
      <w:outlineLvl w:val="1"/>
    </w:pPr>
    <w:rPr>
      <w:b/>
      <w:bCs/>
      <w:color w:val="FF0000"/>
    </w:rPr>
  </w:style>
  <w:style w:type="paragraph" w:styleId="Titre3">
    <w:name w:val="heading 3"/>
    <w:basedOn w:val="Normal"/>
    <w:next w:val="Normal"/>
    <w:qFormat/>
    <w:rsid w:val="00F011F4"/>
    <w:pPr>
      <w:keepNext/>
      <w:jc w:val="both"/>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sid w:val="00F011F4"/>
    <w:rPr>
      <w:color w:val="0000FF"/>
      <w:u w:val="single"/>
    </w:rPr>
  </w:style>
  <w:style w:type="paragraph" w:styleId="Corpsdetexte">
    <w:name w:val="Body Text"/>
    <w:basedOn w:val="Normal"/>
    <w:rsid w:val="00F011F4"/>
    <w:pPr>
      <w:jc w:val="both"/>
    </w:pPr>
  </w:style>
  <w:style w:type="paragraph" w:styleId="En-tte">
    <w:name w:val="header"/>
    <w:basedOn w:val="Normal"/>
    <w:link w:val="En-tteCar"/>
    <w:rsid w:val="0013183A"/>
    <w:pPr>
      <w:tabs>
        <w:tab w:val="center" w:pos="4680"/>
        <w:tab w:val="right" w:pos="9360"/>
      </w:tabs>
    </w:pPr>
  </w:style>
  <w:style w:type="character" w:customStyle="1" w:styleId="En-tteCar">
    <w:name w:val="En-tête Car"/>
    <w:basedOn w:val="Policepardfaut"/>
    <w:link w:val="En-tte"/>
    <w:rsid w:val="0013183A"/>
    <w:rPr>
      <w:sz w:val="24"/>
      <w:szCs w:val="24"/>
      <w:lang w:eastAsia="fr-FR"/>
    </w:rPr>
  </w:style>
  <w:style w:type="paragraph" w:styleId="Pieddepage">
    <w:name w:val="footer"/>
    <w:basedOn w:val="Normal"/>
    <w:link w:val="PieddepageCar"/>
    <w:uiPriority w:val="99"/>
    <w:rsid w:val="0013183A"/>
    <w:pPr>
      <w:tabs>
        <w:tab w:val="center" w:pos="4680"/>
        <w:tab w:val="right" w:pos="9360"/>
      </w:tabs>
    </w:pPr>
  </w:style>
  <w:style w:type="character" w:customStyle="1" w:styleId="PieddepageCar">
    <w:name w:val="Pied de page Car"/>
    <w:basedOn w:val="Policepardfaut"/>
    <w:link w:val="Pieddepage"/>
    <w:uiPriority w:val="99"/>
    <w:rsid w:val="0013183A"/>
    <w:rPr>
      <w:sz w:val="24"/>
      <w:szCs w:val="24"/>
      <w:lang w:eastAsia="fr-FR"/>
    </w:rPr>
  </w:style>
  <w:style w:type="paragraph" w:styleId="En-ttedetabledesmatires">
    <w:name w:val="TOC Heading"/>
    <w:basedOn w:val="Titre1"/>
    <w:next w:val="Normal"/>
    <w:uiPriority w:val="39"/>
    <w:semiHidden/>
    <w:unhideWhenUsed/>
    <w:qFormat/>
    <w:rsid w:val="0013183A"/>
    <w:pPr>
      <w:keepLines/>
      <w:spacing w:before="480" w:line="276" w:lineRule="auto"/>
      <w:outlineLvl w:val="9"/>
    </w:pPr>
    <w:rPr>
      <w:rFonts w:ascii="Cambria" w:hAnsi="Cambria"/>
      <w:color w:val="365F91"/>
      <w:sz w:val="28"/>
      <w:szCs w:val="28"/>
      <w:lang w:val="fr-FR" w:eastAsia="en-US"/>
    </w:rPr>
  </w:style>
  <w:style w:type="paragraph" w:styleId="TM1">
    <w:name w:val="toc 1"/>
    <w:basedOn w:val="Normal"/>
    <w:next w:val="Normal"/>
    <w:autoRedefine/>
    <w:uiPriority w:val="39"/>
    <w:rsid w:val="00FB39A1"/>
    <w:pPr>
      <w:tabs>
        <w:tab w:val="right" w:leader="dot" w:pos="9016"/>
      </w:tabs>
      <w:spacing w:after="120"/>
    </w:pPr>
  </w:style>
  <w:style w:type="paragraph" w:styleId="TM2">
    <w:name w:val="toc 2"/>
    <w:basedOn w:val="Normal"/>
    <w:next w:val="Normal"/>
    <w:autoRedefine/>
    <w:uiPriority w:val="39"/>
    <w:rsid w:val="0013183A"/>
    <w:pPr>
      <w:ind w:left="240"/>
    </w:pPr>
  </w:style>
  <w:style w:type="paragraph" w:styleId="TM3">
    <w:name w:val="toc 3"/>
    <w:basedOn w:val="Normal"/>
    <w:next w:val="Normal"/>
    <w:autoRedefine/>
    <w:uiPriority w:val="39"/>
    <w:rsid w:val="0013183A"/>
    <w:pPr>
      <w:ind w:left="480"/>
    </w:pPr>
  </w:style>
  <w:style w:type="character" w:styleId="Marquedecommentaire">
    <w:name w:val="annotation reference"/>
    <w:basedOn w:val="Policepardfaut"/>
    <w:rsid w:val="00FF18CB"/>
    <w:rPr>
      <w:sz w:val="16"/>
      <w:szCs w:val="16"/>
    </w:rPr>
  </w:style>
  <w:style w:type="paragraph" w:styleId="Commentaire">
    <w:name w:val="annotation text"/>
    <w:basedOn w:val="Normal"/>
    <w:link w:val="CommentaireCar"/>
    <w:rsid w:val="00FF18CB"/>
    <w:rPr>
      <w:sz w:val="20"/>
      <w:szCs w:val="20"/>
    </w:rPr>
  </w:style>
  <w:style w:type="character" w:customStyle="1" w:styleId="CommentaireCar">
    <w:name w:val="Commentaire Car"/>
    <w:basedOn w:val="Policepardfaut"/>
    <w:link w:val="Commentaire"/>
    <w:rsid w:val="00FF18CB"/>
    <w:rPr>
      <w:lang w:eastAsia="fr-FR"/>
    </w:rPr>
  </w:style>
  <w:style w:type="paragraph" w:styleId="Objetducommentaire">
    <w:name w:val="annotation subject"/>
    <w:basedOn w:val="Commentaire"/>
    <w:next w:val="Commentaire"/>
    <w:link w:val="ObjetducommentaireCar"/>
    <w:rsid w:val="00FF18CB"/>
    <w:rPr>
      <w:b/>
      <w:bCs/>
    </w:rPr>
  </w:style>
  <w:style w:type="character" w:customStyle="1" w:styleId="ObjetducommentaireCar">
    <w:name w:val="Objet du commentaire Car"/>
    <w:basedOn w:val="CommentaireCar"/>
    <w:link w:val="Objetducommentaire"/>
    <w:rsid w:val="00FF18CB"/>
    <w:rPr>
      <w:b/>
      <w:bCs/>
      <w:lang w:eastAsia="fr-FR"/>
    </w:rPr>
  </w:style>
  <w:style w:type="paragraph" w:styleId="Textedebulles">
    <w:name w:val="Balloon Text"/>
    <w:basedOn w:val="Normal"/>
    <w:link w:val="TextedebullesCar"/>
    <w:rsid w:val="00FF18CB"/>
    <w:rPr>
      <w:rFonts w:ascii="Tahoma" w:hAnsi="Tahoma" w:cs="Tahoma"/>
      <w:sz w:val="16"/>
      <w:szCs w:val="16"/>
    </w:rPr>
  </w:style>
  <w:style w:type="character" w:customStyle="1" w:styleId="TextedebullesCar">
    <w:name w:val="Texte de bulles Car"/>
    <w:basedOn w:val="Policepardfaut"/>
    <w:link w:val="Textedebulles"/>
    <w:rsid w:val="00FF18CB"/>
    <w:rPr>
      <w:rFonts w:ascii="Tahoma" w:hAnsi="Tahoma" w:cs="Tahoma"/>
      <w:sz w:val="16"/>
      <w:szCs w:val="16"/>
      <w:lang w:eastAsia="fr-FR"/>
    </w:rPr>
  </w:style>
  <w:style w:type="table" w:styleId="Grilledutableau">
    <w:name w:val="Table Grid"/>
    <w:basedOn w:val="TableauNormal"/>
    <w:uiPriority w:val="39"/>
    <w:rsid w:val="002578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nhideWhenUsed/>
    <w:qFormat/>
    <w:rsid w:val="006E4280"/>
    <w:rPr>
      <w:b/>
      <w:bCs/>
      <w:sz w:val="20"/>
      <w:szCs w:val="20"/>
    </w:rPr>
  </w:style>
  <w:style w:type="character" w:styleId="Lienhypertextesuivivisit">
    <w:name w:val="FollowedHyperlink"/>
    <w:basedOn w:val="Policepardfaut"/>
    <w:uiPriority w:val="99"/>
    <w:semiHidden/>
    <w:unhideWhenUsed/>
    <w:rsid w:val="007945D9"/>
    <w:rPr>
      <w:color w:val="800080"/>
      <w:u w:val="single"/>
    </w:rPr>
  </w:style>
  <w:style w:type="paragraph" w:customStyle="1" w:styleId="xl63">
    <w:name w:val="xl63"/>
    <w:basedOn w:val="Normal"/>
    <w:rsid w:val="007945D9"/>
    <w:pPr>
      <w:spacing w:before="100" w:beforeAutospacing="1" w:after="100" w:afterAutospacing="1"/>
    </w:pPr>
    <w:rPr>
      <w:rFonts w:ascii="Arial" w:hAnsi="Arial" w:cs="Arial"/>
      <w:b/>
      <w:bCs/>
      <w:sz w:val="20"/>
      <w:szCs w:val="20"/>
      <w:lang w:eastAsia="fr-CA"/>
    </w:rPr>
  </w:style>
  <w:style w:type="paragraph" w:customStyle="1" w:styleId="xl64">
    <w:name w:val="xl64"/>
    <w:basedOn w:val="Normal"/>
    <w:rsid w:val="007945D9"/>
    <w:pPr>
      <w:spacing w:before="100" w:beforeAutospacing="1" w:after="100" w:afterAutospacing="1"/>
      <w:jc w:val="center"/>
    </w:pPr>
    <w:rPr>
      <w:rFonts w:ascii="Arial" w:hAnsi="Arial" w:cs="Arial"/>
      <w:b/>
      <w:bCs/>
      <w:sz w:val="20"/>
      <w:szCs w:val="20"/>
      <w:lang w:eastAsia="fr-CA"/>
    </w:rPr>
  </w:style>
  <w:style w:type="paragraph" w:customStyle="1" w:styleId="xl65">
    <w:name w:val="xl65"/>
    <w:basedOn w:val="Normal"/>
    <w:rsid w:val="007945D9"/>
    <w:pPr>
      <w:spacing w:before="100" w:beforeAutospacing="1" w:after="100" w:afterAutospacing="1"/>
      <w:jc w:val="right"/>
    </w:pPr>
    <w:rPr>
      <w:lang w:eastAsia="fr-CA"/>
    </w:rPr>
  </w:style>
  <w:style w:type="paragraph" w:styleId="Paragraphedeliste">
    <w:name w:val="List Paragraph"/>
    <w:basedOn w:val="Normal"/>
    <w:uiPriority w:val="34"/>
    <w:qFormat/>
    <w:rsid w:val="00A87E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36516">
      <w:bodyDiv w:val="1"/>
      <w:marLeft w:val="0"/>
      <w:marRight w:val="0"/>
      <w:marTop w:val="0"/>
      <w:marBottom w:val="0"/>
      <w:divBdr>
        <w:top w:val="none" w:sz="0" w:space="0" w:color="auto"/>
        <w:left w:val="none" w:sz="0" w:space="0" w:color="auto"/>
        <w:bottom w:val="none" w:sz="0" w:space="0" w:color="auto"/>
        <w:right w:val="none" w:sz="0" w:space="0" w:color="auto"/>
      </w:divBdr>
    </w:div>
    <w:div w:id="116726114">
      <w:bodyDiv w:val="1"/>
      <w:marLeft w:val="0"/>
      <w:marRight w:val="0"/>
      <w:marTop w:val="0"/>
      <w:marBottom w:val="0"/>
      <w:divBdr>
        <w:top w:val="none" w:sz="0" w:space="0" w:color="auto"/>
        <w:left w:val="none" w:sz="0" w:space="0" w:color="auto"/>
        <w:bottom w:val="none" w:sz="0" w:space="0" w:color="auto"/>
        <w:right w:val="none" w:sz="0" w:space="0" w:color="auto"/>
      </w:divBdr>
    </w:div>
    <w:div w:id="515191883">
      <w:bodyDiv w:val="1"/>
      <w:marLeft w:val="0"/>
      <w:marRight w:val="0"/>
      <w:marTop w:val="0"/>
      <w:marBottom w:val="0"/>
      <w:divBdr>
        <w:top w:val="none" w:sz="0" w:space="0" w:color="auto"/>
        <w:left w:val="none" w:sz="0" w:space="0" w:color="auto"/>
        <w:bottom w:val="none" w:sz="0" w:space="0" w:color="auto"/>
        <w:right w:val="none" w:sz="0" w:space="0" w:color="auto"/>
      </w:divBdr>
    </w:div>
    <w:div w:id="1731229238">
      <w:bodyDiv w:val="1"/>
      <w:marLeft w:val="0"/>
      <w:marRight w:val="0"/>
      <w:marTop w:val="0"/>
      <w:marBottom w:val="0"/>
      <w:divBdr>
        <w:top w:val="none" w:sz="0" w:space="0" w:color="auto"/>
        <w:left w:val="none" w:sz="0" w:space="0" w:color="auto"/>
        <w:bottom w:val="none" w:sz="0" w:space="0" w:color="auto"/>
        <w:right w:val="none" w:sz="0" w:space="0" w:color="auto"/>
      </w:divBdr>
    </w:div>
    <w:div w:id="1922833899">
      <w:bodyDiv w:val="1"/>
      <w:marLeft w:val="0"/>
      <w:marRight w:val="0"/>
      <w:marTop w:val="0"/>
      <w:marBottom w:val="0"/>
      <w:divBdr>
        <w:top w:val="none" w:sz="0" w:space="0" w:color="auto"/>
        <w:left w:val="none" w:sz="0" w:space="0" w:color="auto"/>
        <w:bottom w:val="none" w:sz="0" w:space="0" w:color="auto"/>
        <w:right w:val="none" w:sz="0" w:space="0" w:color="auto"/>
      </w:divBdr>
    </w:div>
    <w:div w:id="209512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a" TargetMode="External"/><Relationship Id="rId18" Type="http://schemas.openxmlformats.org/officeDocument/2006/relationships/hyperlink" Target="mailto:eric.guerra-grenier@ecomuseum.ca" TargetMode="External"/><Relationship Id="rId26" Type="http://schemas.openxmlformats.org/officeDocument/2006/relationships/hyperlink" Target="https://www.windguru.cz/map/spot/?lat=49.226318089387874&amp;lon=-69.34538461793134&amp;zoom=6.5" TargetMode="External"/><Relationship Id="rId3" Type="http://schemas.openxmlformats.org/officeDocument/2006/relationships/styles" Target="styles.xml"/><Relationship Id="rId21" Type="http://schemas.openxmlformats.org/officeDocument/2006/relationships/hyperlink" Target="https://play.google.com/store/apps/details?id=com.johneyboy.frogcalls&amp;hl=en_US" TargetMode="External"/><Relationship Id="rId7" Type="http://schemas.openxmlformats.org/officeDocument/2006/relationships/endnotes" Target="endnotes.xml"/><Relationship Id="rId12" Type="http://schemas.openxmlformats.org/officeDocument/2006/relationships/hyperlink" Target="https://www.naturewatch.ca/frogwatch/quebec/" TargetMode="External"/><Relationship Id="rId17" Type="http://schemas.openxmlformats.org/officeDocument/2006/relationships/hyperlink" Target="mailto:eric.guerra-grenier@ecomuseum.ca" TargetMode="External"/><Relationship Id="rId25" Type="http://schemas.openxmlformats.org/officeDocument/2006/relationships/hyperlink" Target="https://meteo.gc.ca/forecast/canada/index_f.html?id=QC"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www.atlasamphibiensreptiles.qc.ca/wp/"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tlasamphibiensreptiles.qc.ca" TargetMode="External"/><Relationship Id="rId24" Type="http://schemas.openxmlformats.org/officeDocument/2006/relationships/hyperlink" Target="https://www.meteomedia.com/ca" TargetMode="External"/><Relationship Id="rId5" Type="http://schemas.openxmlformats.org/officeDocument/2006/relationships/webSettings" Target="webSettings.xml"/><Relationship Id="rId15" Type="http://schemas.openxmlformats.org/officeDocument/2006/relationships/hyperlink" Target="https://www.youtube.com/watch?v=7fy51E3RG6I" TargetMode="External"/><Relationship Id="rId23" Type="http://schemas.openxmlformats.org/officeDocument/2006/relationships/hyperlink" Target="https://www.youtube.com/watch?v=7fy51E3RG6I" TargetMode="External"/><Relationship Id="rId28"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hyperlink" Target="https://www.naturewatch.ca/frogwatch/quebec/"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itunes.apple.com/us/app/frog-sounds-toad-greenhouse-frog/id1187617471?mt=8" TargetMode="External"/><Relationship Id="rId27" Type="http://schemas.openxmlformats.org/officeDocument/2006/relationships/hyperlink" Target="https://fr.windfinder.com/"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9FE584-ECB7-4192-8BA5-C2F8DE878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19</Pages>
  <Words>5736</Words>
  <Characters>34849</Characters>
  <Application>Microsoft Office Word</Application>
  <DocSecurity>0</DocSecurity>
  <Lines>290</Lines>
  <Paragraphs>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40504</CharactersWithSpaces>
  <SharedDoc>false</SharedDoc>
  <HLinks>
    <vt:vector size="204" baseType="variant">
      <vt:variant>
        <vt:i4>1310746</vt:i4>
      </vt:variant>
      <vt:variant>
        <vt:i4>201</vt:i4>
      </vt:variant>
      <vt:variant>
        <vt:i4>0</vt:i4>
      </vt:variant>
      <vt:variant>
        <vt:i4>5</vt:i4>
      </vt:variant>
      <vt:variant>
        <vt:lpwstr>http://www.atlasamphibiensreptiles.qc.ca/</vt:lpwstr>
      </vt:variant>
      <vt:variant>
        <vt:lpwstr/>
      </vt:variant>
      <vt:variant>
        <vt:i4>4391029</vt:i4>
      </vt:variant>
      <vt:variant>
        <vt:i4>198</vt:i4>
      </vt:variant>
      <vt:variant>
        <vt:i4>0</vt:i4>
      </vt:variant>
      <vt:variant>
        <vt:i4>5</vt:i4>
      </vt:variant>
      <vt:variant>
        <vt:lpwstr>http://www.naturewatch.ca/francais/select_province.html</vt:lpwstr>
      </vt:variant>
      <vt:variant>
        <vt:lpwstr/>
      </vt:variant>
      <vt:variant>
        <vt:i4>3735641</vt:i4>
      </vt:variant>
      <vt:variant>
        <vt:i4>195</vt:i4>
      </vt:variant>
      <vt:variant>
        <vt:i4>0</vt:i4>
      </vt:variant>
      <vt:variant>
        <vt:i4>5</vt:i4>
      </vt:variant>
      <vt:variant>
        <vt:lpwstr>mailto:philippe.lamarre@ecomuseum.ca</vt:lpwstr>
      </vt:variant>
      <vt:variant>
        <vt:lpwstr/>
      </vt:variant>
      <vt:variant>
        <vt:i4>3735641</vt:i4>
      </vt:variant>
      <vt:variant>
        <vt:i4>192</vt:i4>
      </vt:variant>
      <vt:variant>
        <vt:i4>0</vt:i4>
      </vt:variant>
      <vt:variant>
        <vt:i4>5</vt:i4>
      </vt:variant>
      <vt:variant>
        <vt:lpwstr>mailto:philippe.lamarre@ecomuseum.ca</vt:lpwstr>
      </vt:variant>
      <vt:variant>
        <vt:lpwstr/>
      </vt:variant>
      <vt:variant>
        <vt:i4>4391029</vt:i4>
      </vt:variant>
      <vt:variant>
        <vt:i4>174</vt:i4>
      </vt:variant>
      <vt:variant>
        <vt:i4>0</vt:i4>
      </vt:variant>
      <vt:variant>
        <vt:i4>5</vt:i4>
      </vt:variant>
      <vt:variant>
        <vt:lpwstr>http://www.naturewatch.ca/francais/select_province.html</vt:lpwstr>
      </vt:variant>
      <vt:variant>
        <vt:lpwstr/>
      </vt:variant>
      <vt:variant>
        <vt:i4>1310746</vt:i4>
      </vt:variant>
      <vt:variant>
        <vt:i4>171</vt:i4>
      </vt:variant>
      <vt:variant>
        <vt:i4>0</vt:i4>
      </vt:variant>
      <vt:variant>
        <vt:i4>5</vt:i4>
      </vt:variant>
      <vt:variant>
        <vt:lpwstr>http://www.atlasamphibiensreptiles.qc.ca/</vt:lpwstr>
      </vt:variant>
      <vt:variant>
        <vt:lpwstr/>
      </vt:variant>
      <vt:variant>
        <vt:i4>1769525</vt:i4>
      </vt:variant>
      <vt:variant>
        <vt:i4>164</vt:i4>
      </vt:variant>
      <vt:variant>
        <vt:i4>0</vt:i4>
      </vt:variant>
      <vt:variant>
        <vt:i4>5</vt:i4>
      </vt:variant>
      <vt:variant>
        <vt:lpwstr/>
      </vt:variant>
      <vt:variant>
        <vt:lpwstr>_Toc384126034</vt:lpwstr>
      </vt:variant>
      <vt:variant>
        <vt:i4>1769525</vt:i4>
      </vt:variant>
      <vt:variant>
        <vt:i4>158</vt:i4>
      </vt:variant>
      <vt:variant>
        <vt:i4>0</vt:i4>
      </vt:variant>
      <vt:variant>
        <vt:i4>5</vt:i4>
      </vt:variant>
      <vt:variant>
        <vt:lpwstr/>
      </vt:variant>
      <vt:variant>
        <vt:lpwstr>_Toc384126033</vt:lpwstr>
      </vt:variant>
      <vt:variant>
        <vt:i4>1769525</vt:i4>
      </vt:variant>
      <vt:variant>
        <vt:i4>152</vt:i4>
      </vt:variant>
      <vt:variant>
        <vt:i4>0</vt:i4>
      </vt:variant>
      <vt:variant>
        <vt:i4>5</vt:i4>
      </vt:variant>
      <vt:variant>
        <vt:lpwstr/>
      </vt:variant>
      <vt:variant>
        <vt:lpwstr>_Toc384126032</vt:lpwstr>
      </vt:variant>
      <vt:variant>
        <vt:i4>1769525</vt:i4>
      </vt:variant>
      <vt:variant>
        <vt:i4>146</vt:i4>
      </vt:variant>
      <vt:variant>
        <vt:i4>0</vt:i4>
      </vt:variant>
      <vt:variant>
        <vt:i4>5</vt:i4>
      </vt:variant>
      <vt:variant>
        <vt:lpwstr/>
      </vt:variant>
      <vt:variant>
        <vt:lpwstr>_Toc384126031</vt:lpwstr>
      </vt:variant>
      <vt:variant>
        <vt:i4>1769525</vt:i4>
      </vt:variant>
      <vt:variant>
        <vt:i4>140</vt:i4>
      </vt:variant>
      <vt:variant>
        <vt:i4>0</vt:i4>
      </vt:variant>
      <vt:variant>
        <vt:i4>5</vt:i4>
      </vt:variant>
      <vt:variant>
        <vt:lpwstr/>
      </vt:variant>
      <vt:variant>
        <vt:lpwstr>_Toc384126030</vt:lpwstr>
      </vt:variant>
      <vt:variant>
        <vt:i4>1703989</vt:i4>
      </vt:variant>
      <vt:variant>
        <vt:i4>134</vt:i4>
      </vt:variant>
      <vt:variant>
        <vt:i4>0</vt:i4>
      </vt:variant>
      <vt:variant>
        <vt:i4>5</vt:i4>
      </vt:variant>
      <vt:variant>
        <vt:lpwstr/>
      </vt:variant>
      <vt:variant>
        <vt:lpwstr>_Toc384126029</vt:lpwstr>
      </vt:variant>
      <vt:variant>
        <vt:i4>1703989</vt:i4>
      </vt:variant>
      <vt:variant>
        <vt:i4>128</vt:i4>
      </vt:variant>
      <vt:variant>
        <vt:i4>0</vt:i4>
      </vt:variant>
      <vt:variant>
        <vt:i4>5</vt:i4>
      </vt:variant>
      <vt:variant>
        <vt:lpwstr/>
      </vt:variant>
      <vt:variant>
        <vt:lpwstr>_Toc384126028</vt:lpwstr>
      </vt:variant>
      <vt:variant>
        <vt:i4>1703989</vt:i4>
      </vt:variant>
      <vt:variant>
        <vt:i4>122</vt:i4>
      </vt:variant>
      <vt:variant>
        <vt:i4>0</vt:i4>
      </vt:variant>
      <vt:variant>
        <vt:i4>5</vt:i4>
      </vt:variant>
      <vt:variant>
        <vt:lpwstr/>
      </vt:variant>
      <vt:variant>
        <vt:lpwstr>_Toc384126027</vt:lpwstr>
      </vt:variant>
      <vt:variant>
        <vt:i4>1703989</vt:i4>
      </vt:variant>
      <vt:variant>
        <vt:i4>116</vt:i4>
      </vt:variant>
      <vt:variant>
        <vt:i4>0</vt:i4>
      </vt:variant>
      <vt:variant>
        <vt:i4>5</vt:i4>
      </vt:variant>
      <vt:variant>
        <vt:lpwstr/>
      </vt:variant>
      <vt:variant>
        <vt:lpwstr>_Toc384126026</vt:lpwstr>
      </vt:variant>
      <vt:variant>
        <vt:i4>1703989</vt:i4>
      </vt:variant>
      <vt:variant>
        <vt:i4>110</vt:i4>
      </vt:variant>
      <vt:variant>
        <vt:i4>0</vt:i4>
      </vt:variant>
      <vt:variant>
        <vt:i4>5</vt:i4>
      </vt:variant>
      <vt:variant>
        <vt:lpwstr/>
      </vt:variant>
      <vt:variant>
        <vt:lpwstr>_Toc384126025</vt:lpwstr>
      </vt:variant>
      <vt:variant>
        <vt:i4>1703989</vt:i4>
      </vt:variant>
      <vt:variant>
        <vt:i4>104</vt:i4>
      </vt:variant>
      <vt:variant>
        <vt:i4>0</vt:i4>
      </vt:variant>
      <vt:variant>
        <vt:i4>5</vt:i4>
      </vt:variant>
      <vt:variant>
        <vt:lpwstr/>
      </vt:variant>
      <vt:variant>
        <vt:lpwstr>_Toc384126024</vt:lpwstr>
      </vt:variant>
      <vt:variant>
        <vt:i4>1703989</vt:i4>
      </vt:variant>
      <vt:variant>
        <vt:i4>98</vt:i4>
      </vt:variant>
      <vt:variant>
        <vt:i4>0</vt:i4>
      </vt:variant>
      <vt:variant>
        <vt:i4>5</vt:i4>
      </vt:variant>
      <vt:variant>
        <vt:lpwstr/>
      </vt:variant>
      <vt:variant>
        <vt:lpwstr>_Toc384126023</vt:lpwstr>
      </vt:variant>
      <vt:variant>
        <vt:i4>1703989</vt:i4>
      </vt:variant>
      <vt:variant>
        <vt:i4>92</vt:i4>
      </vt:variant>
      <vt:variant>
        <vt:i4>0</vt:i4>
      </vt:variant>
      <vt:variant>
        <vt:i4>5</vt:i4>
      </vt:variant>
      <vt:variant>
        <vt:lpwstr/>
      </vt:variant>
      <vt:variant>
        <vt:lpwstr>_Toc384126022</vt:lpwstr>
      </vt:variant>
      <vt:variant>
        <vt:i4>1703989</vt:i4>
      </vt:variant>
      <vt:variant>
        <vt:i4>86</vt:i4>
      </vt:variant>
      <vt:variant>
        <vt:i4>0</vt:i4>
      </vt:variant>
      <vt:variant>
        <vt:i4>5</vt:i4>
      </vt:variant>
      <vt:variant>
        <vt:lpwstr/>
      </vt:variant>
      <vt:variant>
        <vt:lpwstr>_Toc384126021</vt:lpwstr>
      </vt:variant>
      <vt:variant>
        <vt:i4>1703989</vt:i4>
      </vt:variant>
      <vt:variant>
        <vt:i4>80</vt:i4>
      </vt:variant>
      <vt:variant>
        <vt:i4>0</vt:i4>
      </vt:variant>
      <vt:variant>
        <vt:i4>5</vt:i4>
      </vt:variant>
      <vt:variant>
        <vt:lpwstr/>
      </vt:variant>
      <vt:variant>
        <vt:lpwstr>_Toc384126020</vt:lpwstr>
      </vt:variant>
      <vt:variant>
        <vt:i4>1638453</vt:i4>
      </vt:variant>
      <vt:variant>
        <vt:i4>74</vt:i4>
      </vt:variant>
      <vt:variant>
        <vt:i4>0</vt:i4>
      </vt:variant>
      <vt:variant>
        <vt:i4>5</vt:i4>
      </vt:variant>
      <vt:variant>
        <vt:lpwstr/>
      </vt:variant>
      <vt:variant>
        <vt:lpwstr>_Toc384126019</vt:lpwstr>
      </vt:variant>
      <vt:variant>
        <vt:i4>1638453</vt:i4>
      </vt:variant>
      <vt:variant>
        <vt:i4>68</vt:i4>
      </vt:variant>
      <vt:variant>
        <vt:i4>0</vt:i4>
      </vt:variant>
      <vt:variant>
        <vt:i4>5</vt:i4>
      </vt:variant>
      <vt:variant>
        <vt:lpwstr/>
      </vt:variant>
      <vt:variant>
        <vt:lpwstr>_Toc384126018</vt:lpwstr>
      </vt:variant>
      <vt:variant>
        <vt:i4>1638453</vt:i4>
      </vt:variant>
      <vt:variant>
        <vt:i4>62</vt:i4>
      </vt:variant>
      <vt:variant>
        <vt:i4>0</vt:i4>
      </vt:variant>
      <vt:variant>
        <vt:i4>5</vt:i4>
      </vt:variant>
      <vt:variant>
        <vt:lpwstr/>
      </vt:variant>
      <vt:variant>
        <vt:lpwstr>_Toc384126017</vt:lpwstr>
      </vt:variant>
      <vt:variant>
        <vt:i4>1638453</vt:i4>
      </vt:variant>
      <vt:variant>
        <vt:i4>56</vt:i4>
      </vt:variant>
      <vt:variant>
        <vt:i4>0</vt:i4>
      </vt:variant>
      <vt:variant>
        <vt:i4>5</vt:i4>
      </vt:variant>
      <vt:variant>
        <vt:lpwstr/>
      </vt:variant>
      <vt:variant>
        <vt:lpwstr>_Toc384126016</vt:lpwstr>
      </vt:variant>
      <vt:variant>
        <vt:i4>1638453</vt:i4>
      </vt:variant>
      <vt:variant>
        <vt:i4>50</vt:i4>
      </vt:variant>
      <vt:variant>
        <vt:i4>0</vt:i4>
      </vt:variant>
      <vt:variant>
        <vt:i4>5</vt:i4>
      </vt:variant>
      <vt:variant>
        <vt:lpwstr/>
      </vt:variant>
      <vt:variant>
        <vt:lpwstr>_Toc384126015</vt:lpwstr>
      </vt:variant>
      <vt:variant>
        <vt:i4>1638453</vt:i4>
      </vt:variant>
      <vt:variant>
        <vt:i4>44</vt:i4>
      </vt:variant>
      <vt:variant>
        <vt:i4>0</vt:i4>
      </vt:variant>
      <vt:variant>
        <vt:i4>5</vt:i4>
      </vt:variant>
      <vt:variant>
        <vt:lpwstr/>
      </vt:variant>
      <vt:variant>
        <vt:lpwstr>_Toc384126014</vt:lpwstr>
      </vt:variant>
      <vt:variant>
        <vt:i4>1638453</vt:i4>
      </vt:variant>
      <vt:variant>
        <vt:i4>38</vt:i4>
      </vt:variant>
      <vt:variant>
        <vt:i4>0</vt:i4>
      </vt:variant>
      <vt:variant>
        <vt:i4>5</vt:i4>
      </vt:variant>
      <vt:variant>
        <vt:lpwstr/>
      </vt:variant>
      <vt:variant>
        <vt:lpwstr>_Toc384126013</vt:lpwstr>
      </vt:variant>
      <vt:variant>
        <vt:i4>1638453</vt:i4>
      </vt:variant>
      <vt:variant>
        <vt:i4>32</vt:i4>
      </vt:variant>
      <vt:variant>
        <vt:i4>0</vt:i4>
      </vt:variant>
      <vt:variant>
        <vt:i4>5</vt:i4>
      </vt:variant>
      <vt:variant>
        <vt:lpwstr/>
      </vt:variant>
      <vt:variant>
        <vt:lpwstr>_Toc384126012</vt:lpwstr>
      </vt:variant>
      <vt:variant>
        <vt:i4>1638453</vt:i4>
      </vt:variant>
      <vt:variant>
        <vt:i4>26</vt:i4>
      </vt:variant>
      <vt:variant>
        <vt:i4>0</vt:i4>
      </vt:variant>
      <vt:variant>
        <vt:i4>5</vt:i4>
      </vt:variant>
      <vt:variant>
        <vt:lpwstr/>
      </vt:variant>
      <vt:variant>
        <vt:lpwstr>_Toc384126011</vt:lpwstr>
      </vt:variant>
      <vt:variant>
        <vt:i4>1638453</vt:i4>
      </vt:variant>
      <vt:variant>
        <vt:i4>20</vt:i4>
      </vt:variant>
      <vt:variant>
        <vt:i4>0</vt:i4>
      </vt:variant>
      <vt:variant>
        <vt:i4>5</vt:i4>
      </vt:variant>
      <vt:variant>
        <vt:lpwstr/>
      </vt:variant>
      <vt:variant>
        <vt:lpwstr>_Toc384126010</vt:lpwstr>
      </vt:variant>
      <vt:variant>
        <vt:i4>1572917</vt:i4>
      </vt:variant>
      <vt:variant>
        <vt:i4>14</vt:i4>
      </vt:variant>
      <vt:variant>
        <vt:i4>0</vt:i4>
      </vt:variant>
      <vt:variant>
        <vt:i4>5</vt:i4>
      </vt:variant>
      <vt:variant>
        <vt:lpwstr/>
      </vt:variant>
      <vt:variant>
        <vt:lpwstr>_Toc384126009</vt:lpwstr>
      </vt:variant>
      <vt:variant>
        <vt:i4>1572917</vt:i4>
      </vt:variant>
      <vt:variant>
        <vt:i4>8</vt:i4>
      </vt:variant>
      <vt:variant>
        <vt:i4>0</vt:i4>
      </vt:variant>
      <vt:variant>
        <vt:i4>5</vt:i4>
      </vt:variant>
      <vt:variant>
        <vt:lpwstr/>
      </vt:variant>
      <vt:variant>
        <vt:lpwstr>_Toc384126008</vt:lpwstr>
      </vt:variant>
      <vt:variant>
        <vt:i4>1572917</vt:i4>
      </vt:variant>
      <vt:variant>
        <vt:i4>2</vt:i4>
      </vt:variant>
      <vt:variant>
        <vt:i4>0</vt:i4>
      </vt:variant>
      <vt:variant>
        <vt:i4>5</vt:i4>
      </vt:variant>
      <vt:variant>
        <vt:lpwstr/>
      </vt:variant>
      <vt:variant>
        <vt:lpwstr>_Toc384126007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Rodrigue</dc:creator>
  <cp:lastModifiedBy>Eric Guerra-Grenier</cp:lastModifiedBy>
  <cp:revision>14</cp:revision>
  <cp:lastPrinted>2022-03-28T19:08:00Z</cp:lastPrinted>
  <dcterms:created xsi:type="dcterms:W3CDTF">2022-03-18T19:44:00Z</dcterms:created>
  <dcterms:modified xsi:type="dcterms:W3CDTF">2023-04-11T16:25:00Z</dcterms:modified>
</cp:coreProperties>
</file>