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8D" w:rsidRDefault="00C3698D">
      <w:pPr>
        <w:pStyle w:val="GM1"/>
        <w:rPr>
          <w:rFonts w:eastAsiaTheme="minorEastAsia"/>
          <w:lang w:eastAsia="zh-CN"/>
        </w:rPr>
      </w:pPr>
      <w:bookmarkStart w:id="0" w:name="_Toc299443328"/>
    </w:p>
    <w:p w:rsidR="00C3698D" w:rsidRDefault="00C3698D">
      <w:pPr>
        <w:pStyle w:val="GM1"/>
        <w:rPr>
          <w:rFonts w:eastAsiaTheme="minorEastAsia"/>
          <w:lang w:eastAsia="zh-CN"/>
        </w:rPr>
      </w:pPr>
    </w:p>
    <w:p w:rsidR="00C3698D" w:rsidRDefault="00C3698D">
      <w:pPr>
        <w:pStyle w:val="GM1"/>
        <w:rPr>
          <w:rFonts w:eastAsiaTheme="minorEastAsia"/>
          <w:lang w:eastAsia="zh-CN"/>
        </w:rPr>
      </w:pPr>
    </w:p>
    <w:bookmarkStart w:id="1" w:name="_Toc7079"/>
    <w:bookmarkStart w:id="2" w:name="_Toc13433"/>
    <w:bookmarkStart w:id="3" w:name="_Toc12138"/>
    <w:bookmarkStart w:id="4" w:name="_Toc1892"/>
    <w:p w:rsidR="00C3698D" w:rsidRDefault="00592586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5" w:name="_Toc50999860"/>
      <w:bookmarkStart w:id="6" w:name="_Toc50999699"/>
      <w:bookmarkStart w:id="7" w:name="_Toc50999632"/>
      <w:r>
        <w:rPr>
          <w:rFonts w:eastAsiaTheme="minorEastAsia" w:hint="eastAsia"/>
          <w:lang w:eastAsia="zh-CN"/>
        </w:rPr>
        <w:t>FAW HS7</w:t>
      </w:r>
      <w:bookmarkEnd w:id="1"/>
      <w:bookmarkEnd w:id="2"/>
      <w:bookmarkEnd w:id="3"/>
      <w:bookmarkEnd w:id="4"/>
      <w:r>
        <w:rPr>
          <w:rFonts w:eastAsiaTheme="minorEastAsia" w:hint="eastAsia"/>
          <w:lang w:eastAsia="zh-CN"/>
        </w:rPr>
        <w:t xml:space="preserve"> </w:t>
      </w:r>
    </w:p>
    <w:p w:rsidR="00C3698D" w:rsidRDefault="00592586">
      <w:pPr>
        <w:pStyle w:val="GM1"/>
        <w:outlineLvl w:val="0"/>
        <w:rPr>
          <w:rFonts w:eastAsiaTheme="minorEastAsia"/>
          <w:lang w:eastAsia="zh-CN"/>
        </w:rPr>
      </w:pPr>
      <w:bookmarkStart w:id="8" w:name="_Toc14536"/>
      <w:bookmarkStart w:id="9" w:name="_Toc17333"/>
      <w:bookmarkStart w:id="10" w:name="_Toc8979"/>
      <w:bookmarkStart w:id="11" w:name="_Toc14259"/>
      <w:r>
        <w:rPr>
          <w:rFonts w:eastAsiaTheme="minorEastAsia" w:hint="eastAsia"/>
          <w:lang w:eastAsia="zh-CN"/>
        </w:rPr>
        <w:t>IVI System Design</w:t>
      </w:r>
      <w:bookmarkEnd w:id="8"/>
      <w:bookmarkEnd w:id="9"/>
      <w:bookmarkEnd w:id="10"/>
      <w:bookmarkEnd w:id="11"/>
      <w:r>
        <w:rPr>
          <w:rFonts w:eastAsiaTheme="minorEastAsia" w:hint="eastAsia"/>
          <w:lang w:eastAsia="zh-CN"/>
        </w:rPr>
        <w:t xml:space="preserve"> </w:t>
      </w:r>
    </w:p>
    <w:p w:rsidR="00C3698D" w:rsidRDefault="00592586">
      <w:pPr>
        <w:pStyle w:val="GM1"/>
        <w:outlineLvl w:val="0"/>
        <w:rPr>
          <w:lang w:eastAsia="zh-CN"/>
        </w:rPr>
      </w:pPr>
      <w:bookmarkStart w:id="12" w:name="_Toc7993"/>
      <w:bookmarkStart w:id="13" w:name="_Toc2871"/>
      <w:bookmarkStart w:id="14" w:name="_Toc27726"/>
      <w:bookmarkStart w:id="15" w:name="_Toc18915"/>
      <w:bookmarkEnd w:id="5"/>
      <w:bookmarkEnd w:id="6"/>
      <w:bookmarkEnd w:id="7"/>
      <w:r>
        <w:rPr>
          <w:rFonts w:eastAsia="宋体" w:hint="eastAsia"/>
          <w:lang w:eastAsia="zh-CN"/>
        </w:rPr>
        <w:t>SM</w:t>
      </w:r>
      <w:r>
        <w:t>-API</w:t>
      </w:r>
      <w:r>
        <w:rPr>
          <w:lang w:eastAsia="zh-CN"/>
        </w:rPr>
        <w:t xml:space="preserve"> User Guide</w:t>
      </w:r>
      <w:r>
        <w:t xml:space="preserve"> </w:t>
      </w:r>
      <w:r>
        <w:fldChar w:fldCharType="end"/>
      </w:r>
      <w:bookmarkEnd w:id="12"/>
      <w:bookmarkEnd w:id="13"/>
      <w:bookmarkEnd w:id="14"/>
      <w:bookmarkEnd w:id="15"/>
    </w:p>
    <w:p w:rsidR="00C3698D" w:rsidRDefault="00C3698D">
      <w:pPr>
        <w:jc w:val="center"/>
        <w:rPr>
          <w:b/>
          <w:bCs/>
        </w:rPr>
      </w:pPr>
    </w:p>
    <w:p w:rsidR="00C3698D" w:rsidRDefault="00592586">
      <w:pPr>
        <w:pStyle w:val="GM2"/>
        <w:outlineLvl w:val="0"/>
        <w:rPr>
          <w:rFonts w:eastAsiaTheme="minorEastAsia"/>
          <w:lang w:eastAsia="zh-CN"/>
        </w:rPr>
      </w:pPr>
      <w:bookmarkStart w:id="16" w:name="_Toc50999634"/>
      <w:bookmarkStart w:id="17" w:name="_Toc50999862"/>
      <w:bookmarkStart w:id="18" w:name="_Toc50999701"/>
      <w:bookmarkStart w:id="19" w:name="_Toc365042782"/>
      <w:bookmarkStart w:id="20" w:name="_Toc17824"/>
      <w:bookmarkStart w:id="21" w:name="_Toc26011"/>
      <w:bookmarkStart w:id="22" w:name="_Toc29507"/>
      <w:bookmarkStart w:id="23" w:name="_Toc26088"/>
      <w:r>
        <w:t xml:space="preserve">Released on the: </w:t>
      </w:r>
      <w:bookmarkEnd w:id="16"/>
      <w:bookmarkEnd w:id="17"/>
      <w:bookmarkEnd w:id="18"/>
      <w:r>
        <w:rPr>
          <w:rFonts w:eastAsiaTheme="minorEastAsia" w:hint="eastAsia"/>
          <w:color w:val="FF0000"/>
          <w:lang w:eastAsia="zh-CN"/>
        </w:rPr>
        <w:t>201</w:t>
      </w:r>
      <w:r>
        <w:rPr>
          <w:rFonts w:eastAsiaTheme="minorEastAsia" w:hint="eastAsia"/>
          <w:color w:val="FF0000"/>
          <w:lang w:eastAsia="zh-CN"/>
        </w:rPr>
        <w:t>7</w:t>
      </w:r>
      <w:r>
        <w:rPr>
          <w:rFonts w:eastAsiaTheme="minorEastAsia" w:hint="eastAsia"/>
          <w:color w:val="FF0000"/>
          <w:lang w:eastAsia="zh-CN"/>
        </w:rPr>
        <w:t>.</w:t>
      </w:r>
      <w:r>
        <w:rPr>
          <w:rFonts w:eastAsiaTheme="minorEastAsia" w:hint="eastAsia"/>
          <w:color w:val="FF0000"/>
          <w:lang w:eastAsia="zh-CN"/>
        </w:rPr>
        <w:t>06</w:t>
      </w:r>
      <w:r>
        <w:rPr>
          <w:rFonts w:eastAsiaTheme="minorEastAsia" w:hint="eastAsia"/>
          <w:color w:val="FF0000"/>
          <w:lang w:eastAsia="zh-CN"/>
        </w:rPr>
        <w:t>.</w:t>
      </w:r>
      <w:bookmarkEnd w:id="19"/>
      <w:r>
        <w:rPr>
          <w:rFonts w:eastAsiaTheme="minorEastAsia"/>
          <w:color w:val="FF0000"/>
          <w:lang w:eastAsia="zh-CN"/>
        </w:rPr>
        <w:t>0</w:t>
      </w:r>
      <w:bookmarkEnd w:id="20"/>
      <w:bookmarkEnd w:id="21"/>
      <w:bookmarkEnd w:id="22"/>
      <w:r>
        <w:rPr>
          <w:rFonts w:eastAsiaTheme="minorEastAsia" w:hint="eastAsia"/>
          <w:color w:val="FF0000"/>
          <w:lang w:eastAsia="zh-CN"/>
        </w:rPr>
        <w:t>1</w:t>
      </w:r>
      <w:bookmarkEnd w:id="23"/>
    </w:p>
    <w:p w:rsidR="00C3698D" w:rsidRDefault="00C3698D">
      <w:pPr>
        <w:jc w:val="center"/>
        <w:rPr>
          <w:b/>
          <w:bCs/>
        </w:rPr>
      </w:pPr>
    </w:p>
    <w:p w:rsidR="00C3698D" w:rsidRDefault="00592586">
      <w:pPr>
        <w:pStyle w:val="GM2"/>
        <w:outlineLvl w:val="0"/>
        <w:rPr>
          <w:rFonts w:eastAsiaTheme="minorEastAsia"/>
          <w:lang w:eastAsia="zh-CN"/>
        </w:rPr>
      </w:pPr>
      <w:bookmarkStart w:id="24" w:name="_Toc50999863"/>
      <w:bookmarkStart w:id="25" w:name="_Toc50999635"/>
      <w:bookmarkStart w:id="26" w:name="_Toc50999702"/>
      <w:bookmarkStart w:id="27" w:name="_Toc19395"/>
      <w:bookmarkStart w:id="28" w:name="_Toc365042783"/>
      <w:bookmarkStart w:id="29" w:name="_Toc20953"/>
      <w:bookmarkStart w:id="30" w:name="_Toc2195"/>
      <w:bookmarkStart w:id="31" w:name="_Toc9802"/>
      <w:r>
        <w:t xml:space="preserve">Version Number: </w:t>
      </w:r>
      <w:bookmarkEnd w:id="24"/>
      <w:bookmarkEnd w:id="25"/>
      <w:bookmarkEnd w:id="26"/>
      <w:r>
        <w:rPr>
          <w:rFonts w:hint="eastAsia"/>
          <w:color w:val="FF0000"/>
        </w:rPr>
        <w:t>0.</w:t>
      </w:r>
      <w:r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27"/>
      <w:bookmarkEnd w:id="28"/>
      <w:bookmarkEnd w:id="29"/>
      <w:bookmarkEnd w:id="30"/>
      <w:bookmarkEnd w:id="31"/>
    </w:p>
    <w:p w:rsidR="00C3698D" w:rsidRDefault="00C3698D">
      <w:pPr>
        <w:jc w:val="center"/>
        <w:rPr>
          <w:b/>
          <w:bCs/>
        </w:rPr>
      </w:pPr>
    </w:p>
    <w:p w:rsidR="00C3698D" w:rsidRDefault="00592586">
      <w:pPr>
        <w:pStyle w:val="GM2"/>
        <w:outlineLvl w:val="0"/>
        <w:rPr>
          <w:lang w:eastAsia="ja-JP"/>
        </w:rPr>
      </w:pPr>
      <w:bookmarkStart w:id="32" w:name="_Toc365042784"/>
      <w:bookmarkStart w:id="33" w:name="_Toc17220"/>
      <w:bookmarkStart w:id="34" w:name="_Toc32516"/>
      <w:bookmarkStart w:id="35" w:name="_Toc1223"/>
      <w:bookmarkStart w:id="36" w:name="_Toc14872"/>
      <w:r>
        <w:rPr>
          <w:rFonts w:eastAsiaTheme="minorEastAsia" w:hint="eastAsia"/>
          <w:lang w:eastAsia="zh-CN"/>
        </w:rPr>
        <w:t>Neusoft Automotives</w:t>
      </w:r>
      <w:bookmarkEnd w:id="32"/>
      <w:r>
        <w:rPr>
          <w:rFonts w:eastAsiaTheme="minorEastAsia"/>
          <w:lang w:eastAsia="zh-CN"/>
        </w:rPr>
        <w:t xml:space="preserve"> ChangChun</w:t>
      </w:r>
      <w:bookmarkEnd w:id="33"/>
      <w:bookmarkEnd w:id="34"/>
      <w:bookmarkEnd w:id="35"/>
      <w:bookmarkEnd w:id="36"/>
    </w:p>
    <w:p w:rsidR="00C3698D" w:rsidRDefault="00C3698D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C3698D" w:rsidRDefault="00C3698D">
      <w:pPr>
        <w:pStyle w:val="GM2"/>
        <w:spacing w:before="120"/>
        <w:rPr>
          <w:lang w:eastAsia="ja-JP"/>
        </w:rPr>
      </w:pPr>
    </w:p>
    <w:p w:rsidR="00C3698D" w:rsidRDefault="0059258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C3698D" w:rsidRDefault="00592586">
      <w:pPr>
        <w:pStyle w:val="Code"/>
        <w:jc w:val="center"/>
        <w:outlineLvl w:val="0"/>
        <w:rPr>
          <w:rFonts w:ascii="Arial" w:hAnsi="Arial" w:cs="Arial"/>
        </w:rPr>
      </w:pPr>
      <w:bookmarkStart w:id="37" w:name="_Toc365042785"/>
      <w:bookmarkStart w:id="38" w:name="_Toc16294"/>
      <w:bookmarkStart w:id="39" w:name="_Toc26270"/>
      <w:bookmarkStart w:id="40" w:name="_Toc27570"/>
      <w:bookmarkStart w:id="41" w:name="_Toc13680"/>
      <w:r>
        <w:rPr>
          <w:rFonts w:ascii="Arial" w:hAnsi="Arial" w:cs="Arial"/>
          <w:b/>
          <w:bCs/>
        </w:rPr>
        <w:lastRenderedPageBreak/>
        <w:t>Version History</w:t>
      </w:r>
      <w:bookmarkEnd w:id="37"/>
      <w:bookmarkEnd w:id="38"/>
      <w:bookmarkEnd w:id="39"/>
      <w:bookmarkEnd w:id="40"/>
      <w:bookmarkEnd w:id="41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275"/>
        <w:gridCol w:w="3544"/>
        <w:gridCol w:w="1276"/>
        <w:gridCol w:w="1426"/>
      </w:tblGrid>
      <w:tr w:rsidR="00C3698D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C3698D" w:rsidRDefault="0059258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C3698D" w:rsidRDefault="0059258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C3698D" w:rsidRDefault="0059258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Rseponsible</w:t>
            </w:r>
          </w:p>
        </w:tc>
      </w:tr>
      <w:tr w:rsidR="00C3698D">
        <w:tc>
          <w:tcPr>
            <w:tcW w:w="567" w:type="dxa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0.50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C3698D" w:rsidRDefault="0059258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C3698D" w:rsidRDefault="0059258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 xml:space="preserve">Initial 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Create</w:t>
            </w:r>
          </w:p>
        </w:tc>
        <w:tc>
          <w:tcPr>
            <w:tcW w:w="1276" w:type="dxa"/>
            <w:vAlign w:val="center"/>
          </w:tcPr>
          <w:p w:rsidR="00C3698D" w:rsidRDefault="0059258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2017-06-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26" w:type="dxa"/>
          </w:tcPr>
          <w:p w:rsidR="00C3698D" w:rsidRDefault="0059258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L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G</w:t>
            </w: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C3698D">
        <w:tc>
          <w:tcPr>
            <w:tcW w:w="567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C3698D" w:rsidRDefault="00C3698D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C3698D" w:rsidRDefault="00C369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C3698D" w:rsidRDefault="00C3698D">
      <w:pPr>
        <w:pStyle w:val="ab"/>
        <w:widowControl/>
        <w:spacing w:before="240"/>
        <w:rPr>
          <w:b w:val="0"/>
          <w:bCs w:val="0"/>
          <w:sz w:val="60"/>
        </w:rPr>
      </w:pPr>
    </w:p>
    <w:p w:rsidR="00C3698D" w:rsidRDefault="00C3698D">
      <w:pPr>
        <w:rPr>
          <w:b/>
          <w:bCs/>
          <w:lang w:eastAsia="ja-JP"/>
        </w:rPr>
      </w:pPr>
    </w:p>
    <w:p w:rsidR="00C3698D" w:rsidRDefault="0059258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42" w:name="_Ref110583538"/>
      <w:bookmarkStart w:id="43" w:name="_Ref112300373"/>
      <w:bookmarkStart w:id="44" w:name="_Toc18301"/>
      <w:bookmarkStart w:id="45" w:name="_Toc32276"/>
      <w:bookmarkStart w:id="46" w:name="_Toc11433"/>
      <w:bookmarkStart w:id="47" w:name="_Toc365042786"/>
      <w:bookmarkStart w:id="48" w:name="_Toc13454"/>
      <w:bookmarkEnd w:id="42"/>
      <w:bookmarkEnd w:id="43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44"/>
      <w:bookmarkEnd w:id="45"/>
      <w:bookmarkEnd w:id="46"/>
      <w:bookmarkEnd w:id="47"/>
      <w:bookmarkEnd w:id="48"/>
    </w:p>
    <w:p w:rsidR="00C3698D" w:rsidRDefault="00592586">
      <w:pPr>
        <w:pStyle w:val="10"/>
        <w:tabs>
          <w:tab w:val="right" w:leader="dot" w:pos="8973"/>
        </w:tabs>
        <w:rPr>
          <w:rFonts w:ascii="Arial" w:hAnsi="Arial" w:cs="Arial"/>
        </w:rPr>
      </w:pPr>
      <w:r>
        <w:rPr>
          <w:rStyle w:val="af5"/>
        </w:rPr>
        <w:fldChar w:fldCharType="begin"/>
      </w:r>
      <w:r>
        <w:rPr>
          <w:rStyle w:val="af5"/>
        </w:rPr>
        <w:instrText xml:space="preserve"> TOC \h \z \u \t "</w:instrText>
      </w:r>
      <w:r>
        <w:rPr>
          <w:rStyle w:val="af5"/>
        </w:rPr>
        <w:instrText>标题</w:instrText>
      </w:r>
      <w:r>
        <w:rPr>
          <w:rStyle w:val="af5"/>
        </w:rPr>
        <w:instrText xml:space="preserve"> 1,1,</w:instrText>
      </w:r>
      <w:r>
        <w:rPr>
          <w:rStyle w:val="af5"/>
        </w:rPr>
        <w:instrText>标题</w:instrText>
      </w:r>
      <w:r>
        <w:rPr>
          <w:rStyle w:val="af5"/>
        </w:rPr>
        <w:instrText xml:space="preserve"> 2,2,</w:instrText>
      </w:r>
      <w:r>
        <w:rPr>
          <w:rStyle w:val="af5"/>
        </w:rPr>
        <w:instrText>标题</w:instrText>
      </w:r>
      <w:r>
        <w:rPr>
          <w:rStyle w:val="af5"/>
        </w:rPr>
        <w:instrText xml:space="preserve"> 3,3" </w:instrText>
      </w:r>
      <w:r>
        <w:rPr>
          <w:rStyle w:val="af5"/>
        </w:rPr>
        <w:fldChar w:fldCharType="separate"/>
      </w:r>
      <w:hyperlink w:anchor="_Toc5170" w:history="1">
        <w:r>
          <w:rPr>
            <w:rFonts w:ascii="Arial" w:hAnsi="Arial" w:cs="Arial"/>
          </w:rPr>
          <w:t>1</w:t>
        </w:r>
        <w:r>
          <w:rPr>
            <w:rFonts w:ascii="Arial" w:hAnsi="Arial" w:cs="Arial" w:hint="eastAsia"/>
            <w:kern w:val="28"/>
            <w:szCs w:val="40"/>
            <w:lang w:val="en-GB" w:eastAsia="en-US"/>
          </w:rPr>
          <w:t xml:space="preserve"> </w:t>
        </w:r>
        <w:r>
          <w:rPr>
            <w:rFonts w:ascii="Arial" w:hAnsi="Arial" w:cs="Arial" w:hint="eastAsia"/>
          </w:rPr>
          <w:t>概述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_Toc5170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10"/>
        <w:tabs>
          <w:tab w:val="right" w:leader="dot" w:pos="8973"/>
        </w:tabs>
        <w:rPr>
          <w:rFonts w:ascii="Arial" w:hAnsi="Arial" w:cs="Arial"/>
        </w:rPr>
      </w:pPr>
      <w:hyperlink w:anchor="_Toc12248" w:history="1">
        <w:r>
          <w:rPr>
            <w:rFonts w:ascii="Arial" w:hAnsi="Arial" w:cs="Arial"/>
          </w:rPr>
          <w:t>2</w:t>
        </w:r>
        <w:r>
          <w:rPr>
            <w:rFonts w:ascii="Arial" w:hAnsi="Arial" w:cs="Arial" w:hint="eastAsia"/>
            <w:kern w:val="28"/>
            <w:szCs w:val="40"/>
            <w:lang w:val="en-GB" w:eastAsia="zh-CN"/>
          </w:rPr>
          <w:t xml:space="preserve"> </w:t>
        </w:r>
        <w:r>
          <w:rPr>
            <w:rFonts w:ascii="Arial" w:hAnsi="Arial" w:cs="Arial" w:hint="eastAsia"/>
            <w:lang w:eastAsia="zh-CN"/>
          </w:rPr>
          <w:t>相关文件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_Toc12248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10"/>
        <w:tabs>
          <w:tab w:val="right" w:leader="dot" w:pos="8973"/>
        </w:tabs>
        <w:rPr>
          <w:rFonts w:ascii="Arial" w:hAnsi="Arial" w:cs="Arial"/>
        </w:rPr>
      </w:pPr>
      <w:hyperlink w:anchor="_Toc3141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kern w:val="28"/>
            <w:szCs w:val="40"/>
            <w:lang w:val="en-GB" w:eastAsia="en-US"/>
          </w:rPr>
          <w:t xml:space="preserve"> </w:t>
        </w:r>
        <w:r>
          <w:rPr>
            <w:rFonts w:ascii="Arial" w:hAnsi="Arial" w:cs="Arial" w:hint="eastAsia"/>
          </w:rPr>
          <w:t>接口说明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_Toc3141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2769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.1 </w:t>
        </w:r>
        <w:r>
          <w:rPr>
            <w:rFonts w:ascii="Arial" w:hAnsi="Arial" w:cs="Arial" w:hint="eastAsia"/>
            <w:lang w:val="en-GB" w:eastAsia="zh-CN"/>
          </w:rPr>
          <w:t>SM</w:t>
        </w:r>
        <w:r>
          <w:rPr>
            <w:rFonts w:ascii="Arial" w:hAnsi="Arial" w:cs="Arial"/>
            <w:lang w:val="en-GB"/>
          </w:rPr>
          <w:t>-API</w:t>
        </w:r>
        <w:r>
          <w:rPr>
            <w:rFonts w:ascii="Arial" w:hAnsi="Arial" w:cs="Arial"/>
            <w:lang w:val="en-GB"/>
          </w:rPr>
          <w:t>使用</w:t>
        </w:r>
        <w:r>
          <w:rPr>
            <w:rFonts w:ascii="Arial" w:hAnsi="Arial" w:cs="Arial" w:hint="eastAsia"/>
            <w:lang w:val="en-GB"/>
          </w:rPr>
          <w:t>说明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_Toc2769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11754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.2 </w:t>
        </w:r>
        <w:r>
          <w:rPr>
            <w:rFonts w:ascii="Arial" w:hAnsi="Arial" w:cs="Arial" w:hint="eastAsia"/>
            <w:lang w:val="en-GB" w:eastAsia="zh-CN"/>
          </w:rPr>
          <w:t>查看状态是否存在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_Toc11754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6612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.3 </w:t>
        </w:r>
        <w:r>
          <w:rPr>
            <w:rFonts w:ascii="Arial" w:hAnsi="Arial" w:cs="Arial" w:hint="eastAsia"/>
            <w:lang w:val="en-GB" w:eastAsia="zh-CN"/>
          </w:rPr>
          <w:t>获取事件状态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</w:instrText>
        </w:r>
        <w:r>
          <w:rPr>
            <w:rFonts w:ascii="Arial" w:hAnsi="Arial" w:cs="Arial"/>
          </w:rPr>
          <w:instrText xml:space="preserve">c6612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544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.4 </w:t>
        </w:r>
        <w:r>
          <w:rPr>
            <w:rFonts w:ascii="Arial" w:hAnsi="Arial" w:cs="Arial" w:hint="eastAsia"/>
            <w:lang w:val="en-GB" w:eastAsia="zh-CN"/>
          </w:rPr>
          <w:t>设置事件请求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_Toc544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4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525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.5 </w:t>
        </w:r>
        <w:r>
          <w:rPr>
            <w:rFonts w:ascii="Arial" w:hAnsi="Arial" w:cs="Arial" w:hint="eastAsia"/>
            <w:lang w:val="en-GB" w:eastAsia="zh-CN"/>
          </w:rPr>
          <w:t>注册响应函数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_Toc525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5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24838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.6 </w:t>
        </w:r>
        <w:r>
          <w:rPr>
            <w:rFonts w:ascii="Arial" w:hAnsi="Arial" w:cs="Arial" w:hint="eastAsia"/>
            <w:lang w:val="en-GB" w:eastAsia="zh-CN"/>
          </w:rPr>
          <w:t>更新状态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_Toc24838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5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19536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.7 </w:t>
        </w:r>
        <w:r>
          <w:rPr>
            <w:rFonts w:ascii="Arial" w:hAnsi="Arial" w:cs="Arial" w:hint="eastAsia"/>
            <w:lang w:val="en-GB" w:eastAsia="zh-CN"/>
          </w:rPr>
          <w:t>注册状态改变回调函数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_Toc19536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5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20"/>
        <w:tabs>
          <w:tab w:val="right" w:leader="dot" w:pos="8973"/>
        </w:tabs>
        <w:rPr>
          <w:rFonts w:ascii="Arial" w:hAnsi="Arial" w:cs="Arial"/>
        </w:rPr>
      </w:pPr>
      <w:hyperlink w:anchor="_Toc17538" w:history="1">
        <w:r>
          <w:rPr>
            <w:rFonts w:ascii="Arial" w:hAnsi="Arial" w:cs="Arial"/>
          </w:rPr>
          <w:t>3</w:t>
        </w:r>
        <w:r>
          <w:rPr>
            <w:rFonts w:ascii="Arial" w:hAnsi="Arial" w:cs="Arial" w:hint="eastAsia"/>
            <w:smallCaps w:val="0"/>
            <w:color w:val="000000"/>
            <w:szCs w:val="32"/>
            <w:lang w:val="en-GB" w:eastAsia="zh-CN"/>
          </w:rPr>
          <w:t xml:space="preserve">.8 </w:t>
        </w:r>
        <w:r>
          <w:rPr>
            <w:rFonts w:ascii="Arial" w:hAnsi="Arial" w:cs="Arial" w:hint="eastAsia"/>
            <w:lang w:val="en-GB" w:eastAsia="zh-CN"/>
          </w:rPr>
          <w:t>示例代码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_Toc17538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5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pStyle w:val="10"/>
        <w:tabs>
          <w:tab w:val="right" w:leader="dot" w:pos="8973"/>
        </w:tabs>
        <w:rPr>
          <w:rFonts w:ascii="Arial" w:hAnsi="Arial" w:cs="Arial"/>
        </w:rPr>
      </w:pPr>
      <w:hyperlink w:anchor="_Toc30121" w:history="1">
        <w:r>
          <w:rPr>
            <w:rFonts w:ascii="Arial" w:hAnsi="Arial" w:cs="Arial"/>
          </w:rPr>
          <w:t>4</w:t>
        </w:r>
        <w:r>
          <w:rPr>
            <w:rFonts w:ascii="Arial" w:hAnsi="Arial" w:cs="Arial" w:hint="eastAsia"/>
            <w:kern w:val="28"/>
            <w:szCs w:val="40"/>
            <w:lang w:val="en-GB" w:eastAsia="en-US"/>
          </w:rPr>
          <w:t xml:space="preserve"> </w:t>
        </w:r>
        <w:r>
          <w:rPr>
            <w:rFonts w:ascii="Arial" w:hAnsi="Arial" w:cs="Arial" w:hint="eastAsia"/>
          </w:rPr>
          <w:t>Refrences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PAGEREF _Toc30121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7</w:t>
        </w:r>
        <w:r>
          <w:rPr>
            <w:rFonts w:ascii="Arial" w:hAnsi="Arial" w:cs="Arial"/>
          </w:rPr>
          <w:fldChar w:fldCharType="end"/>
        </w:r>
      </w:hyperlink>
    </w:p>
    <w:p w:rsidR="00C3698D" w:rsidRDefault="00592586">
      <w:pPr>
        <w:rPr>
          <w:b/>
          <w:bCs/>
          <w:caps/>
          <w:lang w:eastAsia="zh-CN"/>
        </w:rPr>
      </w:pPr>
      <w:r>
        <w:rPr>
          <w:rFonts w:ascii="Calibri" w:hAnsi="Calibri" w:cs="Calibri"/>
          <w:color w:val="0000FF"/>
          <w:u w:val="single"/>
        </w:rPr>
        <w:fldChar w:fldCharType="end"/>
      </w:r>
      <w:bookmarkStart w:id="49" w:name="_Ref445403933"/>
      <w:bookmarkStart w:id="50" w:name="_Toc446509559"/>
      <w:bookmarkStart w:id="51" w:name="_Toc300587597"/>
      <w:bookmarkStart w:id="52" w:name="_Toc300588216"/>
      <w:bookmarkEnd w:id="0"/>
    </w:p>
    <w:p w:rsidR="00C3698D" w:rsidRDefault="00592586">
      <w:pPr>
        <w:rPr>
          <w:lang w:eastAsia="zh-CN"/>
        </w:rPr>
      </w:pPr>
      <w:r>
        <w:rPr>
          <w:lang w:eastAsia="zh-CN"/>
        </w:rPr>
        <w:br w:type="page"/>
      </w:r>
    </w:p>
    <w:p w:rsidR="00C3698D" w:rsidRDefault="00592586">
      <w:pPr>
        <w:pStyle w:val="1"/>
      </w:pPr>
      <w:bookmarkStart w:id="53" w:name="_Toc5170"/>
      <w:r>
        <w:rPr>
          <w:rFonts w:hint="eastAsia"/>
        </w:rPr>
        <w:lastRenderedPageBreak/>
        <w:t>概述</w:t>
      </w:r>
      <w:bookmarkEnd w:id="49"/>
      <w:bookmarkEnd w:id="50"/>
      <w:bookmarkEnd w:id="53"/>
    </w:p>
    <w:p w:rsidR="00C3698D" w:rsidRDefault="00592586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>
        <w:rPr>
          <w:rFonts w:hint="eastAsia"/>
          <w:lang w:val="en-US" w:eastAsia="zh-CN"/>
        </w:rPr>
        <w:t>SM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>
        <w:rPr>
          <w:rFonts w:hint="eastAsia"/>
          <w:lang w:val="en-US" w:eastAsia="zh-CN"/>
        </w:rPr>
        <w:t>SM</w:t>
      </w:r>
      <w:r>
        <w:rPr>
          <w:lang w:val="en-GB" w:eastAsia="zh-CN"/>
        </w:rPr>
        <w:t>主要负责应用</w:t>
      </w:r>
      <w:r>
        <w:rPr>
          <w:rFonts w:hint="eastAsia"/>
          <w:lang w:val="en-GB" w:eastAsia="zh-CN"/>
        </w:rPr>
        <w:t>程序状态信息的管理</w:t>
      </w:r>
      <w:r>
        <w:rPr>
          <w:lang w:val="en-GB" w:eastAsia="zh-CN"/>
        </w:rPr>
        <w:t>，应用程序</w:t>
      </w:r>
      <w:r>
        <w:rPr>
          <w:rFonts w:hint="eastAsia"/>
          <w:lang w:val="en-GB" w:eastAsia="zh-CN"/>
        </w:rPr>
        <w:t>可以</w:t>
      </w:r>
      <w:r>
        <w:rPr>
          <w:lang w:val="en-GB" w:eastAsia="zh-CN"/>
        </w:rPr>
        <w:t>使用此接口</w:t>
      </w:r>
      <w:r>
        <w:rPr>
          <w:rFonts w:hint="eastAsia"/>
          <w:lang w:val="en-GB" w:eastAsia="zh-CN"/>
        </w:rPr>
        <w:t>来设置</w:t>
      </w:r>
      <w:r>
        <w:rPr>
          <w:lang w:val="en-GB" w:eastAsia="zh-CN"/>
        </w:rPr>
        <w:t>和</w:t>
      </w:r>
      <w:r>
        <w:rPr>
          <w:rFonts w:hint="eastAsia"/>
          <w:lang w:val="en-GB" w:eastAsia="zh-CN"/>
        </w:rPr>
        <w:t>获取功能状态</w:t>
      </w:r>
      <w:r>
        <w:rPr>
          <w:lang w:val="en-GB" w:eastAsia="zh-CN"/>
        </w:rPr>
        <w:t>信息。</w:t>
      </w:r>
    </w:p>
    <w:p w:rsidR="00C3698D" w:rsidRDefault="00592586">
      <w:pPr>
        <w:pStyle w:val="1"/>
        <w:rPr>
          <w:lang w:eastAsia="zh-CN"/>
        </w:rPr>
      </w:pPr>
      <w:bookmarkStart w:id="54" w:name="_Toc12248"/>
      <w:bookmarkStart w:id="55" w:name="_Toc446509566"/>
      <w:r>
        <w:rPr>
          <w:rFonts w:hint="eastAsia"/>
          <w:lang w:eastAsia="zh-CN"/>
        </w:rPr>
        <w:t>相关文件</w:t>
      </w:r>
      <w:bookmarkEnd w:id="54"/>
    </w:p>
    <w:p w:rsidR="00C3698D" w:rsidRDefault="00592586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>
        <w:rPr>
          <w:lang w:val="en-GB" w:eastAsia="zh-CN"/>
        </w:rPr>
        <w:t>/usr/include/appSDK/</w:t>
      </w:r>
      <w:r>
        <w:rPr>
          <w:rFonts w:hint="eastAsia"/>
          <w:lang w:val="en-GB" w:eastAsia="zh-CN"/>
        </w:rPr>
        <w:t>AppSM.h</w:t>
      </w:r>
    </w:p>
    <w:p w:rsidR="00C3698D" w:rsidRDefault="00592586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C3698D" w:rsidRDefault="00592586">
      <w:pPr>
        <w:pStyle w:val="1"/>
        <w:tabs>
          <w:tab w:val="left" w:pos="574"/>
        </w:tabs>
      </w:pPr>
      <w:bookmarkStart w:id="56" w:name="_Toc3141"/>
      <w:r>
        <w:rPr>
          <w:rFonts w:hint="eastAsia"/>
        </w:rPr>
        <w:t>接口说明</w:t>
      </w:r>
      <w:bookmarkEnd w:id="55"/>
      <w:bookmarkEnd w:id="56"/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bookmarkStart w:id="57" w:name="_Toc2769"/>
      <w:r>
        <w:rPr>
          <w:rFonts w:hint="eastAsia"/>
          <w:lang w:val="en-GB"/>
        </w:rPr>
        <w:t>SM</w:t>
      </w:r>
      <w:r>
        <w:rPr>
          <w:lang w:val="en-GB"/>
        </w:rPr>
        <w:t>-API</w:t>
      </w:r>
      <w:r>
        <w:rPr>
          <w:lang w:val="en-GB"/>
        </w:rPr>
        <w:t>使用</w:t>
      </w:r>
      <w:r>
        <w:rPr>
          <w:rFonts w:hint="eastAsia"/>
          <w:lang w:val="en-GB"/>
        </w:rPr>
        <w:t>说明</w:t>
      </w:r>
      <w:bookmarkEnd w:id="57"/>
    </w:p>
    <w:p w:rsidR="00C3698D" w:rsidRDefault="00592586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3698D" w:rsidRDefault="00592586">
      <w:pPr>
        <w:pStyle w:val="21"/>
        <w:numPr>
          <w:ilvl w:val="0"/>
          <w:numId w:val="8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r>
        <w:rPr>
          <w:lang w:val="en-GB" w:eastAsia="zh-CN"/>
        </w:rPr>
        <w:t>AppManager</w:t>
      </w:r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3698D" w:rsidRDefault="00592586">
      <w:pPr>
        <w:pStyle w:val="21"/>
        <w:numPr>
          <w:ilvl w:val="0"/>
          <w:numId w:val="8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r>
        <w:rPr>
          <w:lang w:val="en-GB" w:eastAsia="zh-CN"/>
        </w:rPr>
        <w:t>AppManager</w:t>
      </w:r>
      <w:r>
        <w:rPr>
          <w:lang w:val="en-GB" w:eastAsia="zh-CN"/>
        </w:rPr>
        <w:t>启动；</w:t>
      </w:r>
    </w:p>
    <w:p w:rsidR="00C3698D" w:rsidRDefault="00592586">
      <w:pPr>
        <w:pStyle w:val="21"/>
        <w:numPr>
          <w:ilvl w:val="0"/>
          <w:numId w:val="8"/>
        </w:numPr>
        <w:ind w:firstLineChars="0"/>
        <w:rPr>
          <w:color w:val="FF0000"/>
          <w:lang w:eastAsia="zh-CN"/>
        </w:rPr>
      </w:pPr>
      <w:r>
        <w:rPr>
          <w:rFonts w:hint="eastAsia"/>
          <w:color w:val="FF0000"/>
          <w:lang w:val="en-GB" w:eastAsia="zh-CN"/>
        </w:rPr>
        <w:t>使用</w:t>
      </w:r>
      <w:r>
        <w:rPr>
          <w:rFonts w:hint="eastAsia"/>
          <w:color w:val="FF0000"/>
          <w:lang w:val="en-GB" w:eastAsia="zh-CN"/>
        </w:rPr>
        <w:t>SM</w:t>
      </w:r>
      <w:r>
        <w:rPr>
          <w:color w:val="FF0000"/>
          <w:lang w:val="en-GB"/>
        </w:rPr>
        <w:t>-API</w:t>
      </w:r>
      <w:r>
        <w:rPr>
          <w:color w:val="FF0000"/>
          <w:lang w:val="en-GB" w:eastAsia="zh-CN"/>
        </w:rPr>
        <w:t>前需要首先初始化</w:t>
      </w:r>
      <w:r>
        <w:rPr>
          <w:color w:val="FF0000"/>
          <w:lang w:val="en-GB" w:eastAsia="zh-CN"/>
        </w:rPr>
        <w:t>AppSDK</w:t>
      </w:r>
      <w:r>
        <w:rPr>
          <w:color w:val="FF0000"/>
          <w:lang w:val="en-GB" w:eastAsia="zh-CN"/>
        </w:rPr>
        <w:t>；</w:t>
      </w:r>
    </w:p>
    <w:p w:rsidR="00C3698D" w:rsidRDefault="00592586">
      <w:pPr>
        <w:pStyle w:val="2"/>
        <w:rPr>
          <w:lang w:val="en-GB"/>
        </w:rPr>
      </w:pPr>
      <w:bookmarkStart w:id="58" w:name="_Toc11754"/>
      <w:r>
        <w:rPr>
          <w:rFonts w:hint="eastAsia"/>
          <w:lang w:val="en-GB"/>
        </w:rPr>
        <w:t>查看状态是否存在</w:t>
      </w:r>
      <w:bookmarkEnd w:id="58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bool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isStateExist(std::string state)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查看状态是否存在</w:t>
            </w:r>
          </w:p>
        </w:tc>
      </w:tr>
      <w:tr w:rsidR="00C3698D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state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 xml:space="preserve">true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存在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 xml:space="preserve">  false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不存在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59" w:name="_Toc6612"/>
      <w:r>
        <w:rPr>
          <w:rFonts w:hint="eastAsia"/>
          <w:lang w:val="en-GB" w:eastAsia="zh-CN"/>
        </w:rPr>
        <w:t>状态使用者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获取事件状态</w:t>
      </w:r>
      <w:bookmarkEnd w:id="59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std::string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getState(std::string state)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获取事件状态</w:t>
            </w:r>
          </w:p>
        </w:tc>
      </w:tr>
      <w:tr w:rsidR="00C3698D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state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3698D" w:rsidRDefault="00592586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事件状态</w:t>
            </w:r>
            <w:r w:rsidR="005E5525"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或</w:t>
            </w:r>
            <w:r w:rsidR="005E5525"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unknown</w:t>
            </w:r>
          </w:p>
        </w:tc>
      </w:tr>
      <w:tr w:rsidR="005E5525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5E5525" w:rsidRDefault="005E5525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n</w:t>
            </w:r>
            <w:r>
              <w:rPr>
                <w:i/>
                <w:sz w:val="16"/>
                <w:szCs w:val="16"/>
                <w:lang w:eastAsia="zh-CN"/>
              </w:rPr>
              <w:t>ote</w:t>
            </w:r>
          </w:p>
        </w:tc>
        <w:tc>
          <w:tcPr>
            <w:tcW w:w="7973" w:type="dxa"/>
            <w:gridSpan w:val="2"/>
          </w:tcPr>
          <w:p w:rsidR="005E5525" w:rsidRDefault="005E5525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nknown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表示更新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该事件状态的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service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还没有启动或完成更新，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此时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需要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不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处理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或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特殊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处理</w:t>
            </w:r>
            <w:bookmarkStart w:id="60" w:name="_GoBack"/>
            <w:bookmarkEnd w:id="60"/>
            <w: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  <w:t>。</w:t>
            </w:r>
          </w:p>
          <w:p w:rsidR="005E5525" w:rsidRPr="005E5525" w:rsidRDefault="005E5525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</w:pP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建议</w:t>
            </w:r>
            <w:r w:rsidRPr="005E5525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处理方式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：</w:t>
            </w:r>
          </w:p>
          <w:p w:rsidR="005E5525" w:rsidRPr="005E5525" w:rsidRDefault="005E5525" w:rsidP="005E5525">
            <w:pP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</w:pPr>
            <w:r w:rsidRPr="005E5525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如果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是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unknown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不</w:t>
            </w:r>
            <w:r w:rsidRPr="005E5525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做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任何处理，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service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启动</w:t>
            </w:r>
            <w:r w:rsidRPr="005E5525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后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update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该事件状态</w:t>
            </w:r>
            <w:r w:rsidRPr="005E5525"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时</w:t>
            </w:r>
            <w:r w:rsidRPr="005E5525"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  <w:t>会有回调通知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61" w:name="_Toc544"/>
      <w:r>
        <w:rPr>
          <w:rFonts w:hint="eastAsia"/>
          <w:lang w:val="en-GB" w:eastAsia="zh-CN"/>
        </w:rPr>
        <w:t>状态使用者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设置事件请求</w:t>
      </w:r>
      <w:bookmarkEnd w:id="61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req2SetState(std::string state,std::string value)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lastRenderedPageBreak/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设置事件状态请求</w:t>
            </w:r>
          </w:p>
        </w:tc>
      </w:tr>
      <w:tr w:rsidR="00C3698D">
        <w:trPr>
          <w:trHeight w:val="170"/>
        </w:trPr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state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设置事件的类型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value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设置事件的具体状态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none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62" w:name="_Toc525"/>
      <w:r>
        <w:rPr>
          <w:rFonts w:hint="eastAsia"/>
          <w:lang w:val="en-GB" w:eastAsia="zh-CN"/>
        </w:rPr>
        <w:t>状态使用者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注册响应函数</w:t>
      </w:r>
      <w:bookmarkEnd w:id="62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1687"/>
        <w:gridCol w:w="4729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3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regReply4Req(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handleReqSet callback)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3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响应</w:t>
            </w:r>
            <w:r>
              <w:rPr>
                <w:rFonts w:hint="eastAsia"/>
                <w:lang w:val="en-GB" w:eastAsia="zh-CN"/>
              </w:rPr>
              <w:t>设置事件状态请求</w:t>
            </w:r>
          </w:p>
        </w:tc>
      </w:tr>
      <w:tr w:rsidR="00C3698D">
        <w:trPr>
          <w:trHeight w:val="170"/>
        </w:trPr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vMerge w:val="restart"/>
            <w:tcBorders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handleReqSet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callback</w:t>
            </w:r>
          </w:p>
        </w:tc>
        <w:tc>
          <w:tcPr>
            <w:tcW w:w="641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typedef void(*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handleReqSet)(uint16_t ampid_req, std::string key, std::string value);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vMerge/>
            <w:tcBorders>
              <w:right w:val="single" w:sz="4" w:space="0" w:color="auto"/>
            </w:tcBorders>
          </w:tcPr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1687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uint16_t ampid_req</w:t>
            </w:r>
          </w:p>
        </w:tc>
        <w:tc>
          <w:tcPr>
            <w:tcW w:w="4729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请求设置该状态的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app id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vMerge/>
            <w:tcBorders>
              <w:right w:val="single" w:sz="4" w:space="0" w:color="auto"/>
            </w:tcBorders>
          </w:tcPr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1687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std::string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4729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事件的类型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1687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value</w:t>
            </w:r>
          </w:p>
        </w:tc>
        <w:tc>
          <w:tcPr>
            <w:tcW w:w="4729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事件的具体状态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3"/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none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63" w:name="_Toc24838"/>
      <w:r>
        <w:rPr>
          <w:rFonts w:hint="eastAsia"/>
          <w:lang w:val="en-GB" w:eastAsia="zh-CN"/>
        </w:rPr>
        <w:t>状态拥有者（维护状态）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更新状态</w:t>
      </w:r>
      <w:bookmarkEnd w:id="63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updateState(uint16_t ampid_req, string state,string value)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设置状态后更新该状态</w:t>
            </w:r>
          </w:p>
        </w:tc>
      </w:tr>
      <w:tr w:rsidR="00C3698D">
        <w:trPr>
          <w:trHeight w:val="170"/>
        </w:trPr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uint16_t ampid_req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请求设置该状态的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app id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state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事件的类型</w:t>
            </w:r>
          </w:p>
        </w:tc>
      </w:tr>
      <w:tr w:rsidR="00C3698D">
        <w:trPr>
          <w:trHeight w:val="170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value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事件的具体状态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none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64" w:name="_Toc19536"/>
      <w:r>
        <w:rPr>
          <w:rFonts w:hint="eastAsia"/>
          <w:lang w:val="en-GB" w:eastAsia="zh-CN"/>
        </w:rPr>
        <w:t>状态拥有者（维护状态）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注册状态改变回调函数</w:t>
      </w:r>
      <w:bookmarkEnd w:id="64"/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1552"/>
        <w:gridCol w:w="1433"/>
        <w:gridCol w:w="4988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3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regCb4StateChanged(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handleStateChange callback)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3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设置状态后广播通知，注册回调</w:t>
            </w:r>
          </w:p>
        </w:tc>
      </w:tr>
      <w:tr w:rsidR="00C3698D">
        <w:trPr>
          <w:trHeight w:val="632"/>
        </w:trPr>
        <w:tc>
          <w:tcPr>
            <w:tcW w:w="990" w:type="dxa"/>
            <w:vMerge w:val="restart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2" w:type="dxa"/>
            <w:vMerge w:val="restart"/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handleStateChange callback</w:t>
            </w:r>
          </w:p>
        </w:tc>
        <w:tc>
          <w:tcPr>
            <w:tcW w:w="6421" w:type="dxa"/>
            <w:gridSpan w:val="2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typedef void(*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handleStateChange)(uint16_t ampid_req,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uint16_t ampid_reply, std::string  key,  std::string  value)</w:t>
            </w:r>
          </w:p>
        </w:tc>
      </w:tr>
      <w:tr w:rsidR="00C3698D">
        <w:trPr>
          <w:trHeight w:val="632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/>
        </w:tc>
        <w:tc>
          <w:tcPr>
            <w:tcW w:w="1552" w:type="dxa"/>
            <w:vMerge/>
          </w:tcPr>
          <w:p w:rsidR="00C3698D" w:rsidRDefault="00C3698D"/>
        </w:tc>
        <w:tc>
          <w:tcPr>
            <w:tcW w:w="1433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uint16_t ampid_req</w:t>
            </w:r>
          </w:p>
        </w:tc>
        <w:tc>
          <w:tcPr>
            <w:tcW w:w="4988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请求设置该状态的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app id</w:t>
            </w:r>
          </w:p>
        </w:tc>
      </w:tr>
      <w:tr w:rsidR="00C3698D">
        <w:trPr>
          <w:trHeight w:val="632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/>
        </w:tc>
        <w:tc>
          <w:tcPr>
            <w:tcW w:w="1552" w:type="dxa"/>
            <w:vMerge/>
          </w:tcPr>
          <w:p w:rsidR="00C3698D" w:rsidRDefault="00C3698D"/>
        </w:tc>
        <w:tc>
          <w:tcPr>
            <w:tcW w:w="1433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uint16_t ampid_reply</w:t>
            </w:r>
          </w:p>
        </w:tc>
        <w:tc>
          <w:tcPr>
            <w:tcW w:w="4988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设置该状态的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app id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（状态由响应的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val="en-US" w:eastAsia="zh-CN"/>
              </w:rPr>
              <w:t>设置，即谁设置的）</w:t>
            </w:r>
          </w:p>
        </w:tc>
      </w:tr>
      <w:tr w:rsidR="00C3698D">
        <w:trPr>
          <w:trHeight w:val="632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/>
        </w:tc>
        <w:tc>
          <w:tcPr>
            <w:tcW w:w="1552" w:type="dxa"/>
            <w:vMerge/>
          </w:tcPr>
          <w:p w:rsidR="00C3698D" w:rsidRDefault="00C3698D"/>
        </w:tc>
        <w:tc>
          <w:tcPr>
            <w:tcW w:w="1433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std::string 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4988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事件的类型</w:t>
            </w:r>
          </w:p>
        </w:tc>
      </w:tr>
      <w:tr w:rsidR="00C3698D">
        <w:trPr>
          <w:trHeight w:val="632"/>
        </w:trPr>
        <w:tc>
          <w:tcPr>
            <w:tcW w:w="990" w:type="dxa"/>
            <w:vMerge/>
            <w:shd w:val="clear" w:color="auto" w:fill="D9D9D9" w:themeFill="background1" w:themeFillShade="D9"/>
            <w:vAlign w:val="center"/>
          </w:tcPr>
          <w:p w:rsidR="00C3698D" w:rsidRDefault="00C3698D"/>
        </w:tc>
        <w:tc>
          <w:tcPr>
            <w:tcW w:w="1552" w:type="dxa"/>
            <w:vMerge/>
            <w:tcBorders>
              <w:bottom w:val="single" w:sz="4" w:space="0" w:color="auto"/>
            </w:tcBorders>
          </w:tcPr>
          <w:p w:rsidR="00C3698D" w:rsidRDefault="00C3698D"/>
        </w:tc>
        <w:tc>
          <w:tcPr>
            <w:tcW w:w="1433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std::string value</w:t>
            </w:r>
          </w:p>
        </w:tc>
        <w:tc>
          <w:tcPr>
            <w:tcW w:w="4988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事件的具体状态</w:t>
            </w:r>
          </w:p>
        </w:tc>
      </w:tr>
      <w:tr w:rsidR="00C3698D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3"/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none</w:t>
            </w:r>
          </w:p>
        </w:tc>
      </w:tr>
    </w:tbl>
    <w:p w:rsidR="00C3698D" w:rsidRDefault="00592586">
      <w:pPr>
        <w:rPr>
          <w:lang w:val="en-GB" w:eastAsia="zh-CN"/>
        </w:rPr>
      </w:pPr>
      <w:bookmarkStart w:id="65" w:name="_Toc17538"/>
      <w:r>
        <w:rPr>
          <w:rFonts w:hint="eastAsia"/>
          <w:lang w:val="en-GB" w:eastAsia="zh-CN"/>
        </w:rPr>
        <w:t>状态使用者</w:t>
      </w:r>
    </w:p>
    <w:p w:rsidR="00C3698D" w:rsidRDefault="00592586">
      <w:pPr>
        <w:pStyle w:val="2"/>
        <w:tabs>
          <w:tab w:val="clear" w:pos="2136"/>
          <w:tab w:val="left" w:pos="1569"/>
        </w:tabs>
        <w:ind w:left="624" w:hanging="624"/>
        <w:rPr>
          <w:lang w:val="en-GB"/>
        </w:rPr>
      </w:pPr>
      <w:r>
        <w:rPr>
          <w:rFonts w:hint="eastAsia"/>
          <w:lang w:val="en-GB"/>
        </w:rPr>
        <w:t>示例代码</w:t>
      </w:r>
      <w:bookmarkEnd w:id="65"/>
    </w:p>
    <w:p w:rsidR="00C3698D" w:rsidRDefault="00592586">
      <w:pPr>
        <w:rPr>
          <w:lang w:val="en-GB"/>
        </w:rPr>
      </w:pPr>
      <w:r>
        <w:rPr>
          <w:rFonts w:hint="eastAsia"/>
          <w:lang w:val="en-GB" w:eastAsia="zh-CN"/>
        </w:rPr>
        <w:t>以多媒体音量为例</w:t>
      </w:r>
    </w:p>
    <w:tbl>
      <w:tblPr>
        <w:tblStyle w:val="af7"/>
        <w:tblW w:w="8963" w:type="dxa"/>
        <w:tblLayout w:type="fixed"/>
        <w:tblLook w:val="04A0" w:firstRow="1" w:lastRow="0" w:firstColumn="1" w:lastColumn="0" w:noHBand="0" w:noVBand="1"/>
      </w:tblPr>
      <w:tblGrid>
        <w:gridCol w:w="990"/>
        <w:gridCol w:w="7973"/>
      </w:tblGrid>
      <w:tr w:rsidR="00C3698D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设置状态回调函数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STController::sset_stateSet(uint16_t ampid_req, std::string key, std::string value)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logInfo(SSER,"stateinfo.cpp::sset_stateSet::ampid_req",ampid_req,key," =",value,"--&gt;&gt;IN");</w:t>
            </w:r>
          </w:p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//write ......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updateState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(ampid_req,key,value);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logInfo(SSER,"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stateinfo.cpp::sset_stateSet::ampid_req",ampid_req,key," =",value,"--&gt;&gt;OUT");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}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注册设置回调函数</w:t>
            </w:r>
          </w:p>
        </w:tc>
        <w:tc>
          <w:tcPr>
            <w:tcW w:w="7973" w:type="dxa"/>
            <w:tcBorders>
              <w:top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regReply4Req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(STController::sset_stateSet);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初始化更新所有状态</w:t>
            </w:r>
          </w:p>
        </w:tc>
        <w:tc>
          <w:tcPr>
            <w:tcW w:w="7973" w:type="dxa"/>
            <w:tcBorders>
              <w:top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STController::sset_orgStateUpdate();</w:t>
            </w:r>
          </w:p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void STController::sset_orgStateUpdate(void)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logVerbose(SSER,"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stateinfo.cpp::sset_orgStateUpdate--&gt;&gt;IN");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for (std::map&lt;string,string&gt;::iterator it=key_orgvalue_map.begin(); it!=key_orgvalue_map.end(); ++it)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if(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isStateExist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(it-&gt;first))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string value = STController::sset_stateGet(it-&gt;first);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logInfo(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SSER,"stateinfo.cpp::sset_orgStateUpdate::",it-&gt;first," =",value);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eastAsia="zh-CN"/>
              </w:rPr>
              <w:t>updateState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(GetAMPID(),it-&gt;first,value);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}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else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logWarn(SSER,"stateinfo.cpp::sset_orgStateUpdate::",it-&gt;first,"is not exist");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}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}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ab/>
              <w:t>logVerbose(SSER,"stateinfo.cpp::sset_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orgStateUpdate--&gt;&gt;OUT");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}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lastRenderedPageBreak/>
              <w:t>状态改变回调函数</w:t>
            </w:r>
          </w:p>
        </w:tc>
        <w:tc>
          <w:tcPr>
            <w:tcW w:w="7973" w:type="dxa"/>
            <w:tcBorders>
              <w:top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void stateChangeNotify(uint16_t ampid_req, uint16_t ampid_reply, std::string  key,  std::string  value)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{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ab/>
              <w:t>logVerboseF(TBAR,"tbar_api.cpp::stateChangeNotify::key:%s value:%s ampid_reply:0x%x ampid_req:0x%x--&gt;IN"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,key.c_str(),value.c_str(),ampid_reply,ampid_req);</w:t>
            </w:r>
          </w:p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ab/>
              <w:t>//treat</w:t>
            </w:r>
          </w:p>
          <w:p w:rsidR="00C3698D" w:rsidRDefault="00C3698D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ab/>
              <w:t>logVerboseF(TBAR,"tbar_api.cpp::::stateChangeNotify::key:%s value:%s ampid_reply:0x%x ampid_req:0x%x--&gt;OUT",key.c_str(),value.c_str(),ampid_reply,ampid_req);</w:t>
            </w:r>
          </w:p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}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注册状态改变回调函数</w:t>
            </w:r>
          </w:p>
        </w:tc>
        <w:tc>
          <w:tcPr>
            <w:tcW w:w="7973" w:type="dxa"/>
            <w:tcBorders>
              <w:top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SM_regCb4StateChanged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(stateChangeNotify);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请求改变状态</w:t>
            </w:r>
          </w:p>
        </w:tc>
        <w:tc>
          <w:tcPr>
            <w:tcW w:w="7973" w:type="dxa"/>
            <w:tcBorders>
              <w:top w:val="single" w:sz="4" w:space="0" w:color="auto"/>
              <w:bottom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SM_req2SetState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("syssetting_RSE1_SOFTKEY_VOL","25");</w:t>
            </w:r>
          </w:p>
        </w:tc>
      </w:tr>
      <w:tr w:rsidR="00C3698D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698D" w:rsidRDefault="00592586"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获取状态</w:t>
            </w:r>
          </w:p>
        </w:tc>
        <w:tc>
          <w:tcPr>
            <w:tcW w:w="7973" w:type="dxa"/>
            <w:tcBorders>
              <w:top w:val="single" w:sz="4" w:space="0" w:color="auto"/>
            </w:tcBorders>
          </w:tcPr>
          <w:p w:rsidR="00C3698D" w:rsidRDefault="00592586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  <w:lang w:val="en-US" w:eastAsia="zh-CN"/>
              </w:rPr>
              <w:t>SM_getState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US" w:eastAsia="zh-CN"/>
              </w:rPr>
              <w:t>("syssetting_date");</w:t>
            </w:r>
          </w:p>
        </w:tc>
      </w:tr>
    </w:tbl>
    <w:p w:rsidR="00C3698D" w:rsidRDefault="00C3698D">
      <w:pPr>
        <w:rPr>
          <w:lang w:val="en-US" w:eastAsia="zh-CN"/>
        </w:rPr>
      </w:pPr>
    </w:p>
    <w:p w:rsidR="00C3698D" w:rsidRDefault="00592586">
      <w:pPr>
        <w:pStyle w:val="1"/>
        <w:tabs>
          <w:tab w:val="left" w:pos="574"/>
        </w:tabs>
        <w:spacing w:line="360" w:lineRule="auto"/>
      </w:pPr>
      <w:bookmarkStart w:id="66" w:name="_Toc30121"/>
      <w:bookmarkStart w:id="67" w:name="_Toc446509593"/>
      <w:bookmarkStart w:id="68" w:name="_Toc443316009"/>
      <w:r>
        <w:rPr>
          <w:rFonts w:hint="eastAsia"/>
        </w:rPr>
        <w:t>Refrences</w:t>
      </w:r>
      <w:bookmarkEnd w:id="66"/>
      <w:bookmarkEnd w:id="67"/>
      <w:bookmarkEnd w:id="68"/>
    </w:p>
    <w:bookmarkEnd w:id="51"/>
    <w:bookmarkEnd w:id="52"/>
    <w:p w:rsidR="00C3698D" w:rsidRDefault="00C3698D">
      <w:pPr>
        <w:outlineLvl w:val="0"/>
        <w:rPr>
          <w:lang w:val="en-GB" w:eastAsia="zh-CN"/>
        </w:rPr>
      </w:pPr>
    </w:p>
    <w:sectPr w:rsidR="00C3698D">
      <w:headerReference w:type="default" r:id="rId9"/>
      <w:footerReference w:type="default" r:id="rId10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586" w:rsidRDefault="00592586">
      <w:r>
        <w:separator/>
      </w:r>
    </w:p>
  </w:endnote>
  <w:endnote w:type="continuationSeparator" w:id="0">
    <w:p w:rsidR="00592586" w:rsidRDefault="0059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8D" w:rsidRDefault="00592586">
    <w:pPr>
      <w:pStyle w:val="ad"/>
      <w:rPr>
        <w:lang w:eastAsia="zh-CN"/>
      </w:rPr>
    </w:pPr>
    <w:r>
      <w:rPr>
        <w:rFonts w:hint="eastAsia"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586" w:rsidRDefault="00592586">
      <w:r>
        <w:separator/>
      </w:r>
    </w:p>
  </w:footnote>
  <w:footnote w:type="continuationSeparator" w:id="0">
    <w:p w:rsidR="00592586" w:rsidRDefault="00592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8D" w:rsidRDefault="00592586">
    <w:pPr>
      <w:pStyle w:val="ae"/>
      <w:jc w:val="left"/>
      <w:rPr>
        <w:lang w:eastAsia="zh-CN"/>
      </w:rPr>
    </w:pP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165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neusoft 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 w:hint="eastAsia"/>
        <w:lang w:eastAsia="zh-CN"/>
      </w:rPr>
      <w:t xml:space="preserve"> 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</w:t>
    </w:r>
    <w:r>
      <w:t>RPCWrapper</w:t>
    </w:r>
    <w:r>
      <w:rPr>
        <w:lang w:eastAsia="zh-CN"/>
      </w:rPr>
      <w:t xml:space="preserve">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5E5525" w:rsidRPr="005E5525">
      <w:rPr>
        <w:noProof/>
        <w:lang w:val="en-US"/>
      </w:rPr>
      <w:t>4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2FAC"/>
    <w:multiLevelType w:val="multilevel"/>
    <w:tmpl w:val="05D72FAC"/>
    <w:lvl w:ilvl="0" w:tentative="1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1" w15:restartNumberingAfterBreak="0">
    <w:nsid w:val="0D9C3929"/>
    <w:multiLevelType w:val="multilevel"/>
    <w:tmpl w:val="DF8816CC"/>
    <w:lvl w:ilvl="0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199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1BF66E10"/>
    <w:multiLevelType w:val="multilevel"/>
    <w:tmpl w:val="1BF66E10"/>
    <w:lvl w:ilvl="0" w:tentative="1">
      <w:start w:val="1"/>
      <w:numFmt w:val="bullet"/>
      <w:pStyle w:val="a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D634357"/>
    <w:multiLevelType w:val="multilevel"/>
    <w:tmpl w:val="3D634357"/>
    <w:lvl w:ilvl="0" w:tentative="1">
      <w:start w:val="1"/>
      <w:numFmt w:val="decimal"/>
      <w:pStyle w:val="EAEUES1"/>
      <w:lvlText w:val="%1"/>
      <w:lvlJc w:val="left"/>
      <w:pPr>
        <w:tabs>
          <w:tab w:val="left" w:pos="397"/>
        </w:tabs>
        <w:ind w:left="397" w:hanging="403"/>
      </w:pPr>
      <w:rPr>
        <w:rFonts w:hint="default"/>
      </w:rPr>
    </w:lvl>
    <w:lvl w:ilvl="1" w:tentative="1">
      <w:start w:val="1"/>
      <w:numFmt w:val="decimal"/>
      <w:pStyle w:val="EAEUES2"/>
      <w:lvlText w:val="%1.%2."/>
      <w:lvlJc w:val="left"/>
      <w:pPr>
        <w:tabs>
          <w:tab w:val="left" w:pos="1430"/>
        </w:tabs>
        <w:ind w:left="1135" w:hanging="425"/>
      </w:pPr>
      <w:rPr>
        <w:rFonts w:hint="default"/>
      </w:rPr>
    </w:lvl>
    <w:lvl w:ilvl="2" w:tentative="1">
      <w:start w:val="1"/>
      <w:numFmt w:val="decimal"/>
      <w:pStyle w:val="EAEUES3"/>
      <w:lvlText w:val="%1.%2.%3."/>
      <w:lvlJc w:val="left"/>
      <w:pPr>
        <w:tabs>
          <w:tab w:val="left" w:pos="1080"/>
        </w:tabs>
        <w:ind w:left="425" w:hanging="425"/>
      </w:pPr>
      <w:rPr>
        <w:rFonts w:hint="default"/>
      </w:rPr>
    </w:lvl>
    <w:lvl w:ilvl="3" w:tentative="1">
      <w:start w:val="1"/>
      <w:numFmt w:val="decimal"/>
      <w:pStyle w:val="EAEUES4"/>
      <w:lvlText w:val="%1.%2.%3.%4."/>
      <w:lvlJc w:val="left"/>
      <w:pPr>
        <w:tabs>
          <w:tab w:val="left" w:pos="1224"/>
        </w:tabs>
        <w:ind w:left="569" w:hanging="425"/>
      </w:pPr>
      <w:rPr>
        <w:rFonts w:hint="default"/>
      </w:rPr>
    </w:lvl>
    <w:lvl w:ilvl="4" w:tentative="1">
      <w:start w:val="1"/>
      <w:numFmt w:val="decimal"/>
      <w:pStyle w:val="EAEUES5"/>
      <w:lvlText w:val="%1.%2.%3.%4.%5."/>
      <w:lvlJc w:val="left"/>
      <w:pPr>
        <w:tabs>
          <w:tab w:val="left" w:pos="1584"/>
        </w:tabs>
        <w:ind w:left="569" w:hanging="42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4314"/>
        </w:tabs>
        <w:ind w:left="2730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034"/>
        </w:tabs>
        <w:ind w:left="3234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754"/>
        </w:tabs>
        <w:ind w:left="3738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474"/>
        </w:tabs>
        <w:ind w:left="4314" w:hanging="1440"/>
      </w:pPr>
      <w:rPr>
        <w:rFonts w:hint="default"/>
      </w:rPr>
    </w:lvl>
  </w:abstractNum>
  <w:abstractNum w:abstractNumId="4" w15:restartNumberingAfterBreak="0">
    <w:nsid w:val="48BC1954"/>
    <w:multiLevelType w:val="multilevel"/>
    <w:tmpl w:val="48BC195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57FB3ED8"/>
    <w:multiLevelType w:val="multilevel"/>
    <w:tmpl w:val="57FB3E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51"/>
        </w:tabs>
        <w:ind w:left="851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851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5"/>
        </w:tabs>
        <w:ind w:left="1985" w:hanging="113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2"/>
        </w:tabs>
        <w:ind w:left="2552" w:hanging="1418"/>
      </w:pPr>
      <w:rPr>
        <w:rFonts w:hint="eastAsia"/>
      </w:rPr>
    </w:lvl>
    <w:lvl w:ilvl="5" w:tentative="1">
      <w:start w:val="1"/>
      <w:numFmt w:val="decimal"/>
      <w:pStyle w:val="60"/>
      <w:lvlText w:val="%1.%2.%3.%4.%5.%6"/>
      <w:lvlJc w:val="left"/>
      <w:pPr>
        <w:tabs>
          <w:tab w:val="left" w:pos="3119"/>
        </w:tabs>
        <w:ind w:left="3119" w:hanging="1701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7FB3EE3"/>
    <w:multiLevelType w:val="singleLevel"/>
    <w:tmpl w:val="57FB3EE3"/>
    <w:lvl w:ilvl="0" w:tentative="1">
      <w:start w:val="1"/>
      <w:numFmt w:val="bullet"/>
      <w:pStyle w:val="GMTitleUpdate"/>
      <w:lvlText w:val=""/>
      <w:legacy w:legacy="1" w:legacySpace="0" w:legacyIndent="425"/>
      <w:lvlJc w:val="left"/>
      <w:pPr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6EA74F18"/>
    <w:multiLevelType w:val="multilevel"/>
    <w:tmpl w:val="6EA74F18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embedSystemFonts/>
  <w:bordersDoNotSurroundHeader/>
  <w:bordersDoNotSurroundFooter/>
  <w:hideSpellingErrors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5BB3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D3B"/>
    <w:rsid w:val="001808D4"/>
    <w:rsid w:val="00183B9A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41FD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0177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405F"/>
    <w:rsid w:val="00324326"/>
    <w:rsid w:val="00325F65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169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0C4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B89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079A"/>
    <w:rsid w:val="00502565"/>
    <w:rsid w:val="0050305D"/>
    <w:rsid w:val="005035A5"/>
    <w:rsid w:val="00505072"/>
    <w:rsid w:val="00505DD9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2586"/>
    <w:rsid w:val="00594674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3512"/>
    <w:rsid w:val="005E39AF"/>
    <w:rsid w:val="005E5100"/>
    <w:rsid w:val="005E5525"/>
    <w:rsid w:val="005E5D78"/>
    <w:rsid w:val="005F04C6"/>
    <w:rsid w:val="005F065C"/>
    <w:rsid w:val="005F4164"/>
    <w:rsid w:val="00601CF2"/>
    <w:rsid w:val="0060289D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76BB8"/>
    <w:rsid w:val="006801DA"/>
    <w:rsid w:val="00682416"/>
    <w:rsid w:val="00684E88"/>
    <w:rsid w:val="00685820"/>
    <w:rsid w:val="006859ED"/>
    <w:rsid w:val="0068648F"/>
    <w:rsid w:val="0069129E"/>
    <w:rsid w:val="0069430D"/>
    <w:rsid w:val="00695617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6A35"/>
    <w:rsid w:val="007443CE"/>
    <w:rsid w:val="007457FE"/>
    <w:rsid w:val="00750903"/>
    <w:rsid w:val="0075129A"/>
    <w:rsid w:val="00751B4C"/>
    <w:rsid w:val="00753CF0"/>
    <w:rsid w:val="00755ACB"/>
    <w:rsid w:val="0075771F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5201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1F5E"/>
    <w:rsid w:val="008A358C"/>
    <w:rsid w:val="008A3D58"/>
    <w:rsid w:val="008A76F3"/>
    <w:rsid w:val="008C1620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64346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148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2F3B"/>
    <w:rsid w:val="00B266B8"/>
    <w:rsid w:val="00B2727A"/>
    <w:rsid w:val="00B27E88"/>
    <w:rsid w:val="00B32A70"/>
    <w:rsid w:val="00B400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5ED"/>
    <w:rsid w:val="00BB5E49"/>
    <w:rsid w:val="00BB7C86"/>
    <w:rsid w:val="00BB7E38"/>
    <w:rsid w:val="00BC1837"/>
    <w:rsid w:val="00BC2939"/>
    <w:rsid w:val="00BC2E31"/>
    <w:rsid w:val="00BC4052"/>
    <w:rsid w:val="00BC7483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05D6C"/>
    <w:rsid w:val="00C11A6C"/>
    <w:rsid w:val="00C11DA7"/>
    <w:rsid w:val="00C12D1C"/>
    <w:rsid w:val="00C1450C"/>
    <w:rsid w:val="00C15979"/>
    <w:rsid w:val="00C160EF"/>
    <w:rsid w:val="00C23725"/>
    <w:rsid w:val="00C24BCD"/>
    <w:rsid w:val="00C27421"/>
    <w:rsid w:val="00C36747"/>
    <w:rsid w:val="00C3698D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28B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04C8"/>
    <w:rsid w:val="00E14268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5AF8"/>
    <w:rsid w:val="00E579D9"/>
    <w:rsid w:val="00E7257E"/>
    <w:rsid w:val="00E75BAB"/>
    <w:rsid w:val="00E76FAD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ADF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  <w:rsid w:val="031B02A5"/>
    <w:rsid w:val="04A57DAB"/>
    <w:rsid w:val="09E047C0"/>
    <w:rsid w:val="0A475469"/>
    <w:rsid w:val="0AC22BB4"/>
    <w:rsid w:val="0B911F88"/>
    <w:rsid w:val="0D0A3D73"/>
    <w:rsid w:val="0F231E64"/>
    <w:rsid w:val="0F4942A2"/>
    <w:rsid w:val="0F883D87"/>
    <w:rsid w:val="0F995326"/>
    <w:rsid w:val="0FC306E9"/>
    <w:rsid w:val="10707BAB"/>
    <w:rsid w:val="13B56E30"/>
    <w:rsid w:val="16620247"/>
    <w:rsid w:val="17BA1AFE"/>
    <w:rsid w:val="194F4112"/>
    <w:rsid w:val="1F7F2339"/>
    <w:rsid w:val="22135B75"/>
    <w:rsid w:val="26407E4E"/>
    <w:rsid w:val="27BD063F"/>
    <w:rsid w:val="290A02E1"/>
    <w:rsid w:val="29D335AD"/>
    <w:rsid w:val="2B0513A0"/>
    <w:rsid w:val="2CFD4D5E"/>
    <w:rsid w:val="2F5561B7"/>
    <w:rsid w:val="3077517A"/>
    <w:rsid w:val="31D729D3"/>
    <w:rsid w:val="326438BC"/>
    <w:rsid w:val="33111456"/>
    <w:rsid w:val="344D33DC"/>
    <w:rsid w:val="362F1373"/>
    <w:rsid w:val="366827D2"/>
    <w:rsid w:val="37AA40E3"/>
    <w:rsid w:val="390804E6"/>
    <w:rsid w:val="39833969"/>
    <w:rsid w:val="3AA54D45"/>
    <w:rsid w:val="3C063688"/>
    <w:rsid w:val="3CBC1EB2"/>
    <w:rsid w:val="3DD81385"/>
    <w:rsid w:val="3E5F0364"/>
    <w:rsid w:val="3E78348C"/>
    <w:rsid w:val="3E8E1DAD"/>
    <w:rsid w:val="3F9C7D6C"/>
    <w:rsid w:val="42DD1142"/>
    <w:rsid w:val="48835206"/>
    <w:rsid w:val="4BC27B27"/>
    <w:rsid w:val="4D152A86"/>
    <w:rsid w:val="4D906B4D"/>
    <w:rsid w:val="4DE465D7"/>
    <w:rsid w:val="4EAF2828"/>
    <w:rsid w:val="4F89218B"/>
    <w:rsid w:val="50D521AD"/>
    <w:rsid w:val="50F04F55"/>
    <w:rsid w:val="56781A69"/>
    <w:rsid w:val="56864602"/>
    <w:rsid w:val="58882ACE"/>
    <w:rsid w:val="58DF34DC"/>
    <w:rsid w:val="5B191B02"/>
    <w:rsid w:val="5C7A6246"/>
    <w:rsid w:val="5C8E4EE7"/>
    <w:rsid w:val="5D111C3D"/>
    <w:rsid w:val="60191BB5"/>
    <w:rsid w:val="643B38FE"/>
    <w:rsid w:val="64557D2B"/>
    <w:rsid w:val="64802D6E"/>
    <w:rsid w:val="64B51049"/>
    <w:rsid w:val="68290671"/>
    <w:rsid w:val="6B7A1CE2"/>
    <w:rsid w:val="6D016666"/>
    <w:rsid w:val="70F11536"/>
    <w:rsid w:val="71681A1D"/>
    <w:rsid w:val="73727874"/>
    <w:rsid w:val="74296E4C"/>
    <w:rsid w:val="76AA163F"/>
    <w:rsid w:val="788778CC"/>
    <w:rsid w:val="7B166C80"/>
    <w:rsid w:val="7E98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A19FE58-2701-4505-A9FE-BE254C55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uiPriority="0" w:qFormat="1"/>
    <w:lsdException w:name="footnote text" w:locked="1" w:semiHidden="1" w:unhideWhenUsed="1"/>
    <w:lsdException w:name="annotation text" w:locked="1" w:semiHidden="1" w:qFormat="1"/>
    <w:lsdException w:name="header" w:uiPriority="0" w:qFormat="1"/>
    <w:lsdException w:name="footer" w:uiPriority="0" w:qFormat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qFormat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qFormat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uiPriority="0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semiHidden="1" w:qFormat="1"/>
    <w:lsdException w:name="Strong" w:uiPriority="22" w:qFormat="1"/>
    <w:lsdException w:name="Emphasis" w:uiPriority="0" w:qFormat="1"/>
    <w:lsdException w:name="Document Map" w:locked="1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qFormat="1"/>
    <w:lsdException w:name="Table Grid" w:semiHidden="1" w:unhideWhenUsed="1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 w:cs="Arial"/>
      <w:lang w:val="de-AT" w:eastAsia="de-DE"/>
    </w:rPr>
  </w:style>
  <w:style w:type="paragraph" w:styleId="1">
    <w:name w:val="heading 1"/>
    <w:basedOn w:val="a0"/>
    <w:next w:val="a0"/>
    <w:link w:val="1Char"/>
    <w:uiPriority w:val="9"/>
    <w:qFormat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">
    <w:name w:val="heading 2"/>
    <w:basedOn w:val="a0"/>
    <w:next w:val="a0"/>
    <w:link w:val="2Char"/>
    <w:uiPriority w:val="9"/>
    <w:qFormat/>
    <w:pPr>
      <w:keepNext/>
      <w:widowControl w:val="0"/>
      <w:numPr>
        <w:ilvl w:val="1"/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basedOn w:val="a0"/>
    <w:next w:val="a0"/>
    <w:link w:val="3Char"/>
    <w:uiPriority w:val="9"/>
    <w:qFormat/>
    <w:pPr>
      <w:keepNext/>
      <w:numPr>
        <w:ilvl w:val="2"/>
        <w:numId w:val="1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pPr>
      <w:widowControl w:val="0"/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">
    <w:name w:val="heading 6"/>
    <w:basedOn w:val="a0"/>
    <w:next w:val="a0"/>
    <w:link w:val="6Char"/>
    <w:uiPriority w:val="9"/>
    <w:qFormat/>
    <w:pPr>
      <w:widowControl w:val="0"/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basedOn w:val="a0"/>
    <w:next w:val="a0"/>
    <w:link w:val="7Char"/>
    <w:uiPriority w:val="9"/>
    <w:qFormat/>
    <w:pPr>
      <w:widowControl w:val="0"/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pPr>
      <w:widowControl w:val="0"/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semiHidden/>
    <w:qFormat/>
    <w:locked/>
    <w:rPr>
      <w:b/>
      <w:bCs/>
    </w:rPr>
  </w:style>
  <w:style w:type="paragraph" w:styleId="a5">
    <w:name w:val="annotation text"/>
    <w:basedOn w:val="a0"/>
    <w:link w:val="Char0"/>
    <w:uiPriority w:val="99"/>
    <w:semiHidden/>
    <w:qFormat/>
    <w:locked/>
  </w:style>
  <w:style w:type="paragraph" w:styleId="70">
    <w:name w:val="toc 7"/>
    <w:basedOn w:val="a0"/>
    <w:next w:val="a0"/>
    <w:uiPriority w:val="39"/>
    <w:qFormat/>
    <w:pPr>
      <w:ind w:left="1440"/>
    </w:pPr>
    <w:rPr>
      <w:rFonts w:ascii="Calibri" w:hAnsi="Calibri" w:cs="Calibri"/>
      <w:sz w:val="18"/>
      <w:szCs w:val="18"/>
    </w:rPr>
  </w:style>
  <w:style w:type="paragraph" w:styleId="a6">
    <w:name w:val="Body Text First Indent"/>
    <w:basedOn w:val="a7"/>
    <w:link w:val="Char1"/>
    <w:qFormat/>
    <w:locked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paragraph" w:styleId="a7">
    <w:name w:val="Body Text"/>
    <w:basedOn w:val="a0"/>
    <w:link w:val="Char2"/>
    <w:uiPriority w:val="99"/>
    <w:qFormat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paragraph" w:styleId="a8">
    <w:name w:val="Normal Indent"/>
    <w:basedOn w:val="a0"/>
    <w:qFormat/>
    <w:locked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styleId="a9">
    <w:name w:val="caption"/>
    <w:basedOn w:val="a0"/>
    <w:next w:val="a0"/>
    <w:uiPriority w:val="99"/>
    <w:qFormat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a">
    <w:name w:val="Document Map"/>
    <w:basedOn w:val="a0"/>
    <w:link w:val="Char3"/>
    <w:uiPriority w:val="99"/>
    <w:semiHidden/>
    <w:qFormat/>
    <w:locked/>
    <w:rPr>
      <w:rFonts w:ascii="宋体" w:eastAsia="Times New Roman" w:cs="宋体"/>
      <w:sz w:val="18"/>
      <w:szCs w:val="18"/>
    </w:rPr>
  </w:style>
  <w:style w:type="paragraph" w:styleId="ab">
    <w:name w:val="toa heading"/>
    <w:basedOn w:val="a0"/>
    <w:next w:val="a0"/>
    <w:semiHidden/>
    <w:qFormat/>
    <w:locked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styleId="50">
    <w:name w:val="toc 5"/>
    <w:basedOn w:val="a0"/>
    <w:next w:val="a0"/>
    <w:uiPriority w:val="39"/>
    <w:qFormat/>
    <w:pPr>
      <w:ind w:left="960"/>
    </w:pPr>
    <w:rPr>
      <w:rFonts w:ascii="Calibri" w:hAnsi="Calibri" w:cs="Calibri"/>
      <w:sz w:val="18"/>
      <w:szCs w:val="18"/>
    </w:rPr>
  </w:style>
  <w:style w:type="paragraph" w:styleId="30">
    <w:name w:val="toc 3"/>
    <w:basedOn w:val="a0"/>
    <w:next w:val="a0"/>
    <w:uiPriority w:val="39"/>
    <w:qFormat/>
    <w:pPr>
      <w:ind w:left="480"/>
    </w:pPr>
    <w:rPr>
      <w:rFonts w:ascii="Calibri" w:hAnsi="Calibri" w:cs="Calibri"/>
      <w:i/>
      <w:iCs/>
    </w:rPr>
  </w:style>
  <w:style w:type="paragraph" w:styleId="80">
    <w:name w:val="toc 8"/>
    <w:basedOn w:val="a0"/>
    <w:next w:val="a0"/>
    <w:uiPriority w:val="39"/>
    <w:qFormat/>
    <w:pPr>
      <w:ind w:left="1680"/>
    </w:pPr>
    <w:rPr>
      <w:rFonts w:ascii="Calibri" w:hAnsi="Calibri" w:cs="Calibri"/>
      <w:sz w:val="18"/>
      <w:szCs w:val="18"/>
    </w:rPr>
  </w:style>
  <w:style w:type="paragraph" w:styleId="ac">
    <w:name w:val="Balloon Text"/>
    <w:basedOn w:val="a0"/>
    <w:link w:val="Char4"/>
    <w:uiPriority w:val="99"/>
    <w:semiHidden/>
    <w:qFormat/>
    <w:rPr>
      <w:sz w:val="18"/>
      <w:szCs w:val="18"/>
    </w:rPr>
  </w:style>
  <w:style w:type="paragraph" w:styleId="ad">
    <w:name w:val="footer"/>
    <w:basedOn w:val="a0"/>
    <w:link w:val="Char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spacing w:before="120" w:after="120"/>
    </w:pPr>
    <w:rPr>
      <w:rFonts w:ascii="Calibri" w:hAnsi="Calibri" w:cs="Calibri"/>
      <w:b/>
      <w:bCs/>
      <w:caps/>
    </w:rPr>
  </w:style>
  <w:style w:type="paragraph" w:styleId="40">
    <w:name w:val="toc 4"/>
    <w:basedOn w:val="a0"/>
    <w:next w:val="a0"/>
    <w:uiPriority w:val="39"/>
    <w:qFormat/>
    <w:pPr>
      <w:ind w:left="720"/>
    </w:pPr>
    <w:rPr>
      <w:rFonts w:ascii="Calibri" w:hAnsi="Calibri" w:cs="Calibri"/>
      <w:sz w:val="18"/>
      <w:szCs w:val="18"/>
    </w:rPr>
  </w:style>
  <w:style w:type="paragraph" w:styleId="af">
    <w:name w:val="Subtitle"/>
    <w:basedOn w:val="a0"/>
    <w:next w:val="a0"/>
    <w:link w:val="Char7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1">
    <w:name w:val="toc 6"/>
    <w:basedOn w:val="a0"/>
    <w:next w:val="a0"/>
    <w:uiPriority w:val="39"/>
    <w:qFormat/>
    <w:pPr>
      <w:ind w:left="1200"/>
    </w:pPr>
    <w:rPr>
      <w:rFonts w:ascii="Calibri" w:hAnsi="Calibri" w:cs="Calibri"/>
      <w:sz w:val="18"/>
      <w:szCs w:val="18"/>
    </w:rPr>
  </w:style>
  <w:style w:type="paragraph" w:styleId="20">
    <w:name w:val="toc 2"/>
    <w:basedOn w:val="a0"/>
    <w:next w:val="a0"/>
    <w:uiPriority w:val="39"/>
    <w:qFormat/>
    <w:pPr>
      <w:ind w:left="240"/>
    </w:pPr>
    <w:rPr>
      <w:rFonts w:ascii="Calibri" w:hAnsi="Calibri" w:cs="Calibri"/>
      <w:smallCaps/>
    </w:rPr>
  </w:style>
  <w:style w:type="paragraph" w:styleId="90">
    <w:name w:val="toc 9"/>
    <w:basedOn w:val="a0"/>
    <w:next w:val="a0"/>
    <w:uiPriority w:val="39"/>
    <w:qFormat/>
    <w:pPr>
      <w:ind w:left="1920"/>
    </w:pPr>
    <w:rPr>
      <w:rFonts w:ascii="Calibri" w:hAnsi="Calibri" w:cs="Calibri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paragraph" w:styleId="af0">
    <w:name w:val="Normal (Web)"/>
    <w:basedOn w:val="a0"/>
    <w:uiPriority w:val="99"/>
    <w:semiHidden/>
    <w:qFormat/>
    <w:pPr>
      <w:spacing w:before="100" w:beforeAutospacing="1" w:after="119"/>
    </w:pPr>
    <w:rPr>
      <w:rFonts w:ascii="宋体" w:cs="宋体"/>
      <w:lang w:val="en-US" w:eastAsia="zh-CN"/>
    </w:rPr>
  </w:style>
  <w:style w:type="paragraph" w:styleId="af1">
    <w:name w:val="Title"/>
    <w:basedOn w:val="a0"/>
    <w:link w:val="Char8"/>
    <w:uiPriority w:val="99"/>
    <w:qFormat/>
    <w:pPr>
      <w:jc w:val="center"/>
    </w:pPr>
    <w:rPr>
      <w:b/>
      <w:bCs/>
      <w:sz w:val="32"/>
      <w:szCs w:val="32"/>
      <w:lang w:val="de-DE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FollowedHyperlink"/>
    <w:basedOn w:val="a1"/>
    <w:uiPriority w:val="99"/>
    <w:semiHidden/>
    <w:qFormat/>
    <w:locked/>
    <w:rPr>
      <w:color w:val="800080"/>
      <w:u w:val="single"/>
    </w:rPr>
  </w:style>
  <w:style w:type="character" w:styleId="af4">
    <w:name w:val="Emphasis"/>
    <w:basedOn w:val="a1"/>
    <w:qFormat/>
    <w:rPr>
      <w:i/>
      <w:iCs/>
    </w:rPr>
  </w:style>
  <w:style w:type="character" w:styleId="af5">
    <w:name w:val="Hyperlink"/>
    <w:basedOn w:val="a1"/>
    <w:uiPriority w:val="99"/>
    <w:qFormat/>
    <w:rPr>
      <w:color w:val="0000FF"/>
      <w:u w:val="single"/>
    </w:rPr>
  </w:style>
  <w:style w:type="character" w:styleId="af6">
    <w:name w:val="annotation reference"/>
    <w:basedOn w:val="a1"/>
    <w:uiPriority w:val="99"/>
    <w:semiHidden/>
    <w:qFormat/>
    <w:locked/>
    <w:rPr>
      <w:sz w:val="21"/>
      <w:szCs w:val="21"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1"/>
    <w:uiPriority w:val="99"/>
    <w:qFormat/>
    <w:locked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basedOn w:val="a1"/>
    <w:link w:val="2"/>
    <w:uiPriority w:val="9"/>
    <w:qFormat/>
    <w:locked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locked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qFormat/>
    <w:locked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qFormat/>
    <w:locked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"/>
    <w:uiPriority w:val="9"/>
    <w:qFormat/>
    <w:locked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basedOn w:val="a1"/>
    <w:link w:val="7"/>
    <w:uiPriority w:val="9"/>
    <w:qFormat/>
    <w:locked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qFormat/>
    <w:locked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qFormat/>
    <w:locked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basedOn w:val="a1"/>
    <w:link w:val="1"/>
    <w:uiPriority w:val="9"/>
    <w:qFormat/>
    <w:locked/>
    <w:rPr>
      <w:rFonts w:ascii="Arial" w:hAnsi="Arial" w:cs="Arial"/>
      <w:b/>
      <w:bCs/>
      <w:kern w:val="28"/>
      <w:sz w:val="40"/>
      <w:szCs w:val="40"/>
      <w:lang w:val="en-GB" w:eastAsia="en-US"/>
    </w:rPr>
  </w:style>
  <w:style w:type="character" w:customStyle="1" w:styleId="Char8">
    <w:name w:val="标题 Char"/>
    <w:basedOn w:val="a1"/>
    <w:link w:val="af1"/>
    <w:uiPriority w:val="99"/>
    <w:qFormat/>
    <w:locked/>
    <w:rPr>
      <w:b/>
      <w:bCs/>
      <w:sz w:val="32"/>
      <w:szCs w:val="32"/>
      <w:lang w:val="de-DE" w:eastAsia="de-DE"/>
    </w:rPr>
  </w:style>
  <w:style w:type="paragraph" w:customStyle="1" w:styleId="11">
    <w:name w:val="列出段落1"/>
    <w:basedOn w:val="a0"/>
    <w:uiPriority w:val="99"/>
    <w:qFormat/>
    <w:pPr>
      <w:ind w:left="720"/>
    </w:pPr>
    <w:rPr>
      <w:lang w:val="en-GB"/>
    </w:rPr>
  </w:style>
  <w:style w:type="paragraph" w:customStyle="1" w:styleId="TOC1">
    <w:name w:val="TOC 标题1"/>
    <w:basedOn w:val="1"/>
    <w:next w:val="a0"/>
    <w:uiPriority w:val="99"/>
    <w:qFormat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qFormat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qFormat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character" w:customStyle="1" w:styleId="Char4">
    <w:name w:val="批注框文本 Char"/>
    <w:basedOn w:val="a1"/>
    <w:link w:val="ac"/>
    <w:uiPriority w:val="99"/>
    <w:semiHidden/>
    <w:qFormat/>
    <w:locked/>
    <w:rPr>
      <w:sz w:val="18"/>
      <w:szCs w:val="18"/>
      <w:lang w:eastAsia="de-DE"/>
    </w:rPr>
  </w:style>
  <w:style w:type="character" w:customStyle="1" w:styleId="Char6">
    <w:name w:val="页眉 Char"/>
    <w:basedOn w:val="a1"/>
    <w:link w:val="ae"/>
    <w:uiPriority w:val="99"/>
    <w:qFormat/>
    <w:locked/>
    <w:rPr>
      <w:sz w:val="18"/>
      <w:szCs w:val="18"/>
      <w:lang w:eastAsia="de-DE"/>
    </w:rPr>
  </w:style>
  <w:style w:type="character" w:customStyle="1" w:styleId="Char5">
    <w:name w:val="页脚 Char"/>
    <w:basedOn w:val="a1"/>
    <w:link w:val="ad"/>
    <w:uiPriority w:val="99"/>
    <w:qFormat/>
    <w:locked/>
    <w:rPr>
      <w:sz w:val="18"/>
      <w:szCs w:val="18"/>
      <w:lang w:eastAsia="de-DE"/>
    </w:rPr>
  </w:style>
  <w:style w:type="table" w:customStyle="1" w:styleId="-41">
    <w:name w:val="浅色网格 - 强调文字颜色 41"/>
    <w:uiPriority w:val="99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qFormat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qFormat/>
  </w:style>
  <w:style w:type="character" w:customStyle="1" w:styleId="Char2">
    <w:name w:val="正文文本 Char"/>
    <w:basedOn w:val="a1"/>
    <w:link w:val="a7"/>
    <w:uiPriority w:val="99"/>
    <w:qFormat/>
    <w:locked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customStyle="1" w:styleId="60">
    <w:name w:val="見出し6"/>
    <w:basedOn w:val="5"/>
    <w:next w:val="5"/>
    <w:uiPriority w:val="99"/>
    <w:qFormat/>
    <w:pPr>
      <w:keepNext/>
      <w:keepLines/>
      <w:widowControl/>
      <w:numPr>
        <w:ilvl w:val="5"/>
        <w:numId w:val="3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qFormat/>
    <w:pPr>
      <w:numPr>
        <w:numId w:val="4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qFormat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qFormat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qFormat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qFormat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qFormat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qFormat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qFormat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qFormat/>
    <w:locked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qFormat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qFormat/>
    <w:pPr>
      <w:spacing w:before="100" w:beforeAutospacing="1" w:after="100" w:afterAutospacing="1"/>
    </w:pPr>
    <w:rPr>
      <w:rFonts w:ascii="宋体" w:cs="宋体"/>
      <w:lang w:val="en-US" w:eastAsia="zh-CN"/>
    </w:rPr>
  </w:style>
  <w:style w:type="character" w:customStyle="1" w:styleId="Char3">
    <w:name w:val="文档结构图 Char"/>
    <w:basedOn w:val="a1"/>
    <w:link w:val="aa"/>
    <w:uiPriority w:val="99"/>
    <w:semiHidden/>
    <w:qFormat/>
    <w:locked/>
    <w:rPr>
      <w:rFonts w:ascii="宋体" w:cs="宋体"/>
      <w:sz w:val="18"/>
      <w:szCs w:val="18"/>
      <w:lang w:val="de-AT" w:eastAsia="de-DE"/>
    </w:rPr>
  </w:style>
  <w:style w:type="paragraph" w:customStyle="1" w:styleId="xl65">
    <w:name w:val="xl65"/>
    <w:basedOn w:val="a0"/>
    <w:uiPriority w:val="99"/>
    <w:qFormat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qFormat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qFormat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qFormat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0">
    <w:name w:val="批注文字 Char"/>
    <w:basedOn w:val="a1"/>
    <w:link w:val="a5"/>
    <w:uiPriority w:val="99"/>
    <w:semiHidden/>
    <w:qFormat/>
    <w:locked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"/>
    <w:next w:val="a0"/>
    <w:uiPriority w:val="99"/>
    <w:qFormat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qFormat/>
    <w:pPr>
      <w:ind w:firstLineChars="200" w:firstLine="420"/>
    </w:pPr>
  </w:style>
  <w:style w:type="character" w:customStyle="1" w:styleId="Char">
    <w:name w:val="批注主题 Char"/>
    <w:basedOn w:val="Char0"/>
    <w:link w:val="a4"/>
    <w:uiPriority w:val="99"/>
    <w:locked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sz w:val="16"/>
      <w:szCs w:val="16"/>
      <w:lang w:val="de-DE"/>
    </w:rPr>
  </w:style>
  <w:style w:type="paragraph" w:customStyle="1" w:styleId="OTF">
    <w:name w:val="OTF"/>
    <w:basedOn w:val="a0"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sz w:val="16"/>
      <w:szCs w:val="16"/>
      <w:lang w:val="de-DE"/>
    </w:rPr>
  </w:style>
  <w:style w:type="paragraph" w:customStyle="1" w:styleId="a">
    <w:name w:val="正文 + 蓝色"/>
    <w:basedOn w:val="a0"/>
    <w:uiPriority w:val="99"/>
    <w:pPr>
      <w:numPr>
        <w:numId w:val="5"/>
      </w:numPr>
    </w:pPr>
    <w:rPr>
      <w:color w:val="0000FF"/>
      <w:kern w:val="28"/>
      <w:lang w:val="en-GB" w:eastAsia="zh-CN"/>
    </w:rPr>
  </w:style>
  <w:style w:type="paragraph" w:customStyle="1" w:styleId="21">
    <w:name w:val="列出段落2"/>
    <w:basedOn w:val="a0"/>
    <w:link w:val="Char9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0"/>
    <w:uiPriority w:val="39"/>
    <w:qFormat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qFormat/>
  </w:style>
  <w:style w:type="paragraph" w:customStyle="1" w:styleId="22">
    <w:name w:val="列出段落2"/>
    <w:basedOn w:val="a0"/>
    <w:pPr>
      <w:ind w:firstLineChars="200" w:firstLine="420"/>
    </w:pPr>
  </w:style>
  <w:style w:type="paragraph" w:customStyle="1" w:styleId="12">
    <w:name w:val="修订1"/>
    <w:hidden/>
    <w:uiPriority w:val="99"/>
    <w:semiHidden/>
    <w:qFormat/>
    <w:rPr>
      <w:rFonts w:ascii="Arial" w:hAnsi="Arial" w:cs="Arial"/>
      <w:lang w:val="de-AT" w:eastAsia="de-DE"/>
    </w:rPr>
  </w:style>
  <w:style w:type="paragraph" w:customStyle="1" w:styleId="13">
    <w:name w:val="引用1"/>
    <w:basedOn w:val="a0"/>
    <w:next w:val="a0"/>
    <w:link w:val="Chara"/>
    <w:uiPriority w:val="29"/>
    <w:qFormat/>
    <w:rPr>
      <w:i/>
      <w:iCs/>
      <w:color w:val="000000" w:themeColor="text1"/>
    </w:rPr>
  </w:style>
  <w:style w:type="character" w:customStyle="1" w:styleId="Chara">
    <w:name w:val="引用 Char"/>
    <w:basedOn w:val="a1"/>
    <w:link w:val="13"/>
    <w:uiPriority w:val="29"/>
    <w:qFormat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paragraph" w:customStyle="1" w:styleId="GM1">
    <w:name w:val="GM_表題1"/>
    <w:basedOn w:val="a0"/>
    <w:qFormat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qFormat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Code">
    <w:name w:val="Code"/>
    <w:basedOn w:val="a0"/>
    <w:qFormat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4"/>
    <w:qFormat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4">
    <w:name w:val="题注1"/>
    <w:basedOn w:val="a0"/>
    <w:next w:val="a0"/>
    <w:qFormat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qFormat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character" w:customStyle="1" w:styleId="Char1">
    <w:name w:val="正文首行缩进 Char"/>
    <w:basedOn w:val="Char2"/>
    <w:link w:val="a6"/>
    <w:qFormat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qFormat/>
    <w:pPr>
      <w:numPr>
        <w:numId w:val="6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5">
    <w:name w:val="浅色网格1"/>
    <w:basedOn w:val="a2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Char7">
    <w:name w:val="副标题 Char"/>
    <w:basedOn w:val="a1"/>
    <w:link w:val="af"/>
    <w:qFormat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customStyle="1" w:styleId="31">
    <w:name w:val="无格式表格 31"/>
    <w:basedOn w:val="a2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-11">
    <w:name w:val="网格表 4 - 着色 11"/>
    <w:basedOn w:val="a2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qFormat/>
  </w:style>
  <w:style w:type="table" w:customStyle="1" w:styleId="5-11">
    <w:name w:val="网格表 5 深色 - 着色 11"/>
    <w:basedOn w:val="a2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qFormat/>
    <w:pPr>
      <w:numPr>
        <w:numId w:val="7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21"/>
    <w:uiPriority w:val="99"/>
    <w:qFormat/>
    <w:pPr>
      <w:tabs>
        <w:tab w:val="left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9">
    <w:name w:val="列出段落 Char"/>
    <w:basedOn w:val="a1"/>
    <w:link w:val="21"/>
    <w:uiPriority w:val="34"/>
    <w:qFormat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qFormat/>
  </w:style>
  <w:style w:type="paragraph" w:styleId="af8">
    <w:name w:val="List Paragraph"/>
    <w:basedOn w:val="a0"/>
    <w:uiPriority w:val="99"/>
    <w:rsid w:val="005E5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5DB1F-23A0-4505-8368-82B3FC44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686</Words>
  <Characters>3912</Characters>
  <Application>Microsoft Office Word</Application>
  <DocSecurity>0</DocSecurity>
  <Lines>32</Lines>
  <Paragraphs>9</Paragraphs>
  <ScaleCrop>false</ScaleCrop>
  <Company>Neusoft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creator>Meng Lingjun</dc:creator>
  <cp:lastModifiedBy>neusoft</cp:lastModifiedBy>
  <cp:revision>29</cp:revision>
  <cp:lastPrinted>2013-11-27T03:00:00Z</cp:lastPrinted>
  <dcterms:created xsi:type="dcterms:W3CDTF">2016-10-09T07:04:00Z</dcterms:created>
  <dcterms:modified xsi:type="dcterms:W3CDTF">2017-12-06T02:15:00Z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