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3383" w14:textId="6FCB177B" w:rsidR="00A809DE" w:rsidRPr="00A809DE" w:rsidRDefault="00A809DE">
      <w:pPr>
        <w:rPr>
          <w:rFonts w:hint="eastAsia"/>
          <w:b/>
          <w:bCs/>
          <w:sz w:val="30"/>
          <w:szCs w:val="30"/>
        </w:rPr>
      </w:pPr>
      <w:r w:rsidRPr="00A809DE">
        <w:rPr>
          <w:rFonts w:hint="eastAsia"/>
          <w:b/>
          <w:bCs/>
          <w:sz w:val="30"/>
          <w:szCs w:val="30"/>
        </w:rPr>
        <w:t>파라미터</w:t>
      </w:r>
      <w:r w:rsidRPr="00A809DE">
        <w:rPr>
          <w:rFonts w:hint="eastAsia"/>
          <w:b/>
          <w:bCs/>
          <w:sz w:val="30"/>
          <w:szCs w:val="30"/>
        </w:rPr>
        <w:t xml:space="preserve"> </w:t>
      </w:r>
      <w:r w:rsidRPr="00A809DE">
        <w:rPr>
          <w:rFonts w:hint="eastAsia"/>
          <w:b/>
          <w:bCs/>
          <w:sz w:val="30"/>
          <w:szCs w:val="30"/>
        </w:rPr>
        <w:t>정리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2401"/>
        <w:gridCol w:w="889"/>
        <w:gridCol w:w="4444"/>
      </w:tblGrid>
      <w:tr w:rsidR="0095459B" w:rsidRPr="0095459B" w14:paraId="6D3C01A5" w14:textId="77777777" w:rsidTr="009545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2384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b/>
                <w:bCs/>
                <w:color w:val="FFFFFF"/>
              </w:rPr>
              <w:t>카테고리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2A43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b/>
                <w:bCs/>
                <w:color w:val="FFFFFF"/>
              </w:rPr>
              <w:t>파라미터</w:t>
            </w:r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25BA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b/>
                <w:bCs/>
                <w:color w:val="FFFFFF"/>
              </w:rPr>
              <w:t>기본값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452A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b/>
                <w:bCs/>
                <w:color w:val="FFFFFF"/>
              </w:rPr>
              <w:t>설명</w:t>
            </w:r>
          </w:p>
        </w:tc>
      </w:tr>
      <w:tr w:rsidR="0095459B" w:rsidRPr="0095459B" w14:paraId="44020419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43E5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Speed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7597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MaxSpeed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140B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3000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E34E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폰이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수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있는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최고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</w:t>
            </w:r>
          </w:p>
        </w:tc>
      </w:tr>
      <w:tr w:rsidR="0095459B" w:rsidRPr="0095459B" w14:paraId="0D3E4905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07FA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Speed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D3F1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MinSpeed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A163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400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2ED3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어떤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상황에서도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내려가지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않는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최저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</w:t>
            </w:r>
          </w:p>
        </w:tc>
      </w:tr>
      <w:tr w:rsidR="0095459B" w:rsidRPr="0095459B" w14:paraId="05BEE3E8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BBE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Speed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60F8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ThrottleGain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E5BB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0.002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1665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목표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현재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차이에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곱하는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가속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비례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계수</w:t>
            </w:r>
          </w:p>
        </w:tc>
      </w:tr>
      <w:tr w:rsidR="0095459B" w:rsidRPr="0095459B" w14:paraId="2FE547DD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C24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Speed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CA2C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AccelRate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D12F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1.0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C3E7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올릴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때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보간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(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클수록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빨리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가속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>)</w:t>
            </w:r>
          </w:p>
        </w:tc>
      </w:tr>
      <w:tr w:rsidR="0095459B" w:rsidRPr="0095459B" w14:paraId="5F984B36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C60D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Speed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8F41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DecelRate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82BC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0.5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4323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줄일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때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보간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(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클수록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빨리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감속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>)</w:t>
            </w:r>
          </w:p>
        </w:tc>
      </w:tr>
      <w:tr w:rsidR="0095459B" w:rsidRPr="0095459B" w14:paraId="0C2E6A39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6709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Steering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7DA9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LookAheadBase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C1D8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1500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4247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조향</w:t>
            </w:r>
            <w:proofErr w:type="spellEnd"/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목표점을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현재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위치에서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얼마나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앞에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잡을지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기본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거리</w:t>
            </w:r>
          </w:p>
        </w:tc>
      </w:tr>
      <w:tr w:rsidR="0095459B" w:rsidRPr="0095459B" w14:paraId="7363B982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CAAC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Steering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0AA5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LookAheadSpeedFactor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0D9E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0.3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50A6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속도에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비례해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proofErr w:type="spellStart"/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룩어헤드</w:t>
            </w:r>
            <w:proofErr w:type="spellEnd"/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거리를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늘리는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계수</w:t>
            </w:r>
          </w:p>
        </w:tc>
      </w:tr>
      <w:tr w:rsidR="0095459B" w:rsidRPr="0095459B" w14:paraId="7AA94007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9BD3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Steering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C134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MaxYawDelta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8950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40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75FE" w14:textId="23CECEEB" w:rsidR="0095459B" w:rsidRPr="0095459B" w:rsidRDefault="0095459B" w:rsidP="001D0132">
            <w:pPr>
              <w:rPr>
                <w:rFonts w:asciiTheme="majorHAnsi" w:eastAsiaTheme="majorHAnsi" w:hAnsiTheme="majorHAnsi" w:hint="eastAsia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프레임에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꺾을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수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있는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최대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Yaw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변화량</w:t>
            </w:r>
          </w:p>
        </w:tc>
      </w:tr>
      <w:tr w:rsidR="0095459B" w:rsidRPr="0095459B" w14:paraId="672F73D9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3392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Steering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3897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HeadingWeight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B672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0.7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1918" w14:textId="73B0E464" w:rsidR="0095459B" w:rsidRPr="0095459B" w:rsidRDefault="0095459B" w:rsidP="001D0132">
            <w:pPr>
              <w:rPr>
                <w:rFonts w:asciiTheme="majorHAnsi" w:eastAsiaTheme="majorHAnsi" w:hAnsiTheme="majorHAnsi" w:hint="eastAsia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방향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오차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보정과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횡방향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이탈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보정의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혼합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비율</w:t>
            </w:r>
          </w:p>
        </w:tc>
      </w:tr>
      <w:tr w:rsidR="0095459B" w:rsidRPr="0095459B" w14:paraId="5D0CBBFF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4CA3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Steering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C5E9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CrosstrackGain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3412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0.0015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4166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경로에서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옆으로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벗어났을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때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복귀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강도</w:t>
            </w:r>
          </w:p>
        </w:tc>
      </w:tr>
      <w:tr w:rsidR="0095459B" w:rsidRPr="0095459B" w14:paraId="4B847630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9887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Curvature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5C78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LateralFriction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30E0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0.8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CD94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횡방향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마찰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한계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—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클수록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코너에서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더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빠르게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달릴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수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있음</w:t>
            </w:r>
          </w:p>
        </w:tc>
      </w:tr>
      <w:tr w:rsidR="0095459B" w:rsidRPr="0095459B" w14:paraId="0A4C8482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FDF5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Curvature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76C6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CurvatureSampleSpan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4A71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50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B9F3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곡률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추정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앞뒤로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proofErr w:type="spellStart"/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샘플링하는</w:t>
            </w:r>
            <w:proofErr w:type="spellEnd"/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거리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간격</w:t>
            </w:r>
          </w:p>
        </w:tc>
      </w:tr>
      <w:tr w:rsidR="0095459B" w:rsidRPr="0095459B" w14:paraId="7C35D7A1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31EA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Curvature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AACF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BrakePreviewDist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A801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5000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2247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이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거리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앞의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코너를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미리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보고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선행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감속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시작</w:t>
            </w:r>
          </w:p>
        </w:tc>
      </w:tr>
      <w:tr w:rsidR="0095459B" w:rsidRPr="0095459B" w14:paraId="7BB26181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C182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Path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5BBE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SearchRadius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2E64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5000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65CE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스플라인</w:t>
            </w:r>
            <w:proofErr w:type="spellEnd"/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proofErr w:type="spellStart"/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액터를</w:t>
            </w:r>
            <w:proofErr w:type="spellEnd"/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탐색할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반경</w:t>
            </w:r>
          </w:p>
        </w:tc>
      </w:tr>
      <w:tr w:rsidR="0095459B" w:rsidRPr="0095459B" w14:paraId="577AA9A4" w14:textId="77777777" w:rsidTr="0095459B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919F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Arial"/>
                <w:color w:val="444444"/>
                <w:sz w:val="18"/>
                <w:szCs w:val="18"/>
              </w:rPr>
              <w:t>Path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28B2" w14:textId="77777777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95459B">
              <w:rPr>
                <w:rFonts w:asciiTheme="majorHAnsi" w:eastAsiaTheme="majorHAnsi" w:hAnsiTheme="majorHAnsi" w:cs="Courier New"/>
                <w:color w:val="1A3A5C"/>
                <w:sz w:val="18"/>
                <w:szCs w:val="18"/>
              </w:rPr>
              <w:t>ResampleSpacing</w:t>
            </w:r>
            <w:proofErr w:type="spellEnd"/>
          </w:p>
        </w:tc>
        <w:tc>
          <w:tcPr>
            <w:tcW w:w="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2DBF" w14:textId="77777777" w:rsidR="0095459B" w:rsidRPr="0095459B" w:rsidRDefault="0095459B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Courier New"/>
                <w:color w:val="555555"/>
                <w:sz w:val="18"/>
                <w:szCs w:val="18"/>
              </w:rPr>
              <w:t>50</w:t>
            </w:r>
          </w:p>
        </w:tc>
        <w:tc>
          <w:tcPr>
            <w:tcW w:w="4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E69B" w14:textId="1D2FCE55" w:rsidR="0095459B" w:rsidRPr="0095459B" w:rsidRDefault="0095459B" w:rsidP="001D0132">
            <w:pPr>
              <w:rPr>
                <w:rFonts w:asciiTheme="majorHAnsi" w:eastAsiaTheme="majorHAnsi" w:hAnsiTheme="majorHAnsi"/>
              </w:rPr>
            </w:pP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경로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proofErr w:type="spellStart"/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리샘플링</w:t>
            </w:r>
            <w:proofErr w:type="spellEnd"/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간격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-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작을수록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정밀하지만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배열이</w:t>
            </w:r>
            <w:r w:rsidRPr="0095459B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</w:t>
            </w:r>
            <w:r w:rsidRPr="0095459B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커짐</w:t>
            </w:r>
          </w:p>
        </w:tc>
      </w:tr>
    </w:tbl>
    <w:p w14:paraId="26B34F04" w14:textId="7F98A740" w:rsidR="0095459B" w:rsidRDefault="0095459B" w:rsidP="0095459B">
      <w:pPr>
        <w:rPr>
          <w:rFonts w:asciiTheme="majorHAnsi" w:eastAsiaTheme="majorHAnsi" w:hAnsiTheme="majorHAnsi"/>
        </w:rPr>
      </w:pPr>
    </w:p>
    <w:p w14:paraId="610E1B79" w14:textId="77777777" w:rsidR="00A809DE" w:rsidRPr="0095459B" w:rsidRDefault="00A809DE" w:rsidP="0095459B">
      <w:pPr>
        <w:rPr>
          <w:rFonts w:asciiTheme="majorHAnsi" w:eastAsiaTheme="majorHAnsi" w:hAnsiTheme="majorHAnsi" w:hint="eastAsia"/>
        </w:rPr>
      </w:pPr>
    </w:p>
    <w:p w14:paraId="1E554514" w14:textId="77777777" w:rsidR="0095459B" w:rsidRPr="0095459B" w:rsidRDefault="0095459B">
      <w:pPr>
        <w:widowControl/>
        <w:wordWrap/>
        <w:autoSpaceDE/>
        <w:autoSpaceDN/>
        <w:spacing w:after="160"/>
        <w:rPr>
          <w:rFonts w:asciiTheme="majorHAnsi" w:eastAsiaTheme="majorHAnsi" w:hAnsiTheme="majorHAnsi"/>
        </w:rPr>
      </w:pPr>
      <w:r w:rsidRPr="0095459B">
        <w:rPr>
          <w:rFonts w:asciiTheme="majorHAnsi" w:eastAsiaTheme="majorHAnsi" w:hAnsiTheme="majorHAnsi"/>
        </w:rPr>
        <w:br w:type="page"/>
      </w:r>
    </w:p>
    <w:p w14:paraId="2A379DC3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lastRenderedPageBreak/>
        <w:t>1. 전체 구조</w:t>
      </w:r>
    </w:p>
    <w:p w14:paraId="32ABF923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초기화 단계에서 경로를 생성하고, 이후 매 프레임마다 목표 위치·속도·회전을 계산해 자연스럽게 경로를 추종한다.</w:t>
      </w:r>
    </w:p>
    <w:p w14:paraId="0A818F81" w14:textId="10497D06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276B0EE6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2. 초기화 단계 (</w:t>
      </w:r>
      <w:proofErr w:type="spellStart"/>
      <w:r w:rsidRPr="0095459B">
        <w:rPr>
          <w:rFonts w:asciiTheme="majorHAnsi" w:eastAsiaTheme="majorHAnsi" w:hAnsiTheme="majorHAnsi"/>
          <w:b/>
          <w:bCs/>
        </w:rPr>
        <w:t>BeginPlay</w:t>
      </w:r>
      <w:proofErr w:type="spellEnd"/>
      <w:r w:rsidRPr="0095459B">
        <w:rPr>
          <w:rFonts w:asciiTheme="majorHAnsi" w:eastAsiaTheme="majorHAnsi" w:hAnsiTheme="majorHAnsi"/>
          <w:b/>
          <w:bCs/>
        </w:rPr>
        <w:t>)</w:t>
      </w:r>
    </w:p>
    <w:p w14:paraId="51274886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 xml:space="preserve">주변 </w:t>
      </w:r>
      <w:proofErr w:type="spellStart"/>
      <w:r w:rsidRPr="0095459B">
        <w:rPr>
          <w:rFonts w:asciiTheme="majorHAnsi" w:eastAsiaTheme="majorHAnsi" w:hAnsiTheme="majorHAnsi"/>
          <w:b/>
          <w:bCs/>
        </w:rPr>
        <w:t>스플라인을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탐색해 경로를 수집하고, 일정 간격으로 </w:t>
      </w:r>
      <w:proofErr w:type="spellStart"/>
      <w:r w:rsidRPr="0095459B">
        <w:rPr>
          <w:rFonts w:asciiTheme="majorHAnsi" w:eastAsiaTheme="majorHAnsi" w:hAnsiTheme="majorHAnsi"/>
          <w:b/>
          <w:bCs/>
        </w:rPr>
        <w:t>재샘플링해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안정적인 이동용 경로 데이터를 만든다.</w:t>
      </w:r>
    </w:p>
    <w:p w14:paraId="6B1614A5" w14:textId="6E4DF8FD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4922E139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3. 경로 재보간 (</w:t>
      </w:r>
      <w:proofErr w:type="spellStart"/>
      <w:r w:rsidRPr="0095459B">
        <w:rPr>
          <w:rFonts w:asciiTheme="majorHAnsi" w:eastAsiaTheme="majorHAnsi" w:hAnsiTheme="majorHAnsi"/>
          <w:b/>
          <w:bCs/>
        </w:rPr>
        <w:t>ResampleCatmullRom</w:t>
      </w:r>
      <w:proofErr w:type="spellEnd"/>
      <w:r w:rsidRPr="0095459B">
        <w:rPr>
          <w:rFonts w:asciiTheme="majorHAnsi" w:eastAsiaTheme="majorHAnsi" w:hAnsiTheme="majorHAnsi"/>
          <w:b/>
          <w:bCs/>
        </w:rPr>
        <w:t>)</w:t>
      </w:r>
    </w:p>
    <w:p w14:paraId="5A27151B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 xml:space="preserve">Catmull-Rom </w:t>
      </w:r>
      <w:proofErr w:type="spellStart"/>
      <w:r w:rsidRPr="0095459B">
        <w:rPr>
          <w:rFonts w:asciiTheme="majorHAnsi" w:eastAsiaTheme="majorHAnsi" w:hAnsiTheme="majorHAnsi"/>
          <w:b/>
          <w:bCs/>
        </w:rPr>
        <w:t>보간으로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경로를 부드럽게 연결하고, 포인트 간격을 균일하게 맞춘다.</w:t>
      </w:r>
    </w:p>
    <w:p w14:paraId="28619F00" w14:textId="4055E963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441D95F2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4. 목표 지점 계산 (</w:t>
      </w:r>
      <w:proofErr w:type="spellStart"/>
      <w:r w:rsidRPr="0095459B">
        <w:rPr>
          <w:rFonts w:asciiTheme="majorHAnsi" w:eastAsiaTheme="majorHAnsi" w:hAnsiTheme="majorHAnsi"/>
          <w:b/>
          <w:bCs/>
        </w:rPr>
        <w:t>GetPointAhead</w:t>
      </w:r>
      <w:proofErr w:type="spellEnd"/>
      <w:r w:rsidRPr="0095459B">
        <w:rPr>
          <w:rFonts w:asciiTheme="majorHAnsi" w:eastAsiaTheme="majorHAnsi" w:hAnsiTheme="majorHAnsi"/>
          <w:b/>
          <w:bCs/>
        </w:rPr>
        <w:t>)</w:t>
      </w:r>
    </w:p>
    <w:p w14:paraId="3E0E41AD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현재 속도에 따라 더 먼 미래 지점을 바라보며, 자연스럽게 회전할 목표 방향을 계산한다.</w:t>
      </w:r>
    </w:p>
    <w:p w14:paraId="43FA5EBE" w14:textId="4F5BE67A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ajorHAnsi" w:hAnsi="Cambria Math"/>
            </w:rPr>
            <m:t>LookAheadDistance=LookAheadBase+Speed×LookAheadSpeedFactor</m:t>
          </m:r>
        </m:oMath>
      </m:oMathPara>
    </w:p>
    <w:p w14:paraId="77117124" w14:textId="3AE74EF6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732E7546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5. 곡률 계산 (</w:t>
      </w:r>
      <w:proofErr w:type="spellStart"/>
      <w:r w:rsidRPr="0095459B">
        <w:rPr>
          <w:rFonts w:asciiTheme="majorHAnsi" w:eastAsiaTheme="majorHAnsi" w:hAnsiTheme="majorHAnsi"/>
          <w:b/>
          <w:bCs/>
        </w:rPr>
        <w:t>EstimateCurvature</w:t>
      </w:r>
      <w:proofErr w:type="spellEnd"/>
      <w:r w:rsidRPr="0095459B">
        <w:rPr>
          <w:rFonts w:asciiTheme="majorHAnsi" w:eastAsiaTheme="majorHAnsi" w:hAnsiTheme="majorHAnsi"/>
          <w:b/>
          <w:bCs/>
        </w:rPr>
        <w:t>)</w:t>
      </w:r>
    </w:p>
    <w:p w14:paraId="585600BB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경로가 얼마나 휘어져 있는지 계산해 직선인지 급커브인지 판단한다.</w:t>
      </w:r>
    </w:p>
    <w:p w14:paraId="7666DAF9" w14:textId="56CCFE98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62EB88E0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6. 커브 속도 제한 (</w:t>
      </w:r>
      <w:proofErr w:type="spellStart"/>
      <w:r w:rsidRPr="0095459B">
        <w:rPr>
          <w:rFonts w:asciiTheme="majorHAnsi" w:eastAsiaTheme="majorHAnsi" w:hAnsiTheme="majorHAnsi"/>
          <w:b/>
          <w:bCs/>
        </w:rPr>
        <w:t>ComputeCurveSpeedLimit</w:t>
      </w:r>
      <w:proofErr w:type="spellEnd"/>
      <w:r w:rsidRPr="0095459B">
        <w:rPr>
          <w:rFonts w:asciiTheme="majorHAnsi" w:eastAsiaTheme="majorHAnsi" w:hAnsiTheme="majorHAnsi"/>
          <w:b/>
          <w:bCs/>
        </w:rPr>
        <w:t>)</w:t>
      </w:r>
    </w:p>
    <w:p w14:paraId="00EEF47D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곡률과 마찰 값을 기반으로 현재 커브에서 안전하게 낼 수 있는 최대 속도를 계산한다.</w:t>
      </w:r>
    </w:p>
    <w:p w14:paraId="6A25FD3B" w14:textId="114FF526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4E70A583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7. 속도 제어</w:t>
      </w:r>
    </w:p>
    <w:p w14:paraId="528A792A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 xml:space="preserve">앞쪽 경로를 미리 확인해 감속 여부를 판단하고, 가속/감속 값을 </w:t>
      </w:r>
      <w:proofErr w:type="spellStart"/>
      <w:r w:rsidRPr="0095459B">
        <w:rPr>
          <w:rFonts w:asciiTheme="majorHAnsi" w:eastAsiaTheme="majorHAnsi" w:hAnsiTheme="majorHAnsi"/>
          <w:b/>
          <w:bCs/>
        </w:rPr>
        <w:t>보간해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부드럽게 속도를 변경한다.</w:t>
      </w:r>
    </w:p>
    <w:p w14:paraId="255733A6" w14:textId="437C63CF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1D6536A8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 xml:space="preserve">8. </w:t>
      </w:r>
      <w:proofErr w:type="spellStart"/>
      <w:r w:rsidRPr="0095459B">
        <w:rPr>
          <w:rFonts w:asciiTheme="majorHAnsi" w:eastAsiaTheme="majorHAnsi" w:hAnsiTheme="majorHAnsi"/>
          <w:b/>
          <w:bCs/>
        </w:rPr>
        <w:t>조향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제어</w:t>
      </w:r>
    </w:p>
    <w:p w14:paraId="4EEE8C38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목표 방향 오차와 경로 이탈 정도를 기반으로 최종 회전(Yaw) 값을 계산한다.</w:t>
      </w:r>
    </w:p>
    <w:p w14:paraId="30861B3C" w14:textId="160DCE19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23CF8CF0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9. 회전 제한 (</w:t>
      </w:r>
      <w:proofErr w:type="spellStart"/>
      <w:r w:rsidRPr="0095459B">
        <w:rPr>
          <w:rFonts w:asciiTheme="majorHAnsi" w:eastAsiaTheme="majorHAnsi" w:hAnsiTheme="majorHAnsi"/>
          <w:b/>
          <w:bCs/>
        </w:rPr>
        <w:t>MaxYawDelta</w:t>
      </w:r>
      <w:proofErr w:type="spellEnd"/>
      <w:r w:rsidRPr="0095459B">
        <w:rPr>
          <w:rFonts w:asciiTheme="majorHAnsi" w:eastAsiaTheme="majorHAnsi" w:hAnsiTheme="majorHAnsi"/>
          <w:b/>
          <w:bCs/>
        </w:rPr>
        <w:t>)</w:t>
      </w:r>
    </w:p>
    <w:p w14:paraId="6C5E993E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 xml:space="preserve">프레임당 최대 </w:t>
      </w:r>
      <w:proofErr w:type="spellStart"/>
      <w:r w:rsidRPr="0095459B">
        <w:rPr>
          <w:rFonts w:asciiTheme="majorHAnsi" w:eastAsiaTheme="majorHAnsi" w:hAnsiTheme="majorHAnsi"/>
          <w:b/>
          <w:bCs/>
        </w:rPr>
        <w:t>회전량을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제한해 급격한 방향 전환을 방지한다.</w:t>
      </w:r>
    </w:p>
    <w:p w14:paraId="0429D95C" w14:textId="025C8A05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</w:p>
    <w:p w14:paraId="54845F62" w14:textId="77777777" w:rsidR="0095459B" w:rsidRPr="0095459B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>10. 최종 적용</w:t>
      </w:r>
    </w:p>
    <w:p w14:paraId="19E19EE0" w14:textId="65F76809" w:rsidR="005A350A" w:rsidRDefault="0095459B" w:rsidP="0095459B">
      <w:pPr>
        <w:rPr>
          <w:rFonts w:asciiTheme="majorHAnsi" w:eastAsiaTheme="majorHAnsi" w:hAnsiTheme="majorHAnsi"/>
          <w:b/>
          <w:bCs/>
        </w:rPr>
      </w:pPr>
      <w:r w:rsidRPr="0095459B">
        <w:rPr>
          <w:rFonts w:asciiTheme="majorHAnsi" w:eastAsiaTheme="majorHAnsi" w:hAnsiTheme="majorHAnsi"/>
          <w:b/>
          <w:bCs/>
        </w:rPr>
        <w:t xml:space="preserve">계산된 속도와 </w:t>
      </w:r>
      <w:proofErr w:type="spellStart"/>
      <w:r w:rsidRPr="0095459B">
        <w:rPr>
          <w:rFonts w:asciiTheme="majorHAnsi" w:eastAsiaTheme="majorHAnsi" w:hAnsiTheme="majorHAnsi"/>
          <w:b/>
          <w:bCs/>
        </w:rPr>
        <w:t>회전값을</w:t>
      </w:r>
      <w:proofErr w:type="spellEnd"/>
      <w:r w:rsidRPr="0095459B">
        <w:rPr>
          <w:rFonts w:asciiTheme="majorHAnsi" w:eastAsiaTheme="majorHAnsi" w:hAnsiTheme="majorHAnsi"/>
          <w:b/>
          <w:bCs/>
        </w:rPr>
        <w:t xml:space="preserve"> </w:t>
      </w:r>
      <w:proofErr w:type="spellStart"/>
      <w:r w:rsidRPr="0095459B">
        <w:rPr>
          <w:rFonts w:asciiTheme="majorHAnsi" w:eastAsiaTheme="majorHAnsi" w:hAnsiTheme="majorHAnsi"/>
          <w:b/>
          <w:bCs/>
        </w:rPr>
        <w:t>ADigitalTwinNbcPawn</w:t>
      </w:r>
      <w:proofErr w:type="spellEnd"/>
      <w:r w:rsidRPr="0095459B">
        <w:rPr>
          <w:rFonts w:asciiTheme="majorHAnsi" w:eastAsiaTheme="majorHAnsi" w:hAnsiTheme="majorHAnsi"/>
          <w:b/>
          <w:bCs/>
        </w:rPr>
        <w:t>에 적용해 실제 이동을 수행한다.</w:t>
      </w:r>
    </w:p>
    <w:p w14:paraId="3ABB58D7" w14:textId="77777777" w:rsidR="0040336C" w:rsidRDefault="0040336C" w:rsidP="0095459B">
      <w:pPr>
        <w:rPr>
          <w:rFonts w:asciiTheme="majorHAnsi" w:eastAsiaTheme="majorHAnsi" w:hAnsiTheme="majorHAnsi"/>
          <w:b/>
          <w:bCs/>
        </w:rPr>
      </w:pPr>
    </w:p>
    <w:p w14:paraId="3E99AC6F" w14:textId="77777777" w:rsidR="0040336C" w:rsidRDefault="0040336C" w:rsidP="0095459B">
      <w:pPr>
        <w:rPr>
          <w:rFonts w:asciiTheme="majorHAnsi" w:eastAsiaTheme="majorHAnsi" w:hAnsiTheme="majorHAnsi"/>
          <w:b/>
          <w:bCs/>
        </w:rPr>
      </w:pPr>
    </w:p>
    <w:p w14:paraId="42C14158" w14:textId="77777777" w:rsidR="0040336C" w:rsidRDefault="0040336C" w:rsidP="0095459B">
      <w:pPr>
        <w:rPr>
          <w:rFonts w:asciiTheme="majorHAnsi" w:eastAsiaTheme="majorHAnsi" w:hAnsiTheme="majorHAnsi"/>
          <w:b/>
          <w:bCs/>
        </w:rPr>
      </w:pPr>
    </w:p>
    <w:p w14:paraId="686AD0F4" w14:textId="77777777" w:rsidR="0040336C" w:rsidRDefault="0040336C" w:rsidP="0095459B">
      <w:pPr>
        <w:rPr>
          <w:rFonts w:asciiTheme="majorHAnsi" w:eastAsiaTheme="majorHAnsi" w:hAnsiTheme="majorHAnsi"/>
          <w:b/>
          <w:bCs/>
        </w:rPr>
      </w:pPr>
    </w:p>
    <w:p w14:paraId="5BCB74DE" w14:textId="77777777" w:rsidR="0040336C" w:rsidRDefault="0040336C" w:rsidP="0095459B">
      <w:pPr>
        <w:rPr>
          <w:rFonts w:asciiTheme="majorHAnsi" w:eastAsiaTheme="majorHAnsi" w:hAnsiTheme="majorHAnsi"/>
          <w:b/>
          <w:bCs/>
        </w:rPr>
      </w:pPr>
    </w:p>
    <w:p w14:paraId="11745A3D" w14:textId="78D66151" w:rsidR="0040336C" w:rsidRPr="000379DF" w:rsidRDefault="0040336C" w:rsidP="0095459B">
      <w:pPr>
        <w:rPr>
          <w:rFonts w:asciiTheme="majorHAnsi" w:eastAsiaTheme="majorHAnsi" w:hAnsiTheme="majorHAnsi" w:hint="eastAsia"/>
          <w:b/>
          <w:bCs/>
          <w:sz w:val="30"/>
          <w:szCs w:val="30"/>
        </w:rPr>
      </w:pPr>
    </w:p>
    <w:p w14:paraId="5D50C34A" w14:textId="77777777" w:rsidR="00A809DE" w:rsidRPr="00C02FC4" w:rsidRDefault="00A809DE" w:rsidP="00A809DE">
      <w:pPr>
        <w:rPr>
          <w:rFonts w:asciiTheme="majorHAnsi" w:eastAsiaTheme="majorHAnsi" w:hAnsiTheme="majorHAnsi" w:hint="eastAsia"/>
        </w:rPr>
      </w:pPr>
      <w:proofErr w:type="spellStart"/>
      <w:r w:rsidRPr="00C02FC4">
        <w:rPr>
          <w:rFonts w:asciiTheme="majorHAnsi" w:eastAsiaTheme="majorHAnsi" w:hAnsiTheme="majorHAnsi" w:cs="Arial"/>
          <w:b/>
          <w:bCs/>
          <w:sz w:val="28"/>
          <w:szCs w:val="28"/>
        </w:rPr>
        <w:lastRenderedPageBreak/>
        <w:t>SplineFollowerComponent</w:t>
      </w:r>
      <w:proofErr w:type="spellEnd"/>
      <w:r w:rsidRPr="00C02FC4">
        <w:rPr>
          <w:rFonts w:asciiTheme="majorHAnsi" w:eastAsiaTheme="majorHAnsi" w:hAnsiTheme="majorHAnsi" w:cs="Arial"/>
          <w:b/>
          <w:bCs/>
          <w:sz w:val="28"/>
          <w:szCs w:val="28"/>
        </w:rPr>
        <w:t xml:space="preserve"> — 평가항목별 튜닝 테스트 케이스</w:t>
      </w:r>
    </w:p>
    <w:p w14:paraId="7E60E697" w14:textId="77777777" w:rsidR="00A809DE" w:rsidRDefault="00A809DE" w:rsidP="00A809DE">
      <w:pPr>
        <w:widowControl/>
        <w:wordWrap/>
        <w:autoSpaceDE/>
        <w:autoSpaceDN/>
        <w:rPr>
          <w:rFonts w:asciiTheme="majorHAnsi" w:eastAsiaTheme="majorHAnsi" w:hAnsiTheme="majorHAnsi" w:cs="Arial"/>
          <w:color w:val="888888"/>
          <w:sz w:val="16"/>
          <w:szCs w:val="16"/>
        </w:rPr>
      </w:pPr>
    </w:p>
    <w:p w14:paraId="667B2098" w14:textId="77777777" w:rsidR="00A809DE" w:rsidRPr="00C02FC4" w:rsidRDefault="00A809DE" w:rsidP="00A809DE">
      <w:pPr>
        <w:widowControl/>
        <w:wordWrap/>
        <w:autoSpaceDE/>
        <w:autoSpaceDN/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</w:pPr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 xml:space="preserve">SET </w:t>
      </w:r>
      <w:proofErr w:type="gramStart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 xml:space="preserve">1  </w:t>
      </w:r>
      <w:proofErr w:type="spellStart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>조향</w:t>
      </w:r>
      <w:proofErr w:type="spellEnd"/>
      <w:proofErr w:type="gramEnd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 xml:space="preserve"> 게인 튜닝 (</w:t>
      </w:r>
      <w:proofErr w:type="spellStart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>HeadingWeight</w:t>
      </w:r>
      <w:proofErr w:type="spellEnd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 xml:space="preserve"> · </w:t>
      </w:r>
      <w:proofErr w:type="spellStart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>CrosstrackGain</w:t>
      </w:r>
      <w:proofErr w:type="spellEnd"/>
      <w:r w:rsidRPr="00C02FC4">
        <w:rPr>
          <w:rFonts w:asciiTheme="majorHAnsi" w:eastAsiaTheme="majorHAnsi" w:hAnsiTheme="majorHAnsi" w:cs="Arial"/>
          <w:b/>
          <w:bCs/>
          <w:color w:val="0C2E6B"/>
          <w:sz w:val="22"/>
          <w:szCs w:val="22"/>
        </w:rPr>
        <w:t>)</w:t>
      </w:r>
    </w:p>
    <w:p w14:paraId="1C9E5D3C" w14:textId="77777777" w:rsidR="00A809DE" w:rsidRPr="00C02FC4" w:rsidRDefault="00A809DE" w:rsidP="00A809DE">
      <w:pPr>
        <w:rPr>
          <w:rFonts w:asciiTheme="majorHAnsi" w:eastAsiaTheme="majorHAnsi" w:hAnsiTheme="majorHAnsi"/>
        </w:rPr>
      </w:pPr>
      <w:proofErr w:type="spellStart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>HeadingWeight</w:t>
      </w:r>
      <w:proofErr w:type="spellEnd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 xml:space="preserve">와 </w:t>
      </w:r>
      <w:proofErr w:type="spellStart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>CrosstrackGain</w:t>
      </w:r>
      <w:proofErr w:type="spellEnd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>을 분리 또는 결합해 코너 추종 정밀도를 검증합니다. 나머지 파라미터는 고정.</w:t>
      </w:r>
    </w:p>
    <w:p w14:paraId="026B7D80" w14:textId="77777777" w:rsidR="00A809DE" w:rsidRPr="00C02FC4" w:rsidRDefault="00A809DE" w:rsidP="00A809DE">
      <w:pPr>
        <w:rPr>
          <w:rFonts w:asciiTheme="majorHAnsi" w:eastAsiaTheme="majorHAnsi" w:hAnsiTheme="majorHAnsi"/>
        </w:rPr>
      </w:pPr>
      <w:r w:rsidRPr="00C02FC4">
        <w:rPr>
          <w:rFonts w:asciiTheme="majorHAnsi" w:eastAsiaTheme="majorHAnsi" w:hAnsiTheme="majorHAnsi" w:cs="Arial"/>
          <w:sz w:val="10"/>
          <w:szCs w:val="10"/>
        </w:rPr>
        <w:t xml:space="preserve"> </w:t>
      </w:r>
    </w:p>
    <w:tbl>
      <w:tblPr>
        <w:tblW w:w="8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1014"/>
        <w:gridCol w:w="1601"/>
        <w:gridCol w:w="1601"/>
        <w:gridCol w:w="2318"/>
      </w:tblGrid>
      <w:tr w:rsidR="00A809DE" w:rsidRPr="00C02FC4" w14:paraId="2E5B5DFE" w14:textId="77777777" w:rsidTr="000379DF">
        <w:tblPrEx>
          <w:tblCellMar>
            <w:top w:w="0" w:type="dxa"/>
            <w:bottom w:w="0" w:type="dxa"/>
          </w:tblCellMar>
        </w:tblPrEx>
        <w:trPr>
          <w:trHeight w:val="338"/>
          <w:tblHeader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3B8A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FFFFFF"/>
              </w:rPr>
              <w:t>파라미터</w:t>
            </w:r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052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FFFFFF"/>
              </w:rPr>
              <w:t>기본값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DEC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TC-S</w:t>
            </w:r>
            <w:proofErr w:type="gramStart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1  헤딩</w:t>
            </w:r>
            <w:proofErr w:type="gramEnd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강화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D0E1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TC-S</w:t>
            </w:r>
            <w:proofErr w:type="gramStart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2  크로스트랙</w:t>
            </w:r>
            <w:proofErr w:type="gramEnd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강화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334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TC-S</w:t>
            </w:r>
            <w:proofErr w:type="gramStart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3  복합</w:t>
            </w:r>
            <w:proofErr w:type="gramEnd"/>
          </w:p>
        </w:tc>
      </w:tr>
      <w:tr w:rsidR="00A809DE" w:rsidRPr="00C02FC4" w14:paraId="46A5DD3C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AC26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Speed (공통 베이스 — 전 케이스 동일)</w:t>
            </w:r>
          </w:p>
        </w:tc>
      </w:tr>
      <w:tr w:rsidR="00A809DE" w:rsidRPr="00C02FC4" w14:paraId="2E40B01C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1FD0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MaxSpeed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574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3000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6F5B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C10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55D6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</w:tr>
      <w:tr w:rsidR="00A809DE" w:rsidRPr="00C02FC4" w14:paraId="676CD49C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F2F3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MinSpeed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006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400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957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400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AE2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400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EECC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400</w:t>
            </w:r>
          </w:p>
        </w:tc>
      </w:tr>
      <w:tr w:rsidR="00A809DE" w:rsidRPr="00C02FC4" w14:paraId="2FDBED7C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4FF8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DecelRate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BB22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0.5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B941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0.5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CB6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0.5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11A1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0.5</w:t>
            </w:r>
          </w:p>
        </w:tc>
      </w:tr>
      <w:tr w:rsidR="00A809DE" w:rsidRPr="00C02FC4" w14:paraId="620D353C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7708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Steering (이 표의 핵심 변수)</w:t>
            </w:r>
          </w:p>
        </w:tc>
      </w:tr>
      <w:tr w:rsidR="00A809DE" w:rsidRPr="00C02FC4" w14:paraId="30E63DA4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3C01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HeadingWeight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B9D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0.7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784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0.8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EE9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0.7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F6C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0.75</w:t>
            </w:r>
          </w:p>
        </w:tc>
      </w:tr>
      <w:tr w:rsidR="00A809DE" w:rsidRPr="00C02FC4" w14:paraId="0ABF1F9C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7946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CrosstrackGain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2AD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0.0015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BE6C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0.0015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E4D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0.0022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E685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</w:tr>
      <w:tr w:rsidR="00A809DE" w:rsidRPr="00C02FC4" w14:paraId="0B87581C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6C5A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MaxYawDelta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A562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40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52F5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40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36E1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45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2E9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45</w:t>
            </w:r>
          </w:p>
        </w:tc>
      </w:tr>
      <w:tr w:rsidR="00A809DE" w:rsidRPr="00C02FC4" w14:paraId="2CB71ABF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EA4F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LookAheadBase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C52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1500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09BB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1500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321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1500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3AA8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1500</w:t>
            </w:r>
          </w:p>
        </w:tc>
      </w:tr>
      <w:tr w:rsidR="00A809DE" w:rsidRPr="00C02FC4" w14:paraId="72CB69E2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D174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LookAheadSpeedFactor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0E3B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0.3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C50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0.3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5DFB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0.3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481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0.3</w:t>
            </w:r>
          </w:p>
        </w:tc>
      </w:tr>
      <w:tr w:rsidR="00A809DE" w:rsidRPr="00C02FC4" w14:paraId="11C701B2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BC8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Curvature (고정)</w:t>
            </w:r>
          </w:p>
        </w:tc>
      </w:tr>
      <w:tr w:rsidR="00A809DE" w:rsidRPr="00C02FC4" w14:paraId="1E568331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B952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LateralFriction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51D8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0.8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C5D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9138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D454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</w:tr>
      <w:tr w:rsidR="00A809DE" w:rsidRPr="00C02FC4" w14:paraId="0D6E43EC" w14:textId="77777777" w:rsidTr="000379D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BF1F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BrakePreviewDist</w:t>
            </w:r>
            <w:proofErr w:type="spellEnd"/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FDAC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5000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A19A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5CE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AA9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</w:tr>
      <w:tr w:rsidR="00A809DE" w:rsidRPr="00C02FC4" w14:paraId="7A58001E" w14:textId="77777777" w:rsidTr="000379D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327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640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666666"/>
                <w:sz w:val="18"/>
                <w:szCs w:val="18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 w:hint="eastAsia"/>
                <w:color w:val="666666"/>
                <w:sz w:val="18"/>
                <w:szCs w:val="18"/>
              </w:rPr>
              <w:t>LapTime</w:t>
            </w:r>
            <w:proofErr w:type="spellEnd"/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B88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01:03.66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1366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1:02.30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E94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1:04.34</w:t>
            </w:r>
          </w:p>
        </w:tc>
      </w:tr>
      <w:tr w:rsidR="00A809DE" w:rsidRPr="00C02FC4" w14:paraId="417F8161" w14:textId="77777777" w:rsidTr="000379DF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743D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444444"/>
                <w:sz w:val="17"/>
                <w:szCs w:val="17"/>
              </w:rPr>
              <w:t>▶ 튜닝 포인트</w:t>
            </w:r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0D06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4FE3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 xml:space="preserve">방향 추종 우선. 코너 입구 </w:t>
            </w:r>
            <w:proofErr w:type="spellStart"/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>직진성</w:t>
            </w:r>
            <w:proofErr w:type="spellEnd"/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 xml:space="preserve"> 확인.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6D7D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0A4020"/>
                <w:sz w:val="16"/>
                <w:szCs w:val="16"/>
              </w:rPr>
              <w:t>이탈 복귀 우선. 코너 출구 궤적 확인.</w:t>
            </w:r>
          </w:p>
        </w:tc>
        <w:tc>
          <w:tcPr>
            <w:tcW w:w="2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2CD3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6B3300"/>
                <w:sz w:val="16"/>
                <w:szCs w:val="16"/>
              </w:rPr>
              <w:t>S1+S2 장점 결합. 전체 랩 기록 비교.</w:t>
            </w:r>
          </w:p>
        </w:tc>
      </w:tr>
    </w:tbl>
    <w:p w14:paraId="53934133" w14:textId="77777777" w:rsidR="00A809DE" w:rsidRPr="00C02FC4" w:rsidRDefault="00A809DE" w:rsidP="00A809DE">
      <w:pPr>
        <w:rPr>
          <w:rFonts w:asciiTheme="majorHAnsi" w:eastAsiaTheme="majorHAnsi" w:hAnsiTheme="majorHAnsi"/>
        </w:rPr>
      </w:pPr>
      <w:r w:rsidRPr="00C02FC4">
        <w:rPr>
          <w:rFonts w:asciiTheme="majorHAnsi" w:eastAsiaTheme="majorHAnsi" w:hAnsiTheme="majorHAnsi" w:cs="Arial"/>
          <w:sz w:val="18"/>
          <w:szCs w:val="18"/>
        </w:rPr>
        <w:t xml:space="preserve"> </w:t>
      </w:r>
    </w:p>
    <w:p w14:paraId="53392EFF" w14:textId="77777777" w:rsidR="00A809DE" w:rsidRDefault="00A809DE" w:rsidP="00A809DE">
      <w:pPr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</w:pPr>
    </w:p>
    <w:p w14:paraId="4231563E" w14:textId="77777777" w:rsidR="00A809DE" w:rsidRDefault="00A809DE" w:rsidP="00A809DE">
      <w:pPr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</w:pPr>
    </w:p>
    <w:p w14:paraId="4CFD0155" w14:textId="77777777" w:rsidR="00A809DE" w:rsidRDefault="00A809DE" w:rsidP="00A809DE">
      <w:pPr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</w:pPr>
    </w:p>
    <w:p w14:paraId="3CC41860" w14:textId="77777777" w:rsidR="00A809DE" w:rsidRDefault="00A809DE" w:rsidP="00A809DE">
      <w:pPr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</w:pPr>
    </w:p>
    <w:p w14:paraId="63281C34" w14:textId="77777777" w:rsidR="00A809DE" w:rsidRDefault="00A809DE" w:rsidP="00A809DE">
      <w:pPr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</w:pPr>
    </w:p>
    <w:p w14:paraId="5D6F6480" w14:textId="77777777" w:rsidR="00A809DE" w:rsidRPr="00C02FC4" w:rsidRDefault="00A809DE" w:rsidP="00A809DE">
      <w:pPr>
        <w:rPr>
          <w:rFonts w:asciiTheme="majorHAnsi" w:eastAsiaTheme="majorHAnsi" w:hAnsiTheme="majorHAnsi" w:cs="Arial" w:hint="eastAsia"/>
          <w:b/>
          <w:bCs/>
          <w:color w:val="0A4020"/>
          <w:sz w:val="22"/>
          <w:szCs w:val="22"/>
        </w:rPr>
      </w:pPr>
    </w:p>
    <w:p w14:paraId="53CCD4F0" w14:textId="77777777" w:rsidR="00A809DE" w:rsidRPr="00C02FC4" w:rsidRDefault="00A809DE" w:rsidP="00A809DE">
      <w:pPr>
        <w:rPr>
          <w:rFonts w:asciiTheme="majorHAnsi" w:eastAsiaTheme="majorHAnsi" w:hAnsiTheme="majorHAnsi" w:cs="Arial" w:hint="eastAsia"/>
          <w:b/>
          <w:bCs/>
          <w:color w:val="0A4020"/>
          <w:sz w:val="22"/>
          <w:szCs w:val="22"/>
        </w:rPr>
      </w:pPr>
    </w:p>
    <w:p w14:paraId="7411CF08" w14:textId="77777777" w:rsidR="00A809DE" w:rsidRPr="00C02FC4" w:rsidRDefault="00A809DE" w:rsidP="00A809DE">
      <w:pPr>
        <w:rPr>
          <w:rFonts w:asciiTheme="majorHAnsi" w:eastAsiaTheme="majorHAnsi" w:hAnsiTheme="majorHAnsi"/>
        </w:rPr>
      </w:pPr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lastRenderedPageBreak/>
        <w:t xml:space="preserve">SET </w:t>
      </w:r>
      <w:proofErr w:type="gramStart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 xml:space="preserve">2  </w:t>
      </w:r>
      <w:proofErr w:type="spellStart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>LookAhead</w:t>
      </w:r>
      <w:proofErr w:type="spellEnd"/>
      <w:proofErr w:type="gramEnd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 xml:space="preserve"> 튜닝 (</w:t>
      </w:r>
      <w:proofErr w:type="spellStart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>LookAheadBase</w:t>
      </w:r>
      <w:proofErr w:type="spellEnd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 xml:space="preserve"> · </w:t>
      </w:r>
      <w:proofErr w:type="spellStart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>LookAheadSpeedFactor</w:t>
      </w:r>
      <w:proofErr w:type="spellEnd"/>
      <w:r w:rsidRPr="00C02FC4">
        <w:rPr>
          <w:rFonts w:asciiTheme="majorHAnsi" w:eastAsiaTheme="majorHAnsi" w:hAnsiTheme="majorHAnsi" w:cs="Arial"/>
          <w:b/>
          <w:bCs/>
          <w:color w:val="0A4020"/>
          <w:sz w:val="22"/>
          <w:szCs w:val="22"/>
        </w:rPr>
        <w:t>)</w:t>
      </w:r>
    </w:p>
    <w:p w14:paraId="6A40498F" w14:textId="77777777" w:rsidR="00A809DE" w:rsidRPr="00C02FC4" w:rsidRDefault="00A809DE" w:rsidP="00A809DE">
      <w:pPr>
        <w:rPr>
          <w:rFonts w:asciiTheme="majorHAnsi" w:eastAsiaTheme="majorHAnsi" w:hAnsiTheme="majorHAnsi"/>
        </w:rPr>
      </w:pPr>
      <w:proofErr w:type="spellStart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>조향</w:t>
      </w:r>
      <w:proofErr w:type="spellEnd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 xml:space="preserve"> 게인 </w:t>
      </w:r>
      <w:proofErr w:type="spellStart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>최적값을</w:t>
      </w:r>
      <w:proofErr w:type="spellEnd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 xml:space="preserve"> 고정한 뒤 </w:t>
      </w:r>
      <w:proofErr w:type="spellStart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>룩어헤드</w:t>
      </w:r>
      <w:proofErr w:type="spellEnd"/>
      <w:r w:rsidRPr="00C02FC4">
        <w:rPr>
          <w:rFonts w:asciiTheme="majorHAnsi" w:eastAsiaTheme="majorHAnsi" w:hAnsiTheme="majorHAnsi" w:cs="Arial"/>
          <w:color w:val="555555"/>
          <w:sz w:val="17"/>
          <w:szCs w:val="17"/>
        </w:rPr>
        <w:t xml:space="preserve"> 거리를 조정합니다. 직선 안정성과 코너 반응 간 균형점을 찾는 세트.</w:t>
      </w:r>
    </w:p>
    <w:p w14:paraId="3F52E344" w14:textId="77777777" w:rsidR="00A809DE" w:rsidRPr="00C02FC4" w:rsidRDefault="00A809DE" w:rsidP="00A809DE">
      <w:pPr>
        <w:rPr>
          <w:rFonts w:asciiTheme="majorHAnsi" w:eastAsiaTheme="majorHAnsi" w:hAnsiTheme="majorHAnsi"/>
        </w:rPr>
      </w:pPr>
      <w:r w:rsidRPr="00C02FC4">
        <w:rPr>
          <w:rFonts w:asciiTheme="majorHAnsi" w:eastAsiaTheme="majorHAnsi" w:hAnsiTheme="majorHAnsi" w:cs="Arial"/>
          <w:sz w:val="10"/>
          <w:szCs w:val="10"/>
        </w:rPr>
        <w:t xml:space="preserve"> </w:t>
      </w:r>
    </w:p>
    <w:tbl>
      <w:tblPr>
        <w:tblW w:w="8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022"/>
        <w:gridCol w:w="1637"/>
        <w:gridCol w:w="1637"/>
        <w:gridCol w:w="2399"/>
      </w:tblGrid>
      <w:tr w:rsidR="00A809DE" w:rsidRPr="00C02FC4" w14:paraId="3A90564F" w14:textId="77777777" w:rsidTr="000379DF">
        <w:tblPrEx>
          <w:tblCellMar>
            <w:top w:w="0" w:type="dxa"/>
            <w:bottom w:w="0" w:type="dxa"/>
          </w:tblCellMar>
        </w:tblPrEx>
        <w:trPr>
          <w:trHeight w:val="651"/>
          <w:tblHeader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8C41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FFFFFF"/>
              </w:rPr>
              <w:t>파라미터</w:t>
            </w:r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90A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FFFFFF"/>
              </w:rPr>
              <w:t>기본값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086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TC-L</w:t>
            </w:r>
            <w:proofErr w:type="gramStart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1  멀리</w:t>
            </w:r>
            <w:proofErr w:type="gramEnd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보기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284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TC-L</w:t>
            </w:r>
            <w:proofErr w:type="gramStart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2  가까이</w:t>
            </w:r>
            <w:proofErr w:type="gramEnd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보기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4BF2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TC-L</w:t>
            </w:r>
            <w:proofErr w:type="gramStart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>3  속도연동</w:t>
            </w:r>
            <w:proofErr w:type="gramEnd"/>
            <w:r w:rsidRPr="00C02FC4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강화</w:t>
            </w:r>
          </w:p>
        </w:tc>
      </w:tr>
      <w:tr w:rsidR="00A809DE" w:rsidRPr="00C02FC4" w14:paraId="52FF4AD0" w14:textId="77777777" w:rsidTr="000379D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F4E8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Speed (공통 베이스 — </w:t>
            </w:r>
            <w:proofErr w:type="spellStart"/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조향</w:t>
            </w:r>
            <w:proofErr w:type="spellEnd"/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 튜닝 </w:t>
            </w:r>
            <w:proofErr w:type="spellStart"/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최적값</w:t>
            </w:r>
            <w:proofErr w:type="spellEnd"/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 적용)</w:t>
            </w:r>
          </w:p>
        </w:tc>
      </w:tr>
      <w:tr w:rsidR="00A809DE" w:rsidRPr="00C02FC4" w14:paraId="7FFBBF30" w14:textId="77777777" w:rsidTr="000379D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E1EF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MaxSpeed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558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3000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15BA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59C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40DA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</w:tr>
      <w:tr w:rsidR="00A809DE" w:rsidRPr="00C02FC4" w14:paraId="48275A48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8607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DecelRate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A278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0.5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AD0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0.5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0B22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0.5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0186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0.5</w:t>
            </w:r>
          </w:p>
        </w:tc>
      </w:tr>
      <w:tr w:rsidR="00A809DE" w:rsidRPr="00C02FC4" w14:paraId="4CDA85C3" w14:textId="77777777" w:rsidTr="000379D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4583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Steering (이 표의 핵심 변수)</w:t>
            </w:r>
          </w:p>
        </w:tc>
      </w:tr>
      <w:tr w:rsidR="00A809DE" w:rsidRPr="00C02FC4" w14:paraId="1233513F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5524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LookAheadBase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34F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1500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07B4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1800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56AA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1200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7C2B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1500</w:t>
            </w:r>
          </w:p>
        </w:tc>
      </w:tr>
      <w:tr w:rsidR="00A809DE" w:rsidRPr="00C02FC4" w14:paraId="3A7A25F3" w14:textId="77777777" w:rsidTr="000379D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8646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LookAheadSpeedFactor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019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0.3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201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0.3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5C68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0.3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E40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0.45</w:t>
            </w:r>
          </w:p>
        </w:tc>
      </w:tr>
      <w:tr w:rsidR="00A809DE" w:rsidRPr="00C02FC4" w14:paraId="04DC53BB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B377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HeadingWeight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D46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0.7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CDD6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0.7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50C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0.7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9BF1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0.75</w:t>
            </w:r>
          </w:p>
        </w:tc>
      </w:tr>
      <w:tr w:rsidR="00A809DE" w:rsidRPr="00C02FC4" w14:paraId="2B98502D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E50F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CrosstrackGain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25CC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0.0015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E98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124C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CC3F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</w:tr>
      <w:tr w:rsidR="00A809DE" w:rsidRPr="00C02FC4" w14:paraId="206841EC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862C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MaxYawDelta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05D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40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4033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40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C87B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50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FC5D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45</w:t>
            </w:r>
          </w:p>
        </w:tc>
      </w:tr>
      <w:tr w:rsidR="00A809DE" w:rsidRPr="00C02FC4" w14:paraId="07001E42" w14:textId="77777777" w:rsidTr="000379DF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AECF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Curvature (고정)</w:t>
            </w:r>
          </w:p>
        </w:tc>
      </w:tr>
      <w:tr w:rsidR="00A809DE" w:rsidRPr="00C02FC4" w14:paraId="751D48F5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8266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LateralFriction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544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0.8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FDBC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FC40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ECE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</w:tr>
      <w:tr w:rsidR="00A809DE" w:rsidRPr="00C02FC4" w14:paraId="6B624979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E68C" w14:textId="77777777" w:rsidR="00A809DE" w:rsidRPr="00C02FC4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BrakePreviewDist</w:t>
            </w:r>
            <w:proofErr w:type="spellEnd"/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7954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5000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57B7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FD44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0839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C02FC4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</w:tr>
      <w:tr w:rsidR="00A809DE" w:rsidRPr="00C02FC4" w14:paraId="75A73BA6" w14:textId="77777777" w:rsidTr="000379D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31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8DD6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666666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Courier New" w:hint="eastAsia"/>
                <w:color w:val="666666"/>
                <w:sz w:val="18"/>
                <w:szCs w:val="18"/>
              </w:rPr>
              <w:t>LapTime</w:t>
            </w:r>
            <w:proofErr w:type="spellEnd"/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0D5A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1:06.78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21E4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1:06.42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0CC2" w14:textId="77777777" w:rsidR="00A809DE" w:rsidRPr="00C02FC4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1:08.03</w:t>
            </w:r>
          </w:p>
        </w:tc>
      </w:tr>
      <w:tr w:rsidR="00A809DE" w:rsidRPr="00144602" w14:paraId="77EDE56B" w14:textId="77777777" w:rsidTr="000379DF">
        <w:tblPrEx>
          <w:tblCellMar>
            <w:top w:w="0" w:type="dxa"/>
            <w:bottom w:w="0" w:type="dxa"/>
          </w:tblCellMar>
        </w:tblPrEx>
        <w:trPr>
          <w:trHeight w:val="793"/>
        </w:trPr>
        <w:tc>
          <w:tcPr>
            <w:tcW w:w="2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52F5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444444"/>
                <w:sz w:val="17"/>
                <w:szCs w:val="17"/>
              </w:rPr>
              <w:t>▶ 튜닝 포인트</w:t>
            </w:r>
          </w:p>
        </w:tc>
        <w:tc>
          <w:tcPr>
            <w:tcW w:w="1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3A06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DACA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 xml:space="preserve">고속 직선에서 흔들림 감소. </w:t>
            </w:r>
            <w:proofErr w:type="spellStart"/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>언더스티어</w:t>
            </w:r>
            <w:proofErr w:type="spellEnd"/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 xml:space="preserve"> 경향 확인.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2C5B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0A4020"/>
                <w:sz w:val="16"/>
                <w:szCs w:val="16"/>
              </w:rPr>
              <w:t xml:space="preserve">코너 반응 빠름. </w:t>
            </w:r>
            <w:proofErr w:type="spellStart"/>
            <w:r w:rsidRPr="00144602">
              <w:rPr>
                <w:rFonts w:asciiTheme="majorHAnsi" w:eastAsiaTheme="majorHAnsi" w:hAnsiTheme="majorHAnsi" w:cs="Arial"/>
                <w:color w:val="0A4020"/>
                <w:sz w:val="16"/>
                <w:szCs w:val="16"/>
              </w:rPr>
              <w:t>오버스티어</w:t>
            </w:r>
            <w:proofErr w:type="spellEnd"/>
            <w:r w:rsidRPr="00144602">
              <w:rPr>
                <w:rFonts w:asciiTheme="majorHAnsi" w:eastAsiaTheme="majorHAnsi" w:hAnsiTheme="majorHAnsi" w:cs="Arial"/>
                <w:color w:val="0A4020"/>
                <w:sz w:val="16"/>
                <w:szCs w:val="16"/>
              </w:rPr>
              <w:t>·진동 여부 확인.</w:t>
            </w:r>
          </w:p>
        </w:tc>
        <w:tc>
          <w:tcPr>
            <w:tcW w:w="2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8903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6B3300"/>
                <w:sz w:val="16"/>
                <w:szCs w:val="16"/>
              </w:rPr>
              <w:t xml:space="preserve">속도 높을수록 자동으로 </w:t>
            </w:r>
            <w:proofErr w:type="spellStart"/>
            <w:r w:rsidRPr="00144602">
              <w:rPr>
                <w:rFonts w:asciiTheme="majorHAnsi" w:eastAsiaTheme="majorHAnsi" w:hAnsiTheme="majorHAnsi" w:cs="Arial"/>
                <w:color w:val="6B3300"/>
                <w:sz w:val="16"/>
                <w:szCs w:val="16"/>
              </w:rPr>
              <w:t>룩어헤드</w:t>
            </w:r>
            <w:proofErr w:type="spellEnd"/>
            <w:r w:rsidRPr="00144602">
              <w:rPr>
                <w:rFonts w:asciiTheme="majorHAnsi" w:eastAsiaTheme="majorHAnsi" w:hAnsiTheme="majorHAnsi" w:cs="Arial"/>
                <w:color w:val="6B3300"/>
                <w:sz w:val="16"/>
                <w:szCs w:val="16"/>
              </w:rPr>
              <w:t xml:space="preserve"> 확장.</w:t>
            </w:r>
          </w:p>
        </w:tc>
      </w:tr>
    </w:tbl>
    <w:p w14:paraId="7C8735F3" w14:textId="77777777" w:rsidR="00A809DE" w:rsidRPr="00144602" w:rsidRDefault="00A809DE" w:rsidP="00A809DE">
      <w:pPr>
        <w:rPr>
          <w:rFonts w:asciiTheme="majorHAnsi" w:eastAsiaTheme="majorHAnsi" w:hAnsiTheme="majorHAnsi" w:hint="eastAsia"/>
        </w:rPr>
      </w:pPr>
      <w:r w:rsidRPr="00144602">
        <w:rPr>
          <w:rFonts w:asciiTheme="majorHAnsi" w:eastAsiaTheme="majorHAnsi" w:hAnsiTheme="majorHAnsi" w:cs="Arial"/>
          <w:sz w:val="18"/>
          <w:szCs w:val="18"/>
        </w:rPr>
        <w:t xml:space="preserve"> </w:t>
      </w:r>
    </w:p>
    <w:p w14:paraId="10556DE4" w14:textId="77777777" w:rsidR="000379DF" w:rsidRDefault="000379DF">
      <w:pPr>
        <w:widowControl/>
        <w:wordWrap/>
        <w:autoSpaceDE/>
        <w:autoSpaceDN/>
        <w:spacing w:after="160"/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</w:pPr>
      <w:r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br w:type="page"/>
      </w:r>
    </w:p>
    <w:p w14:paraId="6A2DA3AF" w14:textId="3A2AA053" w:rsidR="00A809DE" w:rsidRPr="00144602" w:rsidRDefault="00A809DE" w:rsidP="00A809DE">
      <w:pPr>
        <w:rPr>
          <w:rFonts w:asciiTheme="majorHAnsi" w:eastAsiaTheme="majorHAnsi" w:hAnsiTheme="majorHAnsi"/>
        </w:rPr>
      </w:pPr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lastRenderedPageBreak/>
        <w:t xml:space="preserve">SET </w:t>
      </w:r>
      <w:proofErr w:type="gramStart"/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t>3  커브</w:t>
      </w:r>
      <w:proofErr w:type="gramEnd"/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t xml:space="preserve"> 감속 계수 튜닝 (</w:t>
      </w:r>
      <w:proofErr w:type="spellStart"/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t>LateralFriction</w:t>
      </w:r>
      <w:proofErr w:type="spellEnd"/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t xml:space="preserve"> · </w:t>
      </w:r>
      <w:proofErr w:type="spellStart"/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t>BrakePreviewDist</w:t>
      </w:r>
      <w:proofErr w:type="spellEnd"/>
      <w:r w:rsidRPr="00144602">
        <w:rPr>
          <w:rFonts w:asciiTheme="majorHAnsi" w:eastAsiaTheme="majorHAnsi" w:hAnsiTheme="majorHAnsi" w:cs="Arial"/>
          <w:b/>
          <w:bCs/>
          <w:color w:val="6B3300"/>
          <w:sz w:val="22"/>
          <w:szCs w:val="22"/>
        </w:rPr>
        <w:t>)</w:t>
      </w:r>
    </w:p>
    <w:p w14:paraId="73ED6CE1" w14:textId="77777777" w:rsidR="00A809DE" w:rsidRPr="00144602" w:rsidRDefault="00A809DE" w:rsidP="00A809DE">
      <w:pPr>
        <w:rPr>
          <w:rFonts w:asciiTheme="majorHAnsi" w:eastAsiaTheme="majorHAnsi" w:hAnsiTheme="majorHAnsi"/>
        </w:rPr>
      </w:pPr>
      <w:r w:rsidRPr="00144602">
        <w:rPr>
          <w:rFonts w:asciiTheme="majorHAnsi" w:eastAsiaTheme="majorHAnsi" w:hAnsiTheme="majorHAnsi" w:cs="Arial"/>
          <w:color w:val="555555"/>
          <w:sz w:val="17"/>
          <w:szCs w:val="17"/>
        </w:rPr>
        <w:t xml:space="preserve">앞 두 세트에서 확정된 </w:t>
      </w:r>
      <w:proofErr w:type="spellStart"/>
      <w:r w:rsidRPr="00144602">
        <w:rPr>
          <w:rFonts w:asciiTheme="majorHAnsi" w:eastAsiaTheme="majorHAnsi" w:hAnsiTheme="majorHAnsi" w:cs="Arial"/>
          <w:color w:val="555555"/>
          <w:sz w:val="17"/>
          <w:szCs w:val="17"/>
        </w:rPr>
        <w:t>조향</w:t>
      </w:r>
      <w:proofErr w:type="spellEnd"/>
      <w:r w:rsidRPr="00144602">
        <w:rPr>
          <w:rFonts w:asciiTheme="majorHAnsi" w:eastAsiaTheme="majorHAnsi" w:hAnsiTheme="majorHAnsi" w:cs="Arial"/>
          <w:color w:val="555555"/>
          <w:sz w:val="17"/>
          <w:szCs w:val="17"/>
        </w:rPr>
        <w:t>·</w:t>
      </w:r>
      <w:proofErr w:type="spellStart"/>
      <w:r w:rsidRPr="00144602">
        <w:rPr>
          <w:rFonts w:asciiTheme="majorHAnsi" w:eastAsiaTheme="majorHAnsi" w:hAnsiTheme="majorHAnsi" w:cs="Arial"/>
          <w:color w:val="555555"/>
          <w:sz w:val="17"/>
          <w:szCs w:val="17"/>
        </w:rPr>
        <w:t>룩어헤드</w:t>
      </w:r>
      <w:proofErr w:type="spellEnd"/>
      <w:r w:rsidRPr="00144602">
        <w:rPr>
          <w:rFonts w:asciiTheme="majorHAnsi" w:eastAsiaTheme="majorHAnsi" w:hAnsiTheme="majorHAnsi" w:cs="Arial"/>
          <w:color w:val="555555"/>
          <w:sz w:val="17"/>
          <w:szCs w:val="17"/>
        </w:rPr>
        <w:t xml:space="preserve"> 값을 고정하고 마찰 한계와 브레이킹 포인트를 밀어붙입니다.</w:t>
      </w:r>
    </w:p>
    <w:p w14:paraId="7676DAB0" w14:textId="77777777" w:rsidR="00A809DE" w:rsidRPr="00144602" w:rsidRDefault="00A809DE" w:rsidP="00A809DE">
      <w:pPr>
        <w:rPr>
          <w:rFonts w:asciiTheme="majorHAnsi" w:eastAsiaTheme="majorHAnsi" w:hAnsiTheme="majorHAnsi"/>
        </w:rPr>
      </w:pPr>
      <w:r w:rsidRPr="00144602">
        <w:rPr>
          <w:rFonts w:asciiTheme="majorHAnsi" w:eastAsiaTheme="majorHAnsi" w:hAnsiTheme="majorHAnsi" w:cs="Arial"/>
          <w:sz w:val="10"/>
          <w:szCs w:val="10"/>
        </w:rPr>
        <w:t xml:space="preserve"> </w:t>
      </w:r>
    </w:p>
    <w:tbl>
      <w:tblPr>
        <w:tblW w:w="8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013"/>
        <w:gridCol w:w="1625"/>
        <w:gridCol w:w="1625"/>
        <w:gridCol w:w="2380"/>
      </w:tblGrid>
      <w:tr w:rsidR="00A809DE" w:rsidRPr="00144602" w14:paraId="3CF8F3DB" w14:textId="77777777" w:rsidTr="000379DF">
        <w:tblPrEx>
          <w:tblCellMar>
            <w:top w:w="0" w:type="dxa"/>
            <w:bottom w:w="0" w:type="dxa"/>
          </w:tblCellMar>
        </w:tblPrEx>
        <w:trPr>
          <w:trHeight w:val="1017"/>
          <w:tblHeader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81F5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FFFFFF"/>
              </w:rPr>
              <w:t>파라미터</w:t>
            </w:r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5CC3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FFFFFF"/>
              </w:rPr>
              <w:t>기본값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66A0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TC-B</w:t>
            </w:r>
            <w:proofErr w:type="gramStart"/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>1  마찰</w:t>
            </w:r>
            <w:proofErr w:type="gramEnd"/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증가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F465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TC-B</w:t>
            </w:r>
            <w:proofErr w:type="gramStart"/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>2  늦은</w:t>
            </w:r>
            <w:proofErr w:type="gramEnd"/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 xml:space="preserve"> 브레이킹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B2AA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>TC-B</w:t>
            </w:r>
            <w:proofErr w:type="gramStart"/>
            <w:r w:rsidRPr="00144602">
              <w:rPr>
                <w:rFonts w:asciiTheme="majorHAnsi" w:eastAsiaTheme="majorHAnsi" w:hAnsiTheme="majorHAnsi" w:cs="Arial"/>
                <w:b/>
                <w:bCs/>
                <w:color w:val="0C2E6B"/>
              </w:rPr>
              <w:t>3  복합</w:t>
            </w:r>
            <w:proofErr w:type="gramEnd"/>
          </w:p>
        </w:tc>
      </w:tr>
      <w:tr w:rsidR="00A809DE" w:rsidRPr="00144602" w14:paraId="3AF2D938" w14:textId="77777777" w:rsidTr="000379DF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911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Speed (공통 베이스 — 이전 튜닝 </w:t>
            </w:r>
            <w:proofErr w:type="spellStart"/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최적값</w:t>
            </w:r>
            <w:proofErr w:type="spellEnd"/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 적용)</w:t>
            </w:r>
          </w:p>
        </w:tc>
      </w:tr>
      <w:tr w:rsidR="00A809DE" w:rsidRPr="00144602" w14:paraId="2E9FA7EE" w14:textId="77777777" w:rsidTr="000379DF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FD3B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MaxSpeed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89A4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3000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1DD0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881C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61F4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4000</w:t>
            </w:r>
          </w:p>
        </w:tc>
      </w:tr>
      <w:tr w:rsidR="00A809DE" w:rsidRPr="00144602" w14:paraId="5AE1D42F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2A94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AccelRate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56CB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1.0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7A38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1.0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9354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1.0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E751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1.2</w:t>
            </w:r>
          </w:p>
        </w:tc>
      </w:tr>
      <w:tr w:rsidR="00A809DE" w:rsidRPr="00144602" w14:paraId="1A34CD7F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ED09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DecelRate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4392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0.5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EE96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0.7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D352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0.7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E108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1.0</w:t>
            </w:r>
          </w:p>
        </w:tc>
      </w:tr>
      <w:tr w:rsidR="00A809DE" w:rsidRPr="00144602" w14:paraId="2C7AA560" w14:textId="77777777" w:rsidTr="000379DF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2F97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Steering (이전 튜닝 </w:t>
            </w:r>
            <w:proofErr w:type="spellStart"/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최적값</w:t>
            </w:r>
            <w:proofErr w:type="spellEnd"/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 xml:space="preserve"> 고정)</w:t>
            </w:r>
          </w:p>
        </w:tc>
      </w:tr>
      <w:tr w:rsidR="00A809DE" w:rsidRPr="00144602" w14:paraId="490192C0" w14:textId="77777777" w:rsidTr="000379DF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0E8A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LookAheadBase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CCF5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1500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7A32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1500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391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1500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1C61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1300</w:t>
            </w:r>
          </w:p>
        </w:tc>
      </w:tr>
      <w:tr w:rsidR="00A809DE" w:rsidRPr="00144602" w14:paraId="659708D7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9D99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LookAheadSpeedFactor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EC39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0.3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00EC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0.4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631B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0.4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E8F0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0.4</w:t>
            </w:r>
          </w:p>
        </w:tc>
      </w:tr>
      <w:tr w:rsidR="00A809DE" w:rsidRPr="00144602" w14:paraId="1A5758C6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0F26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CrosstrackGain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05FC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0.0015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8505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B695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3A97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0.002</w:t>
            </w:r>
          </w:p>
        </w:tc>
      </w:tr>
      <w:tr w:rsidR="00A809DE" w:rsidRPr="00144602" w14:paraId="15A2DF68" w14:textId="77777777" w:rsidTr="000379DF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53F7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1E3A6E"/>
                <w:sz w:val="19"/>
                <w:szCs w:val="19"/>
              </w:rPr>
              <w:t>Curvature (이 표의 핵심 변수)</w:t>
            </w:r>
          </w:p>
        </w:tc>
      </w:tr>
      <w:tr w:rsidR="00A809DE" w:rsidRPr="00144602" w14:paraId="7C1ACDE4" w14:textId="77777777" w:rsidTr="000379DF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66DC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LateralFriction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C3BD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0.8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FDE1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1.0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80E0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0.8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C694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1.2</w:t>
            </w:r>
          </w:p>
        </w:tc>
      </w:tr>
      <w:tr w:rsidR="00A809DE" w:rsidRPr="00144602" w14:paraId="7E942284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9186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CurvatureSampleSpan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9886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50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142A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4DAD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A516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</w:t>
            </w:r>
          </w:p>
        </w:tc>
      </w:tr>
      <w:tr w:rsidR="00A809DE" w:rsidRPr="00144602" w14:paraId="1FB85933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26F4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BrakePreviewDist</w:t>
            </w:r>
            <w:proofErr w:type="spellEnd"/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2200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666666"/>
                <w:sz w:val="18"/>
                <w:szCs w:val="18"/>
              </w:rPr>
              <w:t>5000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3F27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222222"/>
                <w:sz w:val="18"/>
                <w:szCs w:val="18"/>
              </w:rPr>
              <w:t>5000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9D66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3500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30EB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Courier New"/>
                <w:color w:val="C0392B"/>
                <w:sz w:val="18"/>
                <w:szCs w:val="18"/>
              </w:rPr>
              <w:t>3000</w:t>
            </w:r>
          </w:p>
        </w:tc>
      </w:tr>
      <w:tr w:rsidR="00A809DE" w:rsidRPr="00144602" w14:paraId="2BBA15DA" w14:textId="77777777" w:rsidTr="000379DF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305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CB58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666666"/>
                <w:sz w:val="18"/>
                <w:szCs w:val="18"/>
              </w:rPr>
            </w:pPr>
            <w:proofErr w:type="spellStart"/>
            <w:r w:rsidRPr="00144602">
              <w:rPr>
                <w:rFonts w:asciiTheme="majorHAnsi" w:eastAsiaTheme="majorHAnsi" w:hAnsiTheme="majorHAnsi" w:cs="Courier New" w:hint="eastAsia"/>
                <w:color w:val="666666"/>
                <w:sz w:val="18"/>
                <w:szCs w:val="18"/>
              </w:rPr>
              <w:t>LapTime</w:t>
            </w:r>
            <w:proofErr w:type="spellEnd"/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FCA8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</w:pPr>
            <w:r w:rsidRPr="00144602">
              <w:rPr>
                <w:rFonts w:asciiTheme="majorHAnsi" w:eastAsiaTheme="majorHAnsi" w:hAnsiTheme="majorHAnsi" w:cs="Courier New" w:hint="eastAsia"/>
                <w:color w:val="222222"/>
                <w:sz w:val="18"/>
                <w:szCs w:val="18"/>
              </w:rPr>
              <w:t>1:00.55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A574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000000" w:themeColor="text1"/>
                <w:sz w:val="18"/>
                <w:szCs w:val="18"/>
              </w:rPr>
            </w:pPr>
            <w:r w:rsidRPr="00144602">
              <w:rPr>
                <w:rFonts w:asciiTheme="majorHAnsi" w:eastAsiaTheme="majorHAnsi" w:hAnsiTheme="majorHAnsi" w:cs="Courier New" w:hint="eastAsia"/>
                <w:color w:val="000000" w:themeColor="text1"/>
                <w:sz w:val="18"/>
                <w:szCs w:val="18"/>
              </w:rPr>
              <w:t>1:06.15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269C" w14:textId="77777777" w:rsidR="00A809DE" w:rsidRPr="00144602" w:rsidRDefault="00A809DE" w:rsidP="001D0132">
            <w:pPr>
              <w:jc w:val="center"/>
              <w:rPr>
                <w:rFonts w:asciiTheme="majorHAnsi" w:eastAsiaTheme="majorHAnsi" w:hAnsiTheme="majorHAnsi" w:cs="Courier New" w:hint="eastAsia"/>
                <w:color w:val="000000" w:themeColor="text1"/>
                <w:sz w:val="18"/>
                <w:szCs w:val="18"/>
              </w:rPr>
            </w:pPr>
            <w:r w:rsidRPr="00144602">
              <w:rPr>
                <w:rFonts w:asciiTheme="majorHAnsi" w:eastAsiaTheme="majorHAnsi" w:hAnsiTheme="majorHAnsi" w:cs="Courier New" w:hint="eastAsia"/>
                <w:color w:val="000000" w:themeColor="text1"/>
                <w:sz w:val="18"/>
                <w:szCs w:val="18"/>
              </w:rPr>
              <w:t>00:56.32</w:t>
            </w:r>
          </w:p>
        </w:tc>
      </w:tr>
      <w:tr w:rsidR="00A809DE" w:rsidRPr="00144602" w14:paraId="7C67C866" w14:textId="77777777" w:rsidTr="000379DF">
        <w:tblPrEx>
          <w:tblCellMar>
            <w:top w:w="0" w:type="dxa"/>
            <w:bottom w:w="0" w:type="dxa"/>
          </w:tblCellMar>
        </w:tblPrEx>
        <w:trPr>
          <w:trHeight w:val="1239"/>
        </w:trPr>
        <w:tc>
          <w:tcPr>
            <w:tcW w:w="2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043F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b/>
                <w:bCs/>
                <w:color w:val="444444"/>
                <w:sz w:val="17"/>
                <w:szCs w:val="17"/>
              </w:rPr>
              <w:t>▶ 튜닝 포인트</w:t>
            </w:r>
          </w:p>
        </w:tc>
        <w:tc>
          <w:tcPr>
            <w:tcW w:w="1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9345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823F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 xml:space="preserve">마찰 한계 상향. 코너 속도 </w:t>
            </w:r>
            <w:proofErr w:type="spellStart"/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>유지력</w:t>
            </w:r>
            <w:proofErr w:type="spellEnd"/>
            <w:r w:rsidRPr="00144602">
              <w:rPr>
                <w:rFonts w:asciiTheme="majorHAnsi" w:eastAsiaTheme="majorHAnsi" w:hAnsiTheme="majorHAnsi" w:cs="Arial"/>
                <w:color w:val="0C2E6B"/>
                <w:sz w:val="16"/>
                <w:szCs w:val="16"/>
              </w:rPr>
              <w:t xml:space="preserve"> 확인.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B654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0A4020"/>
                <w:sz w:val="16"/>
                <w:szCs w:val="16"/>
              </w:rPr>
              <w:t>브레이킹 포인트 지연. 코너 진입 속도 확인.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8FB4" w14:textId="77777777" w:rsidR="00A809DE" w:rsidRPr="00144602" w:rsidRDefault="00A809DE" w:rsidP="001D0132">
            <w:pPr>
              <w:rPr>
                <w:rFonts w:asciiTheme="majorHAnsi" w:eastAsiaTheme="majorHAnsi" w:hAnsiTheme="majorHAnsi"/>
              </w:rPr>
            </w:pPr>
            <w:r w:rsidRPr="00144602">
              <w:rPr>
                <w:rFonts w:asciiTheme="majorHAnsi" w:eastAsiaTheme="majorHAnsi" w:hAnsiTheme="majorHAnsi" w:cs="Arial"/>
                <w:color w:val="6B3300"/>
                <w:sz w:val="16"/>
                <w:szCs w:val="16"/>
              </w:rPr>
              <w:t>마찰+지연 동시 적용. 스핀 여부 주의.</w:t>
            </w:r>
          </w:p>
        </w:tc>
      </w:tr>
    </w:tbl>
    <w:p w14:paraId="6364EF26" w14:textId="44FB75CE" w:rsidR="0040336C" w:rsidRPr="00A809DE" w:rsidRDefault="0040336C" w:rsidP="00A809DE">
      <w:pPr>
        <w:rPr>
          <w:rFonts w:asciiTheme="majorHAnsi" w:eastAsiaTheme="majorHAnsi" w:hAnsiTheme="majorHAnsi" w:hint="eastAsia"/>
          <w:b/>
          <w:bCs/>
        </w:rPr>
      </w:pPr>
    </w:p>
    <w:sectPr w:rsidR="0040336C" w:rsidRPr="00A809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2C46" w14:textId="77777777" w:rsidR="004461A8" w:rsidRDefault="004461A8" w:rsidP="0095459B">
      <w:r>
        <w:separator/>
      </w:r>
    </w:p>
  </w:endnote>
  <w:endnote w:type="continuationSeparator" w:id="0">
    <w:p w14:paraId="549BFCDB" w14:textId="77777777" w:rsidR="004461A8" w:rsidRDefault="004461A8" w:rsidP="00954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219F" w14:textId="77777777" w:rsidR="004461A8" w:rsidRDefault="004461A8" w:rsidP="0095459B">
      <w:r>
        <w:separator/>
      </w:r>
    </w:p>
  </w:footnote>
  <w:footnote w:type="continuationSeparator" w:id="0">
    <w:p w14:paraId="3E2BC4A5" w14:textId="77777777" w:rsidR="004461A8" w:rsidRDefault="004461A8" w:rsidP="00954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63C7D"/>
    <w:multiLevelType w:val="multilevel"/>
    <w:tmpl w:val="A9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46654"/>
    <w:multiLevelType w:val="multilevel"/>
    <w:tmpl w:val="CF1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F01"/>
    <w:multiLevelType w:val="multilevel"/>
    <w:tmpl w:val="305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675D2"/>
    <w:multiLevelType w:val="multilevel"/>
    <w:tmpl w:val="9EBE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E3989"/>
    <w:multiLevelType w:val="multilevel"/>
    <w:tmpl w:val="D46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07922"/>
    <w:multiLevelType w:val="multilevel"/>
    <w:tmpl w:val="CE8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B2B2D"/>
    <w:multiLevelType w:val="multilevel"/>
    <w:tmpl w:val="16F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6126E"/>
    <w:multiLevelType w:val="multilevel"/>
    <w:tmpl w:val="722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40E12"/>
    <w:multiLevelType w:val="multilevel"/>
    <w:tmpl w:val="D95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A254A"/>
    <w:multiLevelType w:val="multilevel"/>
    <w:tmpl w:val="8E5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86234"/>
    <w:multiLevelType w:val="multilevel"/>
    <w:tmpl w:val="727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76156">
    <w:abstractNumId w:val="6"/>
  </w:num>
  <w:num w:numId="2" w16cid:durableId="2002465409">
    <w:abstractNumId w:val="10"/>
  </w:num>
  <w:num w:numId="3" w16cid:durableId="1225337657">
    <w:abstractNumId w:val="1"/>
  </w:num>
  <w:num w:numId="4" w16cid:durableId="1365670584">
    <w:abstractNumId w:val="8"/>
  </w:num>
  <w:num w:numId="5" w16cid:durableId="1561792887">
    <w:abstractNumId w:val="2"/>
  </w:num>
  <w:num w:numId="6" w16cid:durableId="864056309">
    <w:abstractNumId w:val="0"/>
  </w:num>
  <w:num w:numId="7" w16cid:durableId="402026946">
    <w:abstractNumId w:val="4"/>
  </w:num>
  <w:num w:numId="8" w16cid:durableId="2122844183">
    <w:abstractNumId w:val="5"/>
  </w:num>
  <w:num w:numId="9" w16cid:durableId="1188448867">
    <w:abstractNumId w:val="9"/>
  </w:num>
  <w:num w:numId="10" w16cid:durableId="1116867279">
    <w:abstractNumId w:val="7"/>
  </w:num>
  <w:num w:numId="11" w16cid:durableId="1132331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9B"/>
    <w:rsid w:val="000379DF"/>
    <w:rsid w:val="00397C5D"/>
    <w:rsid w:val="0040336C"/>
    <w:rsid w:val="004461A8"/>
    <w:rsid w:val="005A350A"/>
    <w:rsid w:val="005A69B3"/>
    <w:rsid w:val="008B1686"/>
    <w:rsid w:val="0095459B"/>
    <w:rsid w:val="0097688B"/>
    <w:rsid w:val="00A809DE"/>
    <w:rsid w:val="00AA16DA"/>
    <w:rsid w:val="00E6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4383A"/>
  <w15:chartTrackingRefBased/>
  <w15:docId w15:val="{6EC91DBC-4482-4AD0-B74B-670E90AB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36C"/>
    <w:pPr>
      <w:widowControl w:val="0"/>
      <w:wordWrap w:val="0"/>
      <w:autoSpaceDE w:val="0"/>
      <w:autoSpaceDN w:val="0"/>
      <w:spacing w:after="0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545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45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45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45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45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45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45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45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45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45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45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45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45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45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45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45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45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45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4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4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45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45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45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4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45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459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545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5459B"/>
  </w:style>
  <w:style w:type="paragraph" w:styleId="ab">
    <w:name w:val="footer"/>
    <w:basedOn w:val="a"/>
    <w:link w:val="Char4"/>
    <w:uiPriority w:val="99"/>
    <w:unhideWhenUsed/>
    <w:rsid w:val="009545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54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</dc:creator>
  <cp:keywords/>
  <dc:description/>
  <cp:lastModifiedBy>1905</cp:lastModifiedBy>
  <cp:revision>2</cp:revision>
  <dcterms:created xsi:type="dcterms:W3CDTF">2026-05-07T09:20:00Z</dcterms:created>
  <dcterms:modified xsi:type="dcterms:W3CDTF">2026-05-07T10:46:00Z</dcterms:modified>
</cp:coreProperties>
</file>