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D84F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You can load application-level and router-level middleware with an optional mount path. You can also load a series of middleware functions together, which creates a sub-stack of the middleware system at a mount point.</w:t>
      </w:r>
    </w:p>
    <w:p w14:paraId="1C222099" w14:textId="77777777" w:rsidR="009D4697" w:rsidRPr="009D4697" w:rsidRDefault="009D4697" w:rsidP="009D4697">
      <w:pPr>
        <w:spacing w:after="75" w:line="240" w:lineRule="auto"/>
        <w:outlineLvl w:val="1"/>
        <w:rPr>
          <w:rFonts w:ascii="Open Sans" w:eastAsia="Times New Roman" w:hAnsi="Open Sans" w:cs="Open Sans"/>
          <w:b/>
          <w:bCs/>
          <w:color w:val="353535"/>
          <w:sz w:val="36"/>
          <w:szCs w:val="36"/>
          <w:lang w:eastAsia="en-IN"/>
        </w:rPr>
      </w:pPr>
      <w:r w:rsidRPr="009D4697">
        <w:rPr>
          <w:rFonts w:ascii="Open Sans" w:eastAsia="Times New Roman" w:hAnsi="Open Sans" w:cs="Open Sans"/>
          <w:b/>
          <w:bCs/>
          <w:color w:val="353535"/>
          <w:sz w:val="36"/>
          <w:szCs w:val="36"/>
          <w:lang w:eastAsia="en-IN"/>
        </w:rPr>
        <w:t>Application-level middleware</w:t>
      </w:r>
    </w:p>
    <w:p w14:paraId="64495583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Bind application-level middleware to an instance of the </w:t>
      </w:r>
      <w:hyperlink r:id="rId4" w:anchor="app" w:history="1">
        <w:r w:rsidRPr="009D4697">
          <w:rPr>
            <w:rFonts w:ascii="Open Sans" w:eastAsia="Times New Roman" w:hAnsi="Open Sans" w:cs="Open Sans"/>
            <w:color w:val="259DFF"/>
            <w:sz w:val="21"/>
            <w:szCs w:val="21"/>
            <w:u w:val="single"/>
            <w:lang w:eastAsia="en-IN"/>
          </w:rPr>
          <w:t>app object</w:t>
        </w:r>
      </w:hyperlink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by using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app.use()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and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app.METHOD()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functions, where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METHOD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is the HTTP method of the request that the middleware function handles (such as GET, PUT, or POST) in lowercase.</w:t>
      </w:r>
    </w:p>
    <w:p w14:paraId="6C626AD0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 middleware function with no mount path. The function is executed every time the app receives a request.</w:t>
      </w:r>
    </w:p>
    <w:p w14:paraId="16A8A0C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const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express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require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'express'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E2DC066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const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app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express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1C3AE06C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14:paraId="19C0612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use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045B1D49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'Time:'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Date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now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())</w:t>
      </w:r>
    </w:p>
    <w:p w14:paraId="367F3B6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4A15EB7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45F78F19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 middleware function mounted on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 The function is executed for any type of HTTP request on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</w:t>
      </w:r>
    </w:p>
    <w:p w14:paraId="45397B83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use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49442AB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'Request Type:'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method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7280F1D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36D8BAC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33834090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 route and its handler function (middleware system). The function handles GET requests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</w:t>
      </w:r>
    </w:p>
    <w:p w14:paraId="4D5091F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26FD1078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'USER'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56D8D9B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66DE4E1F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Here is an example of loading a series of middleware functions at a mount point, with a mount path. It illustrates a middleware sub-stack that prints request info for any type of HTTP request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</w:t>
      </w:r>
    </w:p>
    <w:p w14:paraId="7967DACB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use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20418E4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'Request URL:'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originalUrl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0DFC802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2ACC4443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796382BF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lastRenderedPageBreak/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'Request Type:'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method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799BD35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6A08B24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6AAB8A94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Route handlers enable you to define multiple routes for a path. The example below defines two routes for GET requests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 The second route will not cause any problems, but it will never get called because the first route ends the request-response cycle.</w:t>
      </w:r>
    </w:p>
    <w:p w14:paraId="51F05297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 middleware sub-stack that handles GET requests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</w:t>
      </w:r>
    </w:p>
    <w:p w14:paraId="0B9D4A3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2C35E8C4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'ID:'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params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2B2F828B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58AFD215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6C1B435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'User Info'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6CF29CD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3278E90F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14:paraId="6391BA64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  <w:t>// handler for the /user/:id path, which prints the user ID</w:t>
      </w:r>
    </w:p>
    <w:p w14:paraId="68A87547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21A814A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params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482D7880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1374AFED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To skip the rest of the middleware functions from a router middleware stack, call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next('route')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to pass control to the next route. </w:t>
      </w:r>
      <w:r w:rsidRPr="009D4697">
        <w:rPr>
          <w:rFonts w:ascii="Open Sans" w:eastAsia="Times New Roman" w:hAnsi="Open Sans" w:cs="Open Sans"/>
          <w:b/>
          <w:bCs/>
          <w:color w:val="353535"/>
          <w:sz w:val="21"/>
          <w:szCs w:val="21"/>
          <w:lang w:eastAsia="en-IN"/>
        </w:rPr>
        <w:t>NOTE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: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next('route')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will work only in middleware functions that were loaded by using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app.METHOD()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or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router.METHOD()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functions.</w:t>
      </w:r>
    </w:p>
    <w:p w14:paraId="7E8DE060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 middleware sub-stack that handles GET requests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path.</w:t>
      </w:r>
    </w:p>
    <w:p w14:paraId="23E5B571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3E6E7F8D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  <w:t>// if the user ID is 0, skip to the next route</w:t>
      </w:r>
    </w:p>
    <w:p w14:paraId="30201359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if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params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id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===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'0'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'route'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9930FF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  <w:t>// otherwise pass the control to the next middleware function in this stack</w:t>
      </w:r>
    </w:p>
    <w:p w14:paraId="79D8D111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else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0DD984EC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6CCCFC11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  <w:t>// send a regular response</w:t>
      </w:r>
    </w:p>
    <w:p w14:paraId="0EEF0A1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'regular'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03620B9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63644CEA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14:paraId="19E7A6C5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708090"/>
          <w:sz w:val="20"/>
          <w:szCs w:val="20"/>
          <w:lang w:eastAsia="en-IN"/>
        </w:rPr>
        <w:t>// handler for the /user/:id path, which sends a special response</w:t>
      </w:r>
    </w:p>
    <w:p w14:paraId="66F58D69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lastRenderedPageBreak/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753ED7AC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'special'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06E4DC39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14E11834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Middleware can also be declared in an array for reusability.</w:t>
      </w:r>
    </w:p>
    <w:p w14:paraId="1A6A3DC9" w14:textId="77777777" w:rsidR="009D4697" w:rsidRPr="009D4697" w:rsidRDefault="009D4697" w:rsidP="009D4697">
      <w:pPr>
        <w:spacing w:before="150" w:after="150" w:line="324" w:lineRule="atLeast"/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</w:pP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This example shows an array with a middleware sub-stack that handles GET requests to the </w:t>
      </w:r>
      <w:r w:rsidRPr="009D4697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/user/:id</w:t>
      </w:r>
      <w:r w:rsidRPr="009D4697">
        <w:rPr>
          <w:rFonts w:ascii="Open Sans" w:eastAsia="Times New Roman" w:hAnsi="Open Sans" w:cs="Open Sans"/>
          <w:color w:val="555555"/>
          <w:sz w:val="21"/>
          <w:szCs w:val="21"/>
          <w:lang w:eastAsia="en-IN"/>
        </w:rPr>
        <w:t> path</w:t>
      </w:r>
    </w:p>
    <w:p w14:paraId="78D11904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function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logOriginalUrl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08B995DC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'Request URL:'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originalUrl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2B6BF8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47DDCCF8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14:paraId="230D31C5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14:paraId="4C3B06B7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function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logMethod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0F7D8482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console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log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'Request Type:'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method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5D512386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</w:p>
    <w:p w14:paraId="0CCCC3A5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14:paraId="267A3D00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14:paraId="3A82FB59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const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logStuff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[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logOriginalUrl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logMethod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]</w:t>
      </w:r>
    </w:p>
    <w:p w14:paraId="4DF150B6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app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get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'/user/:id'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logStuff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req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next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=&gt;</w:t>
      </w: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14:paraId="3DB2259E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9D4697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res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9D4697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send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9D4697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'User Info'</w:t>
      </w: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</w:p>
    <w:p w14:paraId="7659ED85" w14:textId="77777777" w:rsidR="009D4697" w:rsidRPr="009D4697" w:rsidRDefault="009D4697" w:rsidP="009D4697">
      <w:pPr>
        <w:pBdr>
          <w:top w:val="single" w:sz="6" w:space="0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9D4697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})</w:t>
      </w:r>
    </w:p>
    <w:p w14:paraId="616881D9" w14:textId="77777777" w:rsidR="00276E02" w:rsidRDefault="00276E02"/>
    <w:sectPr w:rsidR="0027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3"/>
    <w:rsid w:val="00276E02"/>
    <w:rsid w:val="004A1B83"/>
    <w:rsid w:val="009D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A6C59-1EAA-4BFD-905B-DF51F43F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6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4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D469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D46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69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9D4697"/>
  </w:style>
  <w:style w:type="character" w:styleId="Strong">
    <w:name w:val="Strong"/>
    <w:basedOn w:val="DefaultParagraphFont"/>
    <w:uiPriority w:val="22"/>
    <w:qFormat/>
    <w:rsid w:val="009D46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pressjs.com/en/4x/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vidyanidhi school</cp:lastModifiedBy>
  <cp:revision>2</cp:revision>
  <dcterms:created xsi:type="dcterms:W3CDTF">2024-01-24T03:42:00Z</dcterms:created>
  <dcterms:modified xsi:type="dcterms:W3CDTF">2024-01-24T03:42:00Z</dcterms:modified>
</cp:coreProperties>
</file>