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MD-36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rule 76]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INTIMATION OF PERSON FROM WHOM SAMPLE IS TAKEN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To: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{recipientName}</w:t>
        <w:br/>
        <w:t>{recipientAddress}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I have this day taken from the premises of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{premisesName}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situated at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{premisesAddress}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samples of medical devices specified below for the purpose of test or evaluation.</w:t>
      </w: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{sampleTakingDate}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Officer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{medicalDeviceOfficerOffice}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p>
      <w:pPr>
        <w:keepNext/>
        <w:keepLines w:val="0"/>
        <w:spacing w:before="120" w:after="8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Details of sample of medical devices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30"/>
        <w:gridCol w:w="1040"/>
        <w:gridCol w:w="1700"/>
        <w:gridCol w:w="1050"/>
        <w:gridCol w:w="1130"/>
        <w:gridCol w:w="1200"/>
        <w:gridCol w:w="13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S. No.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Device name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Batch/Lot No.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Premises name and address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Brand (if any)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Date of manufacture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Expiry/use-before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Quantity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{#sampleItems}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3"/>
              </w:rPr>
              <w:t>{sNo}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{deviceName}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{batchOrLotNumber}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{premisesNameAndAddress}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{brandName}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{manufacturingDate}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{expiryOrUseBeforeDate}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{quantity}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{/sampleItems}</w:t>
            </w:r>
          </w:p>
        </w:tc>
      </w:tr>
    </w:tbl>
    <w:p>
      <w:pPr>
        <w:keepNext w:val="0"/>
        <w:keepLines w:val="0"/>
        <w:spacing w:before="0" w:after="20" w:line="254" w:lineRule="auto"/>
      </w:pP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{sampleTakingDate}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Officer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{medicalDeviceOfficerOffice}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MD-36 - Intimation of Sample Taking</dc:title>
  <dc:subject>Rule 76, Medical Devices Rules, 2017</dc:subject>
  <dc:creator>Medical Doc Generator</dc:creator>
  <cp:keywords>Medical Devices Rules 2017, enforcement, Medical Device Officer, Form MD-34, Form MD-35, Form MD-36, Form MD-37, Form MD-38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