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52" w:lineRule="auto"/>
        <w:jc w:val="center"/>
      </w:pPr>
      <w:r>
        <w:rPr>
          <w:rFonts w:ascii="Times New Roman" w:hAnsi="Times New Roman" w:cs="Times New Roman"/>
          <w:b/>
          <w:i w:val="0"/>
          <w:vanish w:val="0"/>
          <w:color w:val="000000"/>
          <w:sz w:val="32"/>
        </w:rPr>
        <w:t>ADVERSE EVENT AND SERIOUS ADVERSE EVENT REPORTING FORMS</w:t>
      </w:r>
    </w:p>
    <w:p>
      <w:pPr>
        <w:keepNext/>
        <w:keepLines w:val="0"/>
        <w:spacing w:before="0" w:after="240" w:line="252" w:lineRule="auto"/>
        <w:jc w:val="center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2"/>
        </w:rPr>
        <w:t>Form MD-22 Clinical Investigation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300"/>
        <w:gridCol w:w="66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Study title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{studyTitle}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CIP number / version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{cipNumber} | {cipVersionDate}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Sponsor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{applicantName}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Site / Principal Investigator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{clinicalSiteName} | {principalInvestigatorName}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FORM A - ADVERSE EVENT / ADVERSE DEVICE EFFECT</w:t>
      </w:r>
    </w:p>
    <w:p>
      <w:pPr>
        <w:pStyle w:val="Heading1"/>
      </w:pPr>
      <w:r>
        <w:t>A1. Report Identification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Report status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Initial   [ ] Follow-up   [ ] Final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Site number / subject ID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Event term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Date/time reported to site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A2. Event Details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Onset date/time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Stop date/time / ongoing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Description, body site and severity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Seriousness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Non-serious   [ ] Serious - complete Form B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Relationship to investigational device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Not related  [ ] Unlikely  [ ] Possible  [ ] Probable  [ ] Causal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Action taken with device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None  [ ] Interrupted  [ ] Removed  [ ] Replaced  [ ] Other: 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Treatment / corrective action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Outcome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Recovered  [ ] Recovering  [ ] Not recovered  [ ] Sequelae  [ ] Fatal  [ ] Unknown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r>
        <w:br w:type="page"/>
      </w:r>
    </w:p>
    <w:p>
      <w:pPr>
        <w:pStyle w:val="Heading1"/>
      </w:pPr>
      <w:r>
        <w:t>FORM A - ADVERSE EVENT / ADVERSE DEVICE EFFECT (continued)</w:t>
      </w:r>
    </w:p>
    <w:p>
      <w:pPr>
        <w:pStyle w:val="Heading1"/>
      </w:pPr>
      <w:r>
        <w:t>A3. Reporting and Assessment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Device-deficiency involved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No   [ ] Yes - describe: 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Reported to Sponsor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Date/time: __________________  By: 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Reported to Ethics Committee / CLA, if required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Date/time: __________________  Reference: 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Investigator assessment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  <w:br/>
              <w:br/>
              <w:br/>
              <w:br/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Investigator signature / date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r>
        <w:br w:type="page"/>
      </w:r>
    </w:p>
    <w:p>
      <w:pPr>
        <w:pStyle w:val="Heading1"/>
      </w:pPr>
      <w:r>
        <w:t>FORM B - SERIOUS ADVERSE EVENT REPORT</w:t>
      </w:r>
    </w:p>
    <w:p>
      <w:pPr>
        <w:keepNext w:val="0"/>
        <w:keepLines w:val="0"/>
        <w:spacing w:before="0" w:after="100" w:line="269" w:lineRule="auto"/>
        <w:jc w:val="left"/>
      </w:pPr>
      <w:r>
        <w:rPr>
          <w:rFonts w:ascii="Times New Roman" w:hAnsi="Times New Roman" w:cs="Times New Roman"/>
          <w:b w:val="0"/>
          <w:i/>
          <w:vanish w:val="0"/>
          <w:color w:val="000000"/>
          <w:sz w:val="21"/>
        </w:rPr>
        <w:t>Data elements aligned with Seventh Schedule Table 7. Complete all applicable fields.</w:t>
      </w:r>
    </w:p>
    <w:p>
      <w:pPr>
        <w:pStyle w:val="Heading1"/>
      </w:pPr>
      <w:r>
        <w:t>B1. Report Identification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Report status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Initial   [ ] Follow-up   [ ] Final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Site / subject identifier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Date/time Sponsor first informed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Seriousness criterion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Death  [ ] Life-threatening  [ ] Hospitalisation/prolongation  [ ] Disability  [ ] Intervention to prevent serious outcome  [ ] Foetal/congenital event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B2. Patient Details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Initials / hospital or OPD identifier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Gender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Age / date of birth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Weight / height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B3. Suspected Device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Device name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{deviceGenericName}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Indication / intended use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{intendedUse}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Model / size / lot / serial number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Start date/time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Stop date/time or duration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Device disposition / examination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B4. Other Treatment(s)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Concomitant devices, medicines or procedures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  <w:br/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r>
        <w:br w:type="page"/>
      </w:r>
    </w:p>
    <w:p>
      <w:pPr>
        <w:pStyle w:val="Heading1"/>
      </w:pPr>
      <w:r>
        <w:t>B5. Suspected Serious Adverse Device Reaction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Full description, body site, severity and diagnosis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  <w:br/>
              <w:br/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Onset date/time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Stop date/time or duration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Setting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Hospital  [ ] Out-patient clinic  [ ] Home  [ ] Nursing home  [ ] Other: 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Relationship to device/procedure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[ ] Not related  [ ] Unlikely  [ ] Possible  [ ] Probable  [ ] Causal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B6. Outcome and Relevant Information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Recovery / sequelae / tests / treatment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Fatal outcome: cause, relationship and post-mortem findings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Relevant history, allergies, family history or special investigations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br/>
              <w:br/>
              <w:br/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B7. Investigator Details and Reporting</w:t>
      </w:r>
    </w:p>
    <w:tbl>
      <w:tblPr>
        <w:tblW w:w="5000" w:type="pct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700"/>
        <w:gridCol w:w="6206"/>
      </w:tblGrid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Investigator name / specialty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{principalInvestigatorName} | {principalInvestigatorTitle}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Address / telephone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{clinicalSiteAddress} | {principalInvestigatorContact}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Date reported to Central Licensing Authority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Date reported to Ethics Committee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Date reported to Sponsor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  <w:tr>
        <w:trPr>
          <w:cantSplit w:val="true"/>
        </w:trPr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Investigator signature / date</w:t>
            </w:r>
          </w:p>
        </w:tc>
        <w:tc>
          <w:tcPr>
            <w:tcW w:w="0" w:type="auto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____________________________________________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/>
        <w:b w:val="0"/>
        <w:i w:val="0"/>
        <w:vanish w:val="0"/>
        <w:color w:val="666666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cs="Times New Roman"/>
        <w:b w:val="0"/>
        <w:i w:val="0"/>
        <w:vanish w:val="0"/>
        <w:color w:val="666666"/>
        <w:sz w:val="16"/>
      </w:rPr>
      <w:t>MD-22 Clinical Investigation Dossier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0" w:lineRule="auto"/>
    </w:pPr>
    <w:rPr>
      <w:rFonts w:ascii="Times New Roman" w:hAnsi="Times New Roman" w:cs="Times New Roman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 and SAE Reporting Forms</dc:title>
  <dc:subject>Checklist item 13 and Seventh Schedule Table 7</dc:subject>
  <dc:creator>Medical Doc Generator</dc:creator>
  <cp:keywords>Form MD-22, clinical investigation, Medical Devices Rules 2017, CDSCO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