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CASE REPORT FORM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{studyTitle}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Sponsor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CIP / version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{cipNumber} | {cipVersionDate}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CRF version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crfVersionDate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Site / PI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{clinicalSiteName} | {principalInvestigatorName}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Subject ID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 Screening and Informed Consent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Screening number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Patient Information Sheet / ICF version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Consent obtained before study procedure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[ ] Yes  [ ] No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Consent date/time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Person obtaining consent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2. Eligibility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00"/>
        <w:gridCol w:w="4250"/>
        <w:gridCol w:w="650"/>
        <w:gridCol w:w="650"/>
        <w:gridCol w:w="255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No.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Inclusion criterion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Yes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No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Comments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{#inclusionCriteria}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slNo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criterion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yes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no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comments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{/inclusionCriteria}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00"/>
        <w:gridCol w:w="4250"/>
        <w:gridCol w:w="650"/>
        <w:gridCol w:w="650"/>
        <w:gridCol w:w="255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No.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Exclusion criterion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Yes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No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Comments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{#exclusionCriteria}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slNo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criterion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yes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no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comments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{/exclusionCriteria}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6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Eligibility decision: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[ ] Eligible  [ ] Not eligible | Investigator initials/date: __________________</w:t>
      </w:r>
    </w:p>
    <w:p>
      <w:r>
        <w:br w:type="page"/>
      </w:r>
    </w:p>
    <w:p>
      <w:pPr>
        <w:pStyle w:val="Heading1"/>
      </w:pPr>
      <w:r>
        <w:t>3. Baseline Visit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 of birth / age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Gender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Height / weight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Medical diagnosis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Relevant medical / surgical history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Previous medication / procedures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 of enrolment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4. Intervention and Device Accountability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1700"/>
        <w:gridCol w:w="1900"/>
        <w:gridCol w:w="2200"/>
        <w:gridCol w:w="185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Date/time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Device / model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Lot / batch / serial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Procedure / exposure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Disposition / initials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5. Scheduled and Follow-up Visits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1500"/>
        <w:gridCol w:w="3000"/>
        <w:gridCol w:w="1500"/>
        <w:gridCol w:w="165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Visit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Planned window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Procedures / assessments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Actual date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Investigator initials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{#visitSchedule}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visitName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plannedWindow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{proceduresAssessments}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actualDate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investigatorInitials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{/visitSchedule}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6. Study-specific Clinical / Performance Assessments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00"/>
        <w:gridCol w:w="1700"/>
        <w:gridCol w:w="1400"/>
        <w:gridCol w:w="1300"/>
        <w:gridCol w:w="230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Assessment / endpoint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Method / unit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Time point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Result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Comments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{#clinicalAssessments}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assessmentEndpoint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methodUnit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timePoint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result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comments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{/clinicalAssessments}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7. Adverse Events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00"/>
        <w:gridCol w:w="2600"/>
        <w:gridCol w:w="1900"/>
        <w:gridCol w:w="1500"/>
        <w:gridCol w:w="220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AE no.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Term / onset / stop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Severity / seriousness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Relationship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Action / outcome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r>
        <w:br w:type="page"/>
      </w:r>
    </w:p>
    <w:p>
      <w:pPr>
        <w:pStyle w:val="Heading1"/>
      </w:pPr>
      <w:r>
        <w:t>8. Device Deficiencies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600"/>
        <w:gridCol w:w="1200"/>
        <w:gridCol w:w="2600"/>
        <w:gridCol w:w="2200"/>
        <w:gridCol w:w="230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No.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Date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Description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Potential / actual consequence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Action / report reference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9. Concomitant Illnesses, Medicines and Procedures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00"/>
        <w:gridCol w:w="1700"/>
        <w:gridCol w:w="1200"/>
        <w:gridCol w:w="1400"/>
        <w:gridCol w:w="240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Condition / treatment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Indication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Start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Stop / ongoing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Dose / details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10. Unscheduled Visit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 / reason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Assessment and action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Follow-up required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11. Withdrawal or Lost to Follow-up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Status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[ ] Withdrawn  [ ] Lost to follow-up  [ ] Not applicable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 / reason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Final safety assessment / follow-up attempts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  <w:br/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12. CIP Deviations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00"/>
        <w:gridCol w:w="1100"/>
        <w:gridCol w:w="3000"/>
        <w:gridCol w:w="1500"/>
        <w:gridCol w:w="250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Deviation no.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Date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Description / reason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Impact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CAPA / report date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r>
        <w:br w:type="page"/>
      </w:r>
    </w:p>
    <w:p>
      <w:pPr>
        <w:pStyle w:val="Heading1"/>
      </w:pPr>
      <w:r>
        <w:t>13. End of Clinical Investigation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Completion status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[ ] Completed  [ ] Withdrawn  [ ] Lost to follow-up  [ ] Other: ______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End date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 disposition confirmed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[ ] Yes  [ ] No  [ ] N/A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Outstanding AE / follow-up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Principal Investigator / designee declaration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I confirm that this CRF is complete and accurate to the best of my knowledge.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Name / signature / date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 Form</dc:title>
  <dc:subject>Seventh Schedule Table 6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