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2" w:lineRule="auto"/>
        <w:jc w:val="center"/>
      </w:pPr>
      <w:r>
        <w:rPr>
          <w:rFonts w:ascii="Times New Roman" w:hAnsi="Times New Roman" w:cs="Times New Roman"/>
          <w:b/>
          <w:i w:val="0"/>
          <w:vanish w:val="0"/>
          <w:color w:val="000000"/>
          <w:sz w:val="32"/>
        </w:rPr>
        <w:t>PATIENT INFORMATION SHEET</w:t>
      </w:r>
    </w:p>
    <w:p>
      <w:pPr>
        <w:keepNext/>
        <w:keepLines w:val="0"/>
        <w:spacing w:before="0" w:after="240" w:line="252" w:lineRule="auto"/>
        <w:jc w:val="center"/>
      </w:pPr>
      <w:r>
        <w:rPr>
          <w:rFonts w:ascii="Times New Roman" w:hAnsi="Times New Roman" w:cs="Times New Roman"/>
          <w:b w:val="0"/>
          <w:i w:val="0"/>
          <w:vanish w:val="0"/>
          <w:color w:val="000000"/>
          <w:sz w:val="22"/>
        </w:rPr>
        <w:t>{studyTitle}</w:t>
      </w:r>
    </w:p>
    <w:tbl>
      <w:tblPr>
        <w:tblW w:type="dxa" w:w="8906"/>
        <w:jc w:val="left"/>
        <w:tblLayout w:type="fixed"/>
        <w:tblLook w:firstColumn="1" w:firstRow="1" w:lastColumn="0" w:lastRow="0" w:noHBand="0" w:noVBand="1" w:val="04A0"/>
        <w:tblInd w:w="110" w:type="dxa"/>
      </w:tblPr>
      <w:tblGrid>
        <w:gridCol w:w="2300"/>
        <w:gridCol w:w="6606"/>
      </w:tblGrid>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Study number</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{cipNumber}</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Document version / date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{pisIcfVersionDate}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Language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{documentLanguage}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Sponsor</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{applicantName}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Site / Investigator</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{clinicalSiteName} | {principalInvestigatorName}</w:t>
            </w:r>
          </w:p>
        </w:tc>
      </w:tr>
    </w:tbl>
    <w:p>
      <w:pPr>
        <w:keepNext w:val="0"/>
        <w:keepLines w:val="0"/>
        <w:spacing w:before="0" w:after="20" w:line="252" w:lineRule="auto"/>
      </w:pPr>
    </w:p>
    <w:p>
      <w:pPr>
        <w:pStyle w:val="Heading1"/>
      </w:pPr>
      <w:r>
        <w:t>1. Invitation and Research Purpose</w:t>
      </w:r>
    </w:p>
    <w:p>
      <w:pPr>
        <w:keepNext w:val="0"/>
        <w:keepLines/>
        <w:spacing w:before="40" w:after="100" w:line="264" w:lineRule="auto"/>
        <w:jc w:val="left"/>
      </w:pPr>
      <w:r>
        <w:rPr>
          <w:rFonts w:ascii="Times New Roman" w:hAnsi="Times New Roman" w:cs="Times New Roman"/>
          <w:b w:val="0"/>
          <w:i w:val="0"/>
          <w:vanish w:val="0"/>
          <w:color w:val="000000"/>
          <w:sz w:val="20"/>
        </w:rPr>
        <w:t>{pisResearchPurpose}</w:t>
      </w:r>
    </w:p>
    <w:p>
      <w:pPr>
        <w:pStyle w:val="Heading1"/>
      </w:pPr>
      <w:r>
        <w:t>2. Why You Have Been Invited</w:t>
      </w:r>
    </w:p>
    <w:p>
      <w:pPr>
        <w:keepNext w:val="0"/>
        <w:keepLines/>
        <w:spacing w:before="40" w:after="100" w:line="264" w:lineRule="auto"/>
        <w:jc w:val="left"/>
      </w:pPr>
      <w:r>
        <w:rPr>
          <w:rFonts w:ascii="Times New Roman" w:hAnsi="Times New Roman" w:cs="Times New Roman"/>
          <w:b w:val="0"/>
          <w:i w:val="0"/>
          <w:vanish w:val="0"/>
          <w:color w:val="000000"/>
          <w:sz w:val="20"/>
        </w:rPr>
        <w:t>{pisEligibilityReason}</w:t>
      </w:r>
    </w:p>
    <w:p>
      <w:pPr>
        <w:pStyle w:val="Heading1"/>
      </w:pPr>
      <w:r>
        <w:t>3. Expected Duration and Number of Participants</w:t>
      </w:r>
    </w:p>
    <w:p>
      <w:pPr>
        <w:keepNext w:val="0"/>
        <w:keepLines/>
        <w:spacing w:before="40" w:after="100" w:line="264" w:lineRule="auto"/>
        <w:jc w:val="left"/>
      </w:pPr>
      <w:r>
        <w:rPr>
          <w:rFonts w:ascii="Times New Roman" w:hAnsi="Times New Roman" w:cs="Times New Roman"/>
          <w:b w:val="0"/>
          <w:i w:val="0"/>
          <w:vanish w:val="0"/>
          <w:color w:val="000000"/>
          <w:sz w:val="20"/>
        </w:rPr>
        <w:t>{pisDurationAndParticipants}</w:t>
      </w:r>
    </w:p>
    <w:p>
      <w:pPr>
        <w:pStyle w:val="Heading1"/>
      </w:pPr>
      <w:r>
        <w:t>4. Procedures, Including Invasive Procedures</w:t>
      </w:r>
    </w:p>
    <w:p>
      <w:pPr>
        <w:keepNext w:val="0"/>
        <w:keepLines/>
        <w:spacing w:before="40" w:after="100" w:line="264" w:lineRule="auto"/>
        <w:jc w:val="left"/>
      </w:pPr>
      <w:r>
        <w:rPr>
          <w:rFonts w:ascii="Times New Roman" w:hAnsi="Times New Roman" w:cs="Times New Roman"/>
          <w:b w:val="0"/>
          <w:i w:val="0"/>
          <w:vanish w:val="0"/>
          <w:color w:val="000000"/>
          <w:sz w:val="20"/>
        </w:rPr>
        <w:t>{pisStudyProcedures}</w:t>
      </w:r>
    </w:p>
    <w:p>
      <w:pPr>
        <w:pStyle w:val="Heading1"/>
      </w:pPr>
      <w:r>
        <w:t>5. Randomisation and Treatment Schedule, if Applicable</w:t>
      </w:r>
    </w:p>
    <w:p>
      <w:pPr>
        <w:keepNext w:val="0"/>
        <w:keepLines/>
        <w:spacing w:before="40" w:after="100" w:line="264" w:lineRule="auto"/>
        <w:jc w:val="left"/>
      </w:pPr>
      <w:r>
        <w:rPr>
          <w:rFonts w:ascii="Times New Roman" w:hAnsi="Times New Roman" w:cs="Times New Roman"/>
          <w:b w:val="0"/>
          <w:i w:val="0"/>
          <w:vanish w:val="0"/>
          <w:color w:val="000000"/>
          <w:sz w:val="20"/>
        </w:rPr>
        <w:t>{pisRandomisationTreatment}</w:t>
      </w:r>
    </w:p>
    <w:p>
      <w:pPr>
        <w:pStyle w:val="Heading1"/>
      </w:pPr>
      <w:r>
        <w:t>6. Foreseeable Risks and Discomforts</w:t>
      </w:r>
    </w:p>
    <w:p>
      <w:pPr>
        <w:keepNext w:val="0"/>
        <w:keepLines/>
        <w:spacing w:before="40" w:after="100" w:line="264" w:lineRule="auto"/>
        <w:jc w:val="left"/>
      </w:pPr>
      <w:r>
        <w:rPr>
          <w:rFonts w:ascii="Times New Roman" w:hAnsi="Times New Roman" w:cs="Times New Roman"/>
          <w:b w:val="0"/>
          <w:i w:val="0"/>
          <w:vanish w:val="0"/>
          <w:color w:val="000000"/>
          <w:sz w:val="20"/>
        </w:rPr>
        <w:t>{pisRisksDiscomforts}</w:t>
      </w:r>
    </w:p>
    <w:p>
      <w:pPr>
        <w:pStyle w:val="Heading1"/>
      </w:pPr>
      <w:r>
        <w:t>7. Expected Benefits</w:t>
      </w:r>
    </w:p>
    <w:p>
      <w:pPr>
        <w:keepNext w:val="0"/>
        <w:keepLines/>
        <w:spacing w:before="40" w:after="100" w:line="264" w:lineRule="auto"/>
        <w:jc w:val="left"/>
      </w:pPr>
      <w:r>
        <w:rPr>
          <w:rFonts w:ascii="Times New Roman" w:hAnsi="Times New Roman" w:cs="Times New Roman"/>
          <w:b w:val="0"/>
          <w:i w:val="0"/>
          <w:vanish w:val="0"/>
          <w:color w:val="000000"/>
          <w:sz w:val="20"/>
        </w:rPr>
        <w:t>{pisExpectedBenefits}</w:t>
      </w:r>
    </w:p>
    <w:p>
      <w:pPr>
        <w:pStyle w:val="Heading1"/>
      </w:pPr>
      <w:r>
        <w:t>8. Available Alternatives</w:t>
      </w:r>
    </w:p>
    <w:p>
      <w:pPr>
        <w:keepNext w:val="0"/>
        <w:keepLines/>
        <w:spacing w:before="40" w:after="100" w:line="264" w:lineRule="auto"/>
        <w:jc w:val="left"/>
      </w:pPr>
      <w:r>
        <w:rPr>
          <w:rFonts w:ascii="Times New Roman" w:hAnsi="Times New Roman" w:cs="Times New Roman"/>
          <w:b w:val="0"/>
          <w:i w:val="0"/>
          <w:vanish w:val="0"/>
          <w:color w:val="000000"/>
          <w:sz w:val="20"/>
        </w:rPr>
        <w:t>{pisAlternativeProceduresTherapies}</w:t>
      </w:r>
    </w:p>
    <w:p>
      <w:r>
        <w:br w:type="page"/>
      </w:r>
    </w:p>
    <w:p>
      <w:pPr>
        <w:pStyle w:val="Heading1"/>
      </w:pPr>
      <w:r>
        <w:t>PATIENT INFORMATION SHEET (continued)</w:t>
      </w:r>
    </w:p>
    <w:p>
      <w:pPr>
        <w:pStyle w:val="Heading1"/>
      </w:pPr>
      <w:r>
        <w:t>9. Confidentiality and Access to Medical Records</w:t>
      </w:r>
    </w:p>
    <w:p>
      <w:pPr>
        <w:keepNext w:val="0"/>
        <w:keepLines/>
        <w:spacing w:before="40" w:after="100" w:line="264" w:lineRule="auto"/>
        <w:jc w:val="left"/>
      </w:pPr>
      <w:r>
        <w:rPr>
          <w:rFonts w:ascii="Times New Roman" w:hAnsi="Times New Roman" w:cs="Times New Roman"/>
          <w:b w:val="0"/>
          <w:i w:val="0"/>
          <w:vanish w:val="0"/>
          <w:color w:val="000000"/>
          <w:sz w:val="20"/>
        </w:rPr>
        <w:t>{pisConfidentialityRecordsAccess}</w:t>
      </w:r>
    </w:p>
    <w:p>
      <w:pPr>
        <w:pStyle w:val="Heading1"/>
      </w:pPr>
      <w:r>
        <w:t>10. Medical Management and Compensation for Injury or Death</w:t>
      </w:r>
    </w:p>
    <w:p>
      <w:pPr>
        <w:keepNext w:val="0"/>
        <w:keepLines/>
        <w:spacing w:before="40" w:after="100" w:line="264" w:lineRule="auto"/>
        <w:jc w:val="left"/>
      </w:pPr>
      <w:r>
        <w:rPr>
          <w:rFonts w:ascii="Times New Roman" w:hAnsi="Times New Roman" w:cs="Times New Roman"/>
          <w:b w:val="0"/>
          <w:i w:val="0"/>
          <w:vanish w:val="0"/>
          <w:color w:val="000000"/>
          <w:sz w:val="20"/>
        </w:rPr>
        <w:t>{pisMedicalManagementCompensation}</w:t>
      </w:r>
    </w:p>
    <w:p>
      <w:pPr>
        <w:pStyle w:val="Heading1"/>
      </w:pPr>
      <w:r>
        <w:t>11. Contacts for Questions, Rights and Injury</w:t>
      </w:r>
    </w:p>
    <w:p>
      <w:pPr>
        <w:keepNext w:val="0"/>
        <w:keepLines/>
        <w:spacing w:before="40" w:after="100" w:line="264" w:lineRule="auto"/>
        <w:jc w:val="left"/>
      </w:pPr>
      <w:r>
        <w:rPr>
          <w:rFonts w:ascii="Times New Roman" w:hAnsi="Times New Roman" w:cs="Times New Roman"/>
          <w:b w:val="0"/>
          <w:i w:val="0"/>
          <w:vanish w:val="0"/>
          <w:color w:val="000000"/>
          <w:sz w:val="20"/>
        </w:rPr>
        <w:t>{pisContactInformation}</w:t>
      </w:r>
    </w:p>
    <w:p>
      <w:pPr>
        <w:pStyle w:val="Heading1"/>
      </w:pPr>
      <w:r>
        <w:t>12. Payment, Costs and Reimbursement</w:t>
      </w:r>
    </w:p>
    <w:p>
      <w:pPr>
        <w:keepNext w:val="0"/>
        <w:keepLines/>
        <w:spacing w:before="40" w:after="100" w:line="264" w:lineRule="auto"/>
        <w:jc w:val="left"/>
      </w:pPr>
      <w:r>
        <w:rPr>
          <w:rFonts w:ascii="Times New Roman" w:hAnsi="Times New Roman" w:cs="Times New Roman"/>
          <w:b w:val="0"/>
          <w:i w:val="0"/>
          <w:vanish w:val="0"/>
          <w:color w:val="000000"/>
          <w:sz w:val="20"/>
        </w:rPr>
        <w:t>{pisPaymentsAndCosts}</w:t>
      </w:r>
    </w:p>
    <w:p>
      <w:pPr>
        <w:pStyle w:val="Heading1"/>
      </w:pPr>
      <w:r>
        <w:t>13. Participant Responsibilities</w:t>
      </w:r>
    </w:p>
    <w:p>
      <w:pPr>
        <w:keepNext w:val="0"/>
        <w:keepLines/>
        <w:spacing w:before="40" w:after="100" w:line="264" w:lineRule="auto"/>
        <w:jc w:val="left"/>
      </w:pPr>
      <w:r>
        <w:rPr>
          <w:rFonts w:ascii="Times New Roman" w:hAnsi="Times New Roman" w:cs="Times New Roman"/>
          <w:b w:val="0"/>
          <w:i w:val="0"/>
          <w:vanish w:val="0"/>
          <w:color w:val="000000"/>
          <w:sz w:val="20"/>
        </w:rPr>
        <w:t>{pisParticipantResponsibilities}</w:t>
      </w:r>
    </w:p>
    <w:p>
      <w:pPr>
        <w:pStyle w:val="Heading1"/>
      </w:pPr>
      <w:r>
        <w:t>14. Voluntary Participation and Withdrawal</w:t>
      </w:r>
    </w:p>
    <w:p>
      <w:pPr>
        <w:keepNext w:val="0"/>
        <w:keepLines/>
        <w:spacing w:before="40" w:after="100" w:line="264" w:lineRule="auto"/>
        <w:jc w:val="left"/>
      </w:pPr>
      <w:r>
        <w:rPr>
          <w:rFonts w:ascii="Times New Roman" w:hAnsi="Times New Roman" w:cs="Times New Roman"/>
          <w:b w:val="0"/>
          <w:i w:val="0"/>
          <w:vanish w:val="0"/>
          <w:color w:val="000000"/>
          <w:sz w:val="20"/>
        </w:rPr>
        <w:t>{pisVoluntaryParticipationWithdrawal}</w:t>
      </w:r>
    </w:p>
    <w:p>
      <w:pPr>
        <w:pStyle w:val="Heading1"/>
      </w:pPr>
      <w:r>
        <w:t>15. Possibility that the Device May Not Provide the Intended Effect</w:t>
      </w:r>
    </w:p>
    <w:p>
      <w:pPr>
        <w:keepNext w:val="0"/>
        <w:keepLines/>
        <w:spacing w:before="40" w:after="100" w:line="264" w:lineRule="auto"/>
        <w:jc w:val="left"/>
      </w:pPr>
      <w:r>
        <w:rPr>
          <w:rFonts w:ascii="Times New Roman" w:hAnsi="Times New Roman" w:cs="Times New Roman"/>
          <w:b w:val="0"/>
          <w:i w:val="0"/>
          <w:vanish w:val="0"/>
          <w:color w:val="000000"/>
          <w:sz w:val="20"/>
        </w:rPr>
        <w:t>{pisDeviceFailurePossibility}</w:t>
      </w:r>
    </w:p>
    <w:p>
      <w:pPr>
        <w:pStyle w:val="Heading1"/>
      </w:pPr>
      <w:r>
        <w:t>16. Early Termination, New Findings and Unforeseeable Risks</w:t>
      </w:r>
    </w:p>
    <w:p>
      <w:pPr>
        <w:keepNext w:val="0"/>
        <w:keepLines/>
        <w:spacing w:before="40" w:after="100" w:line="264" w:lineRule="auto"/>
        <w:jc w:val="left"/>
      </w:pPr>
      <w:r>
        <w:rPr>
          <w:rFonts w:ascii="Times New Roman" w:hAnsi="Times New Roman" w:cs="Times New Roman"/>
          <w:b w:val="0"/>
          <w:i w:val="0"/>
          <w:vanish w:val="0"/>
          <w:color w:val="000000"/>
          <w:sz w:val="20"/>
        </w:rPr>
        <w:t>{pisAdditionalApplicableInformation}</w:t>
      </w:r>
    </w:p>
    <w:p>
      <w:pPr>
        <w:keepNext w:val="0"/>
        <w:keepLines w:val="0"/>
        <w:spacing w:before="0" w:after="160" w:line="269" w:lineRule="auto"/>
        <w:jc w:val="left"/>
      </w:pPr>
      <w:r>
        <w:rPr>
          <w:rFonts w:ascii="Times New Roman" w:hAnsi="Times New Roman" w:cs="Times New Roman"/>
          <w:b/>
          <w:i w:val="0"/>
          <w:vanish w:val="0"/>
          <w:color w:val="000000"/>
          <w:sz w:val="21"/>
        </w:rPr>
        <w:t>You will receive a copy of this Patient Information Sheet and the signed Informed Consent Form.</w:t>
      </w:r>
    </w:p>
    <w:p>
      <w:r>
        <w:br w:type="page"/>
      </w:r>
    </w:p>
    <w:p>
      <w:pPr>
        <w:keepNext/>
        <w:keepLines w:val="0"/>
        <w:spacing w:before="0" w:after="60" w:line="252" w:lineRule="auto"/>
        <w:jc w:val="center"/>
      </w:pPr>
      <w:r>
        <w:rPr>
          <w:rFonts w:ascii="Times New Roman" w:hAnsi="Times New Roman" w:cs="Times New Roman"/>
          <w:b/>
          <w:i w:val="0"/>
          <w:vanish w:val="0"/>
          <w:color w:val="000000"/>
          <w:sz w:val="32"/>
        </w:rPr>
        <w:t>INFORMED CONSENT FORM</w:t>
      </w:r>
    </w:p>
    <w:p>
      <w:pPr>
        <w:keepNext/>
        <w:keepLines w:val="0"/>
        <w:spacing w:before="0" w:after="240" w:line="252" w:lineRule="auto"/>
        <w:jc w:val="center"/>
      </w:pPr>
      <w:r>
        <w:rPr>
          <w:rFonts w:ascii="Times New Roman" w:hAnsi="Times New Roman" w:cs="Times New Roman"/>
          <w:b w:val="0"/>
          <w:i w:val="0"/>
          <w:vanish w:val="0"/>
          <w:color w:val="000000"/>
          <w:sz w:val="22"/>
        </w:rPr>
        <w:t>To participate in a clinical investigation</w:t>
      </w:r>
    </w:p>
    <w:tbl>
      <w:tblPr>
        <w:tblW w:type="dxa" w:w="8906"/>
        <w:jc w:val="left"/>
        <w:tblLayout w:type="fixed"/>
        <w:tblLook w:firstColumn="1" w:firstRow="1" w:lastColumn="0" w:lastRow="0" w:noHBand="0" w:noVBand="1" w:val="04A0"/>
        <w:tblInd w:w="110" w:type="dxa"/>
      </w:tblPr>
      <w:tblGrid>
        <w:gridCol w:w="2300"/>
        <w:gridCol w:w="6606"/>
      </w:tblGrid>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Clinical investigation title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{studyTitle}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Clinical investigation number</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{cipNumber}</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PIS / ICF version and date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{pisIcfVersionDate}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Subject initials / name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Date of birth / age / gender</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Address</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br/>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Qualification</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Occupation</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 ] Student  [ ] Self-employed  [ ] Service  [ ] Homemaker  [ ] Other: 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Annual income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Nominee name, address and relationship</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br/>
              <w:br/>
            </w:r>
          </w:p>
        </w:tc>
      </w:tr>
    </w:tbl>
    <w:p>
      <w:pPr>
        <w:keepNext w:val="0"/>
        <w:keepLines w:val="0"/>
        <w:spacing w:before="0" w:after="20" w:line="252" w:lineRule="auto"/>
      </w:pPr>
    </w:p>
    <w:p>
      <w:pPr>
        <w:pStyle w:val="Heading1"/>
      </w:pPr>
      <w:r>
        <w:t>Consent Statements</w:t>
      </w:r>
    </w:p>
    <w:tbl>
      <w:tblPr>
        <w:tblW w:type="dxa" w:w="8906"/>
        <w:jc w:val="left"/>
        <w:tblLayout w:type="fixed"/>
        <w:tblLook w:firstColumn="1" w:firstRow="1" w:lastColumn="0" w:lastRow="0" w:noHBand="0" w:noVBand="1" w:val="04A0"/>
        <w:tblInd w:w="110" w:type="dxa"/>
      </w:tblPr>
      <w:tblGrid>
        <w:gridCol w:w="8206"/>
        <w:gridCol w:w="700"/>
      </w:tblGrid>
      <w:tr>
        <w:trPr>
          <w:cantSplit w:val="true"/>
        </w:trPr>
        <w:tc>
          <w:tcPr>
            <w:tcW w:type="dxa" w:w="82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1. I confirm that I have read and understood the Patient Information Sheet for this clinical investigation and have had the opportunity to ask questions.</w:t>
            </w:r>
          </w:p>
        </w:tc>
        <w:tc>
          <w:tcPr>
            <w:tcW w:type="dxa" w:w="7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type="dxa" w:w="82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2. I understand that my participation is voluntary and that I may withdraw at any time without giving a reason and without my medical care or legal rights being affected.</w:t>
            </w:r>
          </w:p>
        </w:tc>
        <w:tc>
          <w:tcPr>
            <w:tcW w:type="dxa" w:w="7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type="dxa" w:w="82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3. I understand and agree that authorised representatives of the Sponsor, the Ethics Committee and regulatory authorities may review my health records for this investigation and related scientific review, while my identity will remain confidential in any disclosure or publication.</w:t>
            </w:r>
          </w:p>
        </w:tc>
        <w:tc>
          <w:tcPr>
            <w:tcW w:type="dxa" w:w="7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type="dxa" w:w="82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4. I agree that data and results arising from this clinical investigation may be used for scientific purposes, provided my identity is protected.</w:t>
            </w:r>
          </w:p>
        </w:tc>
        <w:tc>
          <w:tcPr>
            <w:tcW w:type="dxa" w:w="7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type="dxa" w:w="82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5. I agree to participate in the above clinical investigation.</w:t>
            </w:r>
          </w:p>
        </w:tc>
        <w:tc>
          <w:tcPr>
            <w:tcW w:type="dxa" w:w="7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type="dxa" w:w="82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6. I understand that if an injury occurs during the clinical investigation, free medical management will be provided as required by applicable law.</w:t>
            </w:r>
          </w:p>
        </w:tc>
        <w:tc>
          <w:tcPr>
            <w:tcW w:type="dxa" w:w="7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type="dxa" w:w="82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7. I understand that in the event of clinical-investigation-related injury or death, the Sponsor or its authorised representative shall provide financial compensation in accordance with applicable law.</w:t>
            </w:r>
          </w:p>
        </w:tc>
        <w:tc>
          <w:tcPr>
            <w:tcW w:type="dxa" w:w="7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bl>
    <w:p>
      <w:pPr>
        <w:keepNext w:val="0"/>
        <w:keepLines w:val="0"/>
        <w:spacing w:before="0" w:after="60" w:line="252" w:lineRule="auto"/>
      </w:pPr>
    </w:p>
    <w:p>
      <w:r>
        <w:br w:type="page"/>
      </w:r>
    </w:p>
    <w:p>
      <w:pPr>
        <w:pStyle w:val="Heading1"/>
      </w:pPr>
      <w:r>
        <w:t>Signatures</w:t>
      </w:r>
    </w:p>
    <w:tbl>
      <w:tblPr>
        <w:tblW w:type="dxa" w:w="8906"/>
        <w:jc w:val="left"/>
        <w:tblLayout w:type="fixed"/>
        <w:tblLook w:firstColumn="1" w:firstRow="1" w:lastColumn="0" w:lastRow="0" w:noHBand="0" w:noVBand="1" w:val="04A0"/>
        <w:tblInd w:w="110" w:type="dxa"/>
      </w:tblPr>
      <w:tblGrid>
        <w:gridCol w:w="2300"/>
        <w:gridCol w:w="6606"/>
      </w:tblGrid>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Subject / Legally Acceptable Representative signature or thumb impression</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Signatory name / relationship / date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Investigator name / signature / date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{principalInvestigatorName}</w:t>
              <w:br/>
              <w:t>____________________________________________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Contact number available to Subject</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{principalInvestigatorContact}</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Impartial witness name / signature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Witness address and contact</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br/>
              <w:br/>
              <w:br/>
              <w:br/>
            </w:r>
          </w:p>
        </w:tc>
      </w:tr>
    </w:tbl>
    <w:p>
      <w:pPr>
        <w:keepNext w:val="0"/>
        <w:keepLines w:val="0"/>
        <w:spacing w:before="0" w:after="20" w:line="252" w:lineRule="auto"/>
      </w:pP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MD-22 Clinical Investigation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0" w:lineRule="auto"/>
    </w:pPr>
    <w:rPr>
      <w:rFonts w:ascii="Times New Roman" w:hAnsi="Times New Roman" w:cs="Times New Roman"/>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Information Sheet and Informed Consent Form</dc:title>
  <dc:subject>Seventh Schedule Table 8</dc:subject>
  <dc:creator>Medical Doc Generator</dc:creator>
  <cp:keywords>Form MD-22, clinical investigation,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