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CONSTITUTION DETAILS OF THE 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Legal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{applicantName}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Nature / Constitution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Registration / CIN / LLPIN / No.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{registrationNumber}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Registered Office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{registeredOfficeAddress}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Ownership / Governing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Name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Capacity / Role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Identifier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