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DEVICE MASTER FILE</w:t>
      </w:r>
    </w:p>
    <w:p>
      <w:pPr>
        <w:jc w:val="center"/>
      </w:pPr>
      <w:r>
        <w:rPr>
          <w:i/>
          <w:sz w:val="18"/>
        </w:rPr>
        <w:t>Appendix II — Fourth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Manufacturer</w:t>
            </w:r>
          </w:p>
        </w:tc>
        <w:tc>
          <w:tcPr>
            <w:tcW w:type="dxa" w:w="5184"/>
          </w:tcPr>
          <w:p>
            <w:r>
              <w:t>{siteOwnerManufacturerName}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Generic Name</w:t>
            </w:r>
          </w:p>
        </w:tc>
        <w:tc>
          <w:tcPr>
            <w:tcW w:type="dxa" w:w="5184"/>
          </w:tcPr>
          <w:p>
            <w:r>
              <w:t>{genericName}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Model / Variant</w:t>
            </w:r>
          </w:p>
        </w:tc>
        <w:tc>
          <w:tcPr>
            <w:tcW w:type="dxa" w:w="5184"/>
          </w:tcPr>
          <w:p>
            <w:r>
              <w:t>{modelNumber}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Intended Use</w:t>
            </w:r>
          </w:p>
        </w:tc>
        <w:tc>
          <w:tcPr>
            <w:tcW w:type="dxa" w:w="5184"/>
          </w:tcPr>
          <w:p>
            <w:r>
              <w:t>{intendedUse}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5184"/>
          </w:tcPr>
          <w:p>
            <w:r>
              <w:t>{deviceClass}</w:t>
            </w:r>
          </w:p>
        </w:tc>
      </w:tr>
    </w:tbl>
    <w:p/>
    <w:p>
      <w:r>
        <w:rPr>
          <w:b/>
        </w:rP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Device Overview</w:t>
            </w:r>
          </w:p>
        </w:tc>
        <w:tc>
          <w:tcPr>
            <w:tcW w:type="dxa" w:w="5184"/>
          </w:tcPr>
          <w:p>
            <w:r>
              <w:t>{deviceOverview}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Regulatory Status</w:t>
            </w:r>
          </w:p>
        </w:tc>
        <w:tc>
          <w:tcPr>
            <w:tcW w:type="dxa" w:w="5184"/>
          </w:tcPr>
          <w:p>
            <w:r>
              <w:t>{regulatoryStatus}</w:t>
            </w:r>
          </w:p>
        </w:tc>
      </w:tr>
    </w:tbl>
    <w:p/>
    <w:p>
      <w:r>
        <w:rPr>
          <w:b/>
        </w:rPr>
        <w:t>Descriptive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Principle of Operation</w:t>
            </w:r>
          </w:p>
        </w:tc>
        <w:tc>
          <w:tcPr>
            <w:tcW w:type="dxa" w:w="5184"/>
          </w:tcPr>
          <w:p>
            <w:r>
              <w:t>{workingPrinciple}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Components / Accessories</w:t>
            </w:r>
          </w:p>
        </w:tc>
        <w:tc>
          <w:tcPr>
            <w:tcW w:type="dxa" w:w="5184"/>
          </w:tcPr>
          <w:p>
            <w:r>
              <w:t>{componentsAndAccessories}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Key Specifications</w:t>
            </w:r>
          </w:p>
        </w:tc>
        <w:tc>
          <w:tcPr>
            <w:tcW w:type="dxa" w:w="5184"/>
          </w:tcPr>
          <w:p>
            <w:r>
              <w:t>{deviceSpecifications}</w:t>
            </w:r>
          </w:p>
        </w:tc>
      </w:tr>
    </w:tbl>
    <w:p/>
    <w:p>
      <w:r>
        <w:rPr>
          <w:b/>
        </w:rPr>
        <w:t>Grouping Justification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Grouping Rationale</w:t>
            </w:r>
          </w:p>
        </w:tc>
        <w:tc>
          <w:tcPr>
            <w:tcW w:type="dxa" w:w="5184"/>
          </w:tcPr>
          <w:p>
            <w:r>
              <w:t>{deviceGroupingJustification}</w:t>
            </w:r>
          </w:p>
        </w:tc>
      </w:tr>
    </w:tbl>
    <w:p/>
    <w:p>
      <w:r>
        <w:rPr>
          <w:b/>
        </w:rPr>
        <w:t>Product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Variants / Accessories</w:t>
            </w:r>
          </w:p>
        </w:tc>
        <w:tc>
          <w:tcPr>
            <w:tcW w:type="dxa" w:w="5184"/>
          </w:tcPr>
          <w:p>
            <w:r>
              <w:t>{variantsAndAccessories}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Materials</w:t>
            </w:r>
          </w:p>
        </w:tc>
        <w:tc>
          <w:tcPr>
            <w:tcW w:type="dxa" w:w="5184"/>
          </w:tcPr>
          <w:p>
            <w:r>
              <w:t>{materialOfConstruction}</w:t>
            </w:r>
          </w:p>
        </w:tc>
      </w:tr>
    </w:tbl>
    <w:p/>
    <w:p>
      <w:r>
        <w:rPr>
          <w:b/>
        </w:rPr>
        <w:t>Labelling / IFU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Labelling Reference</w:t>
            </w:r>
          </w:p>
        </w:tc>
        <w:tc>
          <w:tcPr>
            <w:tcW w:type="dxa" w:w="5184"/>
          </w:tcPr>
          <w:p>
            <w:r>
              <w:t>{labellingReference}</w:t>
            </w:r>
          </w:p>
        </w:tc>
      </w:tr>
    </w:tbl>
    <w:p/>
    <w:p>
      <w:r>
        <w:rPr>
          <w:b/>
        </w:rPr>
        <w:t>Essential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Checklist Reference</w:t>
            </w:r>
          </w:p>
        </w:tc>
        <w:tc>
          <w:tcPr>
            <w:tcW w:type="dxa" w:w="5184"/>
          </w:tcPr>
          <w:p>
            <w:r>
              <w:t>{essentialPrinciplesReference}</w:t>
            </w:r>
          </w:p>
        </w:tc>
      </w:tr>
    </w:tbl>
    <w:p/>
    <w:p>
      <w:r>
        <w:rPr>
          <w:b/>
        </w:rPr>
        <w:t>Risk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Risk Management Reference / Summary</w:t>
            </w:r>
          </w:p>
        </w:tc>
        <w:tc>
          <w:tcPr>
            <w:tcW w:type="dxa" w:w="5184"/>
          </w:tcPr>
          <w:p>
            <w:r>
              <w:t>{riskAnalysisReference}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