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16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Date: {applicationDate}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To,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The Central Licensing Authority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Central Drugs Standard Control Organisation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Directorate General of Health Services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Ministry of Health &amp; Family Welfare, Government of India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FDA Bhawan, ITO, Kotla Road, New Delhi - 110002</w:t>
      </w:r>
    </w:p>
    <w:p>
      <w:pPr>
        <w:keepNext w:val="0"/>
        <w:keepLines w:val="0"/>
        <w:spacing w:before="0" w:after="80" w:line="252" w:lineRule="auto"/>
      </w:pPr>
    </w:p>
    <w:p>
      <w:pPr>
        <w:keepNext/>
        <w:keepLines w:val="0"/>
        <w:spacing w:before="0" w:after="14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 xml:space="preserve">Subject: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Undertaking of compliance with the Fifth Schedule of the Medical Devices Rules, 2017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Respected Sir/Madam,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I, {manufacturerAuthorisedSignatoryName}, {manufacturerAuthorisedSignatoryDesignation}, duly authorised to sign for and on behalf of {manufacturerName}, having manufacturing site at {manufacturingSiteAddress}, hereby state and undertake that the manufacturing site is in compliance with the provisions of the Fifth Schedule to the Medical Devices Rules, 2017.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quality management system covers the design and development, manufacture, packaging, labelling, testing, storage and other applicable activities for {ivdDeviceGenericNameAndModels}.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We undertake to maintain such compliance, controlled records and product conformity and to make relevant premises, records and evidence available to the competent authority as permitted by law.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statements made above are true and correct to the best of my knowledge and belief.</w:t>
      </w:r>
    </w:p>
    <w:p>
      <w:pPr>
        <w:keepNext w:val="0"/>
        <w:keepLines w:val="0"/>
        <w:spacing w:before="0" w:after="16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Yours faithfully,</w:t>
      </w:r>
    </w:p>
    <w:p>
      <w:pPr>
        <w:keepNext w:val="0"/>
        <w:keepLines w:val="0"/>
        <w:spacing w:before="0" w:after="2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Signature: ______________________________</w:t>
      </w:r>
    </w:p>
    <w:p>
      <w:pPr>
        <w:keepNext w:val="0"/>
        <w:keepLines w:val="0"/>
        <w:spacing w:before="0" w:after="0" w:line="252" w:lineRule="auto"/>
        <w:jc w:val="righ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{manufacturerAuthorisedSignatoryName}</w:t>
      </w:r>
    </w:p>
    <w:p>
      <w:pPr>
        <w:keepNext w:val="0"/>
        <w:keepLines w:val="0"/>
        <w:spacing w:before="0" w:after="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{manufacturerAuthorisedSignatoryDesignation} | {manufacturerName}</w:t>
      </w:r>
    </w:p>
    <w:p>
      <w:pPr>
        <w:keepNext w:val="0"/>
        <w:keepLines w:val="0"/>
        <w:spacing w:before="0" w:after="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t>Seal/Stamp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MD-28 New IVD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MD-28 Fifth Schedule Compliance Undertaking</dc:title>
  <dc:subject>Undertaking of compliance with the Fifth Schedule of the Medical Devices Rules, 2017</dc:subject>
  <dc:creator>Medical Doc Generator</dc:creator>
  <cp:keywords>MD-28, letter,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