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cs="Times New Roman"/>
          <w:b/>
          <w:i w:val="0"/>
          <w:vanish w:val="0"/>
          <w:color w:val="000000"/>
          <w:sz w:val="30"/>
        </w:rPr>
        <w:t>MASTER LIST OF STANDARDS AND TEST METHODS</w:t>
      </w:r>
    </w:p>
    <w:p>
      <w:pPr>
        <w:pStyle w:val="Subtitle"/>
        <w:spacing w:after="200"/>
        <w:jc w:val="center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Methods proposed for the medical-device testing scope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2500"/>
        <w:gridCol w:w="6406"/>
      </w:tblGrid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Applicant / laboratory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{applicantName} / {testingLaboratoryName}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Testing laboratory address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{testingLaboratoryAddress}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Accreditation certificate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{accreditationCertificateNumber}</w:t>
            </w:r>
          </w:p>
        </w:tc>
      </w:tr>
      <w:tr>
        <w:trPr>
          <w:cantSplit w:val="true"/>
        </w:trPr>
        <w:tc>
          <w:tcPr>
            <w:tcW w:type="dxa" w:w="2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F2F2F2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8"/>
              </w:rPr>
              <w:t>Scope reference</w:t>
            </w:r>
          </w:p>
        </w:tc>
        <w:tc>
          <w:tcPr>
            <w:tcW w:type="dxa" w:w="640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8"/>
              </w:rPr>
              <w:t>{accreditationScopeReference}</w:t>
            </w:r>
          </w:p>
        </w:tc>
      </w:tr>
    </w:tbl>
    <w:p>
      <w:pPr>
        <w:keepNext w:val="0"/>
        <w:keepLines w:val="0"/>
        <w:spacing w:before="0" w:after="40" w:line="252" w:lineRule="auto"/>
      </w:pPr>
    </w:p>
    <w:p>
      <w:pPr>
        <w:keepNext w:val="0"/>
        <w:keepLines/>
        <w:spacing w:before="0" w:after="12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List every standard or laboratory method proposed for registration. The listed edition, parameter and scope must agree with the current accreditation scope and the method actually controlled by the laboratory.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</w:tblPr>
      <w:tblGrid>
        <w:gridCol w:w="560"/>
        <w:gridCol w:w="1350"/>
        <w:gridCol w:w="1500"/>
        <w:gridCol w:w="2100"/>
        <w:gridCol w:w="1250"/>
        <w:gridCol w:w="2146"/>
      </w:tblGrid>
      <w:tr>
        <w:trPr>
          <w:tblHeader w:val="true"/>
        </w:trPr>
        <w:tc>
          <w:tcPr>
            <w:tcW w:type="dxa" w:w="5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S.N.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Device / class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Test parameter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Standard / method and edition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Method status</w:t>
            </w:r>
          </w:p>
        </w:tc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  <w:shd w:val="clear" w:color="auto" w:fill="E7E6E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5"/>
              </w:rPr>
              <w:t>Validation / accreditation reference</w:t>
            </w:r>
          </w:p>
        </w:tc>
      </w:tr>
      <w:tr>
        <w:trPr>
          <w:cantSplit w:val="true"/>
        </w:trPr>
        <w:tc>
          <w:tcPr>
            <w:tcW w:type="dxa" w:w="56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{#testMethods}</w:t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{serialNumber}</w:t>
            </w:r>
          </w:p>
        </w:tc>
        <w:tc>
          <w:tcPr>
            <w:tcW w:type="dxa" w:w="13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{deviceAndClass}</w:t>
            </w:r>
          </w:p>
        </w:tc>
        <w:tc>
          <w:tcPr>
            <w:tcW w:type="dxa" w:w="15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{testParameter}</w:t>
            </w:r>
          </w:p>
        </w:tc>
        <w:tc>
          <w:tcPr>
            <w:tcW w:type="dxa" w:w="210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{standardMethodAndEdition}</w:t>
            </w:r>
          </w:p>
        </w:tc>
        <w:tc>
          <w:tcPr>
            <w:tcW w:type="dxa" w:w="1250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{methodStatus}</w:t>
            </w:r>
          </w:p>
        </w:tc>
        <w:tc>
          <w:tcPr>
            <w:tcW w:type="dxa" w:w="2146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single" w:sz="6" w:space="0" w:color="808080"/>
              <w:start w:val="single" w:sz="6" w:space="0" w:color="808080"/>
              <w:bottom w:val="single" w:sz="6" w:space="0" w:color="808080"/>
              <w:end w:val="single" w:sz="6" w:space="0" w:color="808080"/>
              <w:insideH w:val="single" w:sz="6" w:space="0" w:color="808080"/>
              <w:insideV w:val="single" w:sz="6" w:space="0" w:color="808080"/>
            </w:tcBorders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5"/>
              </w:rPr>
              <w:t>{validationOrAccreditationReference}</w:t>
            </w:r>
            <w:r>
              <w:rPr>
                <w:rFonts w:ascii="Times New Roman" w:hAnsi="Times New Roman" w:cs="Times New Roman"/>
                <w:b w:val="0"/>
                <w:i w:val="0"/>
                <w:vanish/>
                <w:color w:val="FFFFFF"/>
                <w:sz w:val="2"/>
              </w:rPr>
              <w:t>{/testMethods}</w:t>
            </w:r>
          </w:p>
        </w:tc>
      </w:tr>
    </w:tbl>
    <w:p>
      <w:pPr>
        <w:keepNext w:val="0"/>
        <w:keepLines w:val="0"/>
        <w:spacing w:before="0" w:after="20" w:line="252" w:lineRule="auto"/>
      </w:pPr>
    </w:p>
    <w:p>
      <w:pPr>
        <w:keepNext w:val="0"/>
        <w:keepLines/>
        <w:spacing w:before="0" w:after="40" w:line="271" w:lineRule="auto"/>
      </w:pPr>
      <w:r>
        <w:rPr>
          <w:rFonts w:ascii="Times New Roman" w:hAnsi="Times New Roman" w:cs="Times New Roman"/>
          <w:b/>
          <w:i w:val="0"/>
          <w:vanish w:val="0"/>
          <w:color w:val="000000"/>
          <w:sz w:val="21"/>
        </w:rPr>
        <w:t>Method selection, verification and change-control summary:</w:t>
      </w:r>
    </w:p>
    <w:p>
      <w:pPr>
        <w:keepNext w:val="0"/>
        <w:keepLines/>
        <w:spacing w:before="0" w:after="160" w:line="271" w:lineRule="auto"/>
      </w:pPr>
      <w:r>
        <w:rPr>
          <w:rFonts w:ascii="Times New Roman" w:hAnsi="Times New Roman" w:cs="Times New Roman"/>
          <w:b w:val="0"/>
          <w:i w:val="0"/>
          <w:vanish w:val="0"/>
          <w:color w:val="000000"/>
          <w:sz w:val="21"/>
        </w:rPr>
        <w:t>{testMethodControlSummary}</w:t>
      </w:r>
    </w:p>
    <w:tbl>
      <w:tblPr>
        <w:tblW w:type="dxa" w:w="8906"/>
        <w:jc w:val="left"/>
        <w:tblLayout w:type="fixed"/>
        <w:tblLook w:firstColumn="1" w:firstRow="1" w:lastColumn="0" w:lastRow="0" w:noHBand="0" w:noVBand="1" w:val="04A0"/>
        <w:tblInd w:w="110" w:type="dxa"/>
        <w:tblBorders>
          <w:top w:val="nil"/>
          <w:start w:val="nil"/>
          <w:bottom w:val="nil"/>
          <w:end w:val="nil"/>
          <w:insideH w:val="nil"/>
          <w:insideV w:val="nil"/>
        </w:tblBorders>
      </w:tblPr>
      <w:tblGrid>
        <w:gridCol w:w="4453"/>
        <w:gridCol w:w="4453"/>
      </w:tblGrid>
      <w:tr>
        <w:trPr>
          <w:cantSplit w:val="true"/>
        </w:trPr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40" w:line="240" w:lineRule="auto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Place: {applicationPlace}</w:t>
              <w:br/>
              <w:t>Date: {applicationDate}</w:t>
            </w:r>
          </w:p>
        </w:tc>
        <w:tc>
          <w:tcPr>
            <w:tcW w:type="dxa" w:w="4453"/>
            <w:tcMar>
              <w:top w:w="90" w:type="dxa"/>
              <w:start w:w="110" w:type="dxa"/>
              <w:bottom w:w="90" w:type="dxa"/>
              <w:end w:w="110" w:type="dxa"/>
            </w:tcMar>
            <w:tcBorders>
              <w:top w:val="nil" w:sz="6" w:space="0" w:color="808080"/>
              <w:start w:val="nil" w:sz="6" w:space="0" w:color="808080"/>
              <w:bottom w:val="nil" w:sz="6" w:space="0" w:color="808080"/>
              <w:end w:val="nil" w:sz="6" w:space="0" w:color="808080"/>
              <w:insideH w:val="nil" w:sz="6" w:space="0" w:color="808080"/>
              <w:insideV w:val="nil" w:sz="6" w:space="0" w:color="808080"/>
            </w:tcBorders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Signature: ______________________________</w:t>
            </w:r>
            <w:r>
              <w:br/>
            </w:r>
            <w:r>
              <w:rPr>
                <w:rFonts w:ascii="Times New Roman" w:hAnsi="Times New Roman" w:cs="Times New Roman"/>
                <w:b/>
                <w:i w:val="0"/>
                <w:vanish w:val="0"/>
                <w:color w:val="000000"/>
                <w:sz w:val="19"/>
              </w:rPr>
              <w:t>{authorisedSignatoryName}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{authorisedSignatoryDesignation}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For {applicantName}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000000"/>
                <w:sz w:val="19"/>
              </w:rPr>
              <w:t>Seal/Stamp: _____________________________</w:t>
            </w:r>
            <w:r>
              <w:br/>
            </w:r>
            <w:r>
              <w:rPr>
                <w:rFonts w:ascii="Times New Roman" w:hAnsi="Times New Roman" w:cs="Times New Roman"/>
                <w:b w:val="0"/>
                <w:i w:val="0"/>
                <w:vanish w:val="0"/>
                <w:color w:val="666666"/>
                <w:sz w:val="19"/>
              </w:rPr>
              <w:t>[To be signed by the authorised signatory]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247" w:left="1440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 xml:space="preserve">Page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Times New Roman" w:hAnsi="Times New Roman" w:cs="Times New Roman"/>
        <w:b w:val="0"/>
        <w:i w:val="0"/>
        <w:vanish w:val="0"/>
        <w:color w:val="666666"/>
        <w:sz w:val="16"/>
      </w:rPr>
      <w:t>Form MD-39 - Medical Device Testing Laboratory Registration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Times New Roman" w:hAnsi="Times New Roman" w:cs="Times New Roman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Times New Roman" w:hAnsi="Times New Roman" w:cs="Times New Roman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0"/>
    </w:pPr>
    <w:rPr>
      <w:rFonts w:asciiTheme="majorHAnsi" w:eastAsiaTheme="majorEastAsia" w:hAnsiTheme="majorHAnsi" w:cstheme="majorBidi" w:ascii="Times New Roman" w:hAnsi="Times New Roman" w:cs="Times New Roman"/>
      <w:b/>
      <w:i w:val="0"/>
      <w:color w:val="000000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spacing w:before="0" w:after="200" w:line="252" w:lineRule="auto"/>
    </w:pPr>
    <w:rPr>
      <w:rFonts w:asciiTheme="majorHAnsi" w:eastAsiaTheme="majorEastAsia" w:hAnsiTheme="majorHAnsi" w:cstheme="majorBidi" w:ascii="Times New Roman" w:hAnsi="Times New Roman" w:cs="Times New Roman"/>
      <w:b w:val="0"/>
      <w:i w:val="0"/>
      <w:iCs/>
      <w:color w:val="000000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9" w:lineRule="auto"/>
      <w:ind w:left="720" w:hanging="360"/>
      <w:contextualSpacing/>
    </w:pPr>
    <w:rPr>
      <w:rFonts w:ascii="Times New Roman" w:hAnsi="Times New Roman" w:cs="Times New Roman"/>
      <w:b w:val="0"/>
      <w:color w:val="000000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MD-39 Test Method Master List</dc:title>
  <dc:subject>Fresh checklist item 10</dc:subject>
  <dc:creator>Medical Doc Generator</dc:creator>
  <cp:keywords>Form MD-39, Form MD-40, rule 81, medical device testing laboratory, India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