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76" w:lineRule="auto"/>
        <w:jc w:val="both"/>
        <w:rPr>
          <w:b w:val="1"/>
          <w:bCs w:val="1"/>
          <w:sz w:val="24"/>
          <w:szCs w:val="24"/>
        </w:rPr>
      </w:pPr>
      <w:r w:rsidDel="00000000" w:rsidR="00000000" w:rsidRPr="00000000">
        <w:rPr>
          <w:b w:val="1"/>
          <w:bCs w:val="1"/>
          <w:sz w:val="24"/>
          <w:szCs w:val="24"/>
          <w:rtl w:val="0"/>
        </w:rPr>
        <w:t xml:space="preserve">CIE </w:t>
      </w:r>
    </w:p>
    <w:p w:rsidR="00000000" w:rsidDel="00000000" w:rsidP="00000000" w:rsidRDefault="00000000" w:rsidRPr="00000000" w14:paraId="00000002">
      <w:pPr>
        <w:spacing w:after="100" w:line="276" w:lineRule="auto"/>
        <w:jc w:val="both"/>
        <w:rPr>
          <w:sz w:val="24"/>
          <w:szCs w:val="24"/>
        </w:rPr>
      </w:pPr>
      <w:r w:rsidDel="00000000" w:rsidR="00000000" w:rsidRPr="00000000">
        <w:rPr>
          <w:b w:val="1"/>
          <w:bCs w:val="1"/>
          <w:sz w:val="24"/>
          <w:szCs w:val="24"/>
          <w:rtl w:val="0"/>
        </w:rPr>
        <w:t xml:space="preserve">COPYRIGHT INFORMATION EXTRACTION  FORM </w:t>
      </w:r>
      <w:r w:rsidDel="00000000" w:rsidR="00000000" w:rsidRPr="00000000">
        <w:rPr>
          <w:rtl w:val="0"/>
        </w:rPr>
      </w:r>
    </w:p>
    <w:p w:rsidR="00000000" w:rsidDel="00000000" w:rsidP="00000000" w:rsidRDefault="00000000" w:rsidRPr="00000000" w14:paraId="00000003">
      <w:pPr>
        <w:rPr>
          <w:b w:val="1"/>
          <w:bCs w:val="1"/>
          <w:color w:val="ff0000"/>
        </w:rPr>
      </w:pPr>
      <w:r w:rsidDel="00000000" w:rsidR="00000000" w:rsidRPr="00000000">
        <w:rPr>
          <w:vertAlign w:val="baseline"/>
          <w:rtl w:val="0"/>
        </w:rPr>
        <w:t xml:space="preserve">TITLE:  ScholarEase (AI-Powered Research Paper Simplification System)</w:t>
      </w:r>
      <w:r w:rsidDel="00000000" w:rsidR="00000000" w:rsidRPr="00000000">
        <w:rPr>
          <w:rtl w:val="0"/>
        </w:rPr>
      </w:r>
    </w:p>
    <w:p w:rsidR="00000000" w:rsidDel="00000000" w:rsidP="00000000" w:rsidRDefault="00000000" w:rsidRPr="00000000" w14:paraId="00000004">
      <w:pPr>
        <w:rPr>
          <w:b w:val="0"/>
          <w:bCs w:val="0"/>
          <w:u w:val="single"/>
          <w:vertAlign w:val="baseline"/>
        </w:rPr>
      </w:pPr>
      <w:r w:rsidDel="00000000" w:rsidR="00000000" w:rsidRPr="00000000">
        <w:rPr>
          <w:vertAlign w:val="baseline"/>
          <w:rtl w:val="0"/>
        </w:rPr>
        <w:t xml:space="preserve">SCHOOL: Chitkara University, Rajpura, Punjab</w:t>
      </w:r>
      <w:r w:rsidDel="00000000" w:rsidR="00000000" w:rsidRPr="00000000">
        <w:rPr>
          <w:rtl w:val="0"/>
        </w:rPr>
      </w:r>
    </w:p>
    <w:p w:rsidR="00000000" w:rsidDel="00000000" w:rsidP="00000000" w:rsidRDefault="00000000" w:rsidRPr="00000000" w14:paraId="00000005">
      <w:pPr>
        <w:rPr>
          <w:color w:val="ff0000"/>
          <w:vertAlign w:val="baseline"/>
        </w:rPr>
      </w:pPr>
      <w:r w:rsidDel="00000000" w:rsidR="00000000" w:rsidRPr="00000000">
        <w:rPr>
          <w:b w:val="1"/>
          <w:bCs w:val="1"/>
          <w:u w:val="single"/>
          <w:vertAlign w:val="baseline"/>
          <w:rtl w:val="0"/>
        </w:rPr>
        <w:t xml:space="preserve">Name:</w:t>
      </w:r>
      <w:r w:rsidDel="00000000" w:rsidR="00000000" w:rsidRPr="00000000">
        <w:rPr>
          <w:b w:val="1"/>
          <w:bCs w:val="1"/>
          <w:u w:val="single"/>
          <w:rtl w:val="0"/>
        </w:rPr>
        <w:t xml:space="preserve"> </w:t>
      </w:r>
      <w:r w:rsidDel="00000000" w:rsidR="00000000" w:rsidRPr="00000000">
        <w:rPr>
          <w:rtl w:val="0"/>
        </w:rPr>
        <w:t xml:space="preserve">Aditya Verma</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b w:val="1"/>
          <w:bCs w:val="1"/>
          <w:u w:val="single"/>
          <w:vertAlign w:val="baseline"/>
          <w:rtl w:val="0"/>
        </w:rPr>
        <w:t xml:space="preserve">Roll No/ Employee Code: </w:t>
      </w:r>
      <w:r w:rsidDel="00000000" w:rsidR="00000000" w:rsidRPr="00000000">
        <w:rPr>
          <w:vertAlign w:val="baseline"/>
          <w:rtl w:val="0"/>
        </w:rPr>
        <w:t xml:space="preserve">2210991203</w:t>
      </w:r>
    </w:p>
    <w:p w:rsidR="00000000" w:rsidDel="00000000" w:rsidP="00000000" w:rsidRDefault="00000000" w:rsidRPr="00000000" w14:paraId="00000007">
      <w:pPr>
        <w:rPr/>
      </w:pPr>
      <w:r w:rsidDel="00000000" w:rsidR="00000000" w:rsidRPr="00000000">
        <w:rPr>
          <w:b w:val="1"/>
          <w:bCs w:val="1"/>
          <w:u w:val="single"/>
          <w:rtl w:val="0"/>
        </w:rPr>
        <w:t xml:space="preserve">Github URL: </w:t>
      </w:r>
      <w:r w:rsidDel="00000000" w:rsidR="00000000" w:rsidRPr="00000000">
        <w:rPr>
          <w:rtl w:val="0"/>
        </w:rPr>
        <w:t xml:space="preserve"> </w:t>
      </w:r>
      <w:hyperlink r:id="rId6">
        <w:r w:rsidDel="00000000" w:rsidR="00000000" w:rsidRPr="00000000">
          <w:rPr>
            <w:color w:val="1155cc"/>
            <w:u w:val="single"/>
            <w:rtl w:val="0"/>
          </w:rPr>
          <w:t xml:space="preserve">https://github.com/sujal1256/ScholarEase</w:t>
        </w:r>
      </w:hyperlink>
      <w:r w:rsidDel="00000000" w:rsidR="00000000" w:rsidRPr="00000000">
        <w:rPr>
          <w:rtl w:val="0"/>
        </w:rPr>
      </w:r>
    </w:p>
    <w:p w:rsidR="00000000" w:rsidDel="00000000" w:rsidP="00000000" w:rsidRDefault="00000000" w:rsidRPr="00000000" w14:paraId="00000008">
      <w:pPr>
        <w:rPr>
          <w:b w:val="0"/>
          <w:bCs w:val="0"/>
          <w:u w:val="single"/>
          <w:vertAlign w:val="baseline"/>
        </w:rPr>
      </w:pPr>
      <w:r w:rsidDel="00000000" w:rsidR="00000000" w:rsidRPr="00000000">
        <w:rPr>
          <w:rtl w:val="0"/>
        </w:rPr>
      </w:r>
    </w:p>
    <w:p w:rsidR="00000000" w:rsidDel="00000000" w:rsidP="00000000" w:rsidRDefault="00000000" w:rsidRPr="00000000" w14:paraId="00000009">
      <w:pPr>
        <w:jc w:val="center"/>
        <w:rPr>
          <w:b w:val="0"/>
          <w:bCs w:val="0"/>
          <w:u w:val="single"/>
          <w:vertAlign w:val="baseline"/>
        </w:rPr>
      </w:pPr>
      <w:r w:rsidDel="00000000" w:rsidR="00000000" w:rsidRPr="00000000">
        <w:rPr>
          <w:b w:val="1"/>
          <w:bCs w:val="1"/>
          <w:u w:val="single"/>
          <w:vertAlign w:val="baseline"/>
          <w:rtl w:val="0"/>
        </w:rPr>
        <w:t xml:space="preserve">All MEMBERS DETAILS INCLUDING SUPERVISOR </w:t>
      </w:r>
      <w:r w:rsidDel="00000000" w:rsidR="00000000" w:rsidRPr="00000000">
        <w:rPr>
          <w:rtl w:val="0"/>
        </w:rPr>
      </w:r>
    </w:p>
    <w:tbl>
      <w:tblPr>
        <w:tblStyle w:val="Table1"/>
        <w:tblW w:w="10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1920"/>
        <w:gridCol w:w="5430"/>
        <w:tblGridChange w:id="0">
          <w:tblGrid>
            <w:gridCol w:w="2895"/>
            <w:gridCol w:w="1920"/>
            <w:gridCol w:w="5430"/>
          </w:tblGrid>
        </w:tblGridChange>
      </w:tblGrid>
      <w:tr>
        <w:trPr>
          <w:cantSplit w:val="0"/>
          <w:tblHeader w:val="0"/>
        </w:trPr>
        <w:tc>
          <w:tcPr>
            <w:vAlign w:val="top"/>
          </w:tcPr>
          <w:p w:rsidR="00000000" w:rsidDel="00000000" w:rsidP="00000000" w:rsidRDefault="00000000" w:rsidRPr="00000000" w14:paraId="0000000A">
            <w:pPr>
              <w:spacing w:after="0" w:line="240" w:lineRule="auto"/>
              <w:jc w:val="both"/>
              <w:rPr>
                <w:b w:val="0"/>
                <w:bCs w:val="0"/>
                <w:vertAlign w:val="baseline"/>
              </w:rPr>
            </w:pPr>
            <w:r w:rsidDel="00000000" w:rsidR="00000000" w:rsidRPr="00000000">
              <w:rPr>
                <w:b w:val="1"/>
                <w:bCs w:val="1"/>
                <w:vertAlign w:val="baseline"/>
                <w:rtl w:val="0"/>
              </w:rPr>
              <w:t xml:space="preserve">       NAME</w:t>
            </w:r>
            <w:r w:rsidDel="00000000" w:rsidR="00000000" w:rsidRPr="00000000">
              <w:rPr>
                <w:rtl w:val="0"/>
              </w:rPr>
            </w:r>
          </w:p>
        </w:tc>
        <w:tc>
          <w:tcPr>
            <w:vAlign w:val="top"/>
          </w:tcPr>
          <w:p w:rsidR="00000000" w:rsidDel="00000000" w:rsidP="00000000" w:rsidRDefault="00000000" w:rsidRPr="00000000" w14:paraId="0000000B">
            <w:pPr>
              <w:spacing w:after="0" w:line="240" w:lineRule="auto"/>
              <w:jc w:val="both"/>
              <w:rPr>
                <w:b w:val="0"/>
                <w:bCs w:val="0"/>
                <w:vertAlign w:val="baseline"/>
              </w:rPr>
            </w:pPr>
            <w:r w:rsidDel="00000000" w:rsidR="00000000" w:rsidRPr="00000000">
              <w:rPr>
                <w:b w:val="1"/>
                <w:bCs w:val="1"/>
                <w:vertAlign w:val="baseline"/>
                <w:rtl w:val="0"/>
              </w:rPr>
              <w:t xml:space="preserve">EMP CODE/ROLL</w:t>
            </w:r>
            <w:r w:rsidDel="00000000" w:rsidR="00000000" w:rsidRPr="00000000">
              <w:rPr>
                <w:rtl w:val="0"/>
              </w:rPr>
            </w:r>
          </w:p>
        </w:tc>
        <w:tc>
          <w:tcPr>
            <w:vAlign w:val="top"/>
          </w:tcPr>
          <w:p w:rsidR="00000000" w:rsidDel="00000000" w:rsidP="00000000" w:rsidRDefault="00000000" w:rsidRPr="00000000" w14:paraId="0000000C">
            <w:pPr>
              <w:spacing w:after="0" w:line="240" w:lineRule="auto"/>
              <w:jc w:val="both"/>
              <w:rPr>
                <w:b w:val="0"/>
                <w:bCs w:val="0"/>
                <w:vertAlign w:val="baseline"/>
              </w:rPr>
            </w:pPr>
            <w:r w:rsidDel="00000000" w:rsidR="00000000" w:rsidRPr="00000000">
              <w:rPr>
                <w:b w:val="1"/>
                <w:bCs w:val="1"/>
                <w:vertAlign w:val="baseline"/>
                <w:rtl w:val="0"/>
              </w:rPr>
              <w:t xml:space="preserve">ADDRESS WITH EMAIL AND MOBILE 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spacing w:after="0" w:line="240" w:lineRule="auto"/>
              <w:jc w:val="both"/>
              <w:rPr>
                <w:b w:val="0"/>
                <w:bCs w:val="0"/>
                <w:vertAlign w:val="baseline"/>
              </w:rPr>
            </w:pPr>
            <w:r w:rsidDel="00000000" w:rsidR="00000000" w:rsidRPr="00000000">
              <w:rPr>
                <w:rtl w:val="0"/>
              </w:rPr>
              <w:t xml:space="preserve">Student: Aditya Verma</w:t>
            </w:r>
            <w:r w:rsidDel="00000000" w:rsidR="00000000" w:rsidRPr="00000000">
              <w:rPr>
                <w:rtl w:val="0"/>
              </w:rPr>
            </w:r>
          </w:p>
        </w:tc>
        <w:tc>
          <w:tcPr>
            <w:vAlign w:val="top"/>
          </w:tcPr>
          <w:p w:rsidR="00000000" w:rsidDel="00000000" w:rsidP="00000000" w:rsidRDefault="00000000" w:rsidRPr="00000000" w14:paraId="0000000E">
            <w:pPr>
              <w:spacing w:after="0" w:line="240" w:lineRule="auto"/>
              <w:jc w:val="both"/>
              <w:rPr>
                <w:b w:val="0"/>
                <w:bCs w:val="0"/>
                <w:vertAlign w:val="baseline"/>
              </w:rPr>
            </w:pPr>
            <w:r w:rsidDel="00000000" w:rsidR="00000000" w:rsidRPr="00000000">
              <w:rPr>
                <w:rtl w:val="0"/>
              </w:rPr>
              <w:t xml:space="preserve">2210991203</w:t>
            </w:r>
            <w:r w:rsidDel="00000000" w:rsidR="00000000" w:rsidRPr="00000000">
              <w:rPr>
                <w:rtl w:val="0"/>
              </w:rPr>
            </w:r>
          </w:p>
        </w:tc>
        <w:tc>
          <w:tcPr>
            <w:vAlign w:val="top"/>
          </w:tcPr>
          <w:p w:rsidR="00000000" w:rsidDel="00000000" w:rsidP="00000000" w:rsidRDefault="00000000" w:rsidRPr="00000000" w14:paraId="0000000F">
            <w:pPr>
              <w:spacing w:after="0" w:line="240" w:lineRule="auto"/>
              <w:jc w:val="both"/>
              <w:rPr>
                <w:b w:val="0"/>
                <w:bCs w:val="0"/>
                <w:vertAlign w:val="baseline"/>
              </w:rPr>
            </w:pPr>
            <w:r w:rsidDel="00000000" w:rsidR="00000000" w:rsidRPr="00000000">
              <w:rPr>
                <w:rtl w:val="0"/>
              </w:rPr>
              <w:t xml:space="preserve">House 100, VPO Talwara Nangal Town Ship, 7888992617</w:t>
            </w:r>
            <w:r w:rsidDel="00000000" w:rsidR="00000000" w:rsidRPr="00000000">
              <w:rPr>
                <w:rtl w:val="0"/>
              </w:rPr>
            </w:r>
          </w:p>
        </w:tc>
      </w:tr>
      <w:tr>
        <w:trPr>
          <w:cantSplit w:val="0"/>
          <w:trHeight w:val="328.5546875" w:hRule="atLeast"/>
          <w:tblHeader w:val="0"/>
        </w:trPr>
        <w:tc>
          <w:tcPr>
            <w:vAlign w:val="top"/>
          </w:tcPr>
          <w:p w:rsidR="00000000" w:rsidDel="00000000" w:rsidP="00000000" w:rsidRDefault="00000000" w:rsidRPr="00000000" w14:paraId="00000010">
            <w:pPr>
              <w:spacing w:after="0" w:line="240" w:lineRule="auto"/>
              <w:jc w:val="both"/>
              <w:rPr>
                <w:b w:val="0"/>
                <w:bCs w:val="0"/>
                <w:vertAlign w:val="baseline"/>
              </w:rPr>
            </w:pPr>
            <w:r w:rsidDel="00000000" w:rsidR="00000000" w:rsidRPr="00000000">
              <w:rPr>
                <w:rtl w:val="0"/>
              </w:rPr>
              <w:t xml:space="preserve">Student: Sujal Malhotra</w:t>
            </w:r>
            <w:r w:rsidDel="00000000" w:rsidR="00000000" w:rsidRPr="00000000">
              <w:rPr>
                <w:rtl w:val="0"/>
              </w:rPr>
            </w:r>
          </w:p>
        </w:tc>
        <w:tc>
          <w:tcPr>
            <w:vAlign w:val="top"/>
          </w:tcPr>
          <w:p w:rsidR="00000000" w:rsidDel="00000000" w:rsidP="00000000" w:rsidRDefault="00000000" w:rsidRPr="00000000" w14:paraId="00000011">
            <w:pPr>
              <w:spacing w:after="0" w:line="240" w:lineRule="auto"/>
              <w:jc w:val="both"/>
              <w:rPr>
                <w:b w:val="0"/>
                <w:bCs w:val="0"/>
                <w:vertAlign w:val="baseline"/>
              </w:rPr>
            </w:pPr>
            <w:r w:rsidDel="00000000" w:rsidR="00000000" w:rsidRPr="00000000">
              <w:rPr>
                <w:rtl w:val="0"/>
              </w:rPr>
              <w:t xml:space="preserve">2210992415</w:t>
            </w:r>
            <w:r w:rsidDel="00000000" w:rsidR="00000000" w:rsidRPr="00000000">
              <w:rPr>
                <w:rtl w:val="0"/>
              </w:rPr>
            </w:r>
          </w:p>
        </w:tc>
        <w:tc>
          <w:tcPr>
            <w:vAlign w:val="top"/>
          </w:tcPr>
          <w:p w:rsidR="00000000" w:rsidDel="00000000" w:rsidP="00000000" w:rsidRDefault="00000000" w:rsidRPr="00000000" w14:paraId="00000012">
            <w:pPr>
              <w:spacing w:after="0" w:line="240" w:lineRule="auto"/>
              <w:jc w:val="both"/>
              <w:rPr>
                <w:b w:val="0"/>
                <w:bCs w:val="0"/>
                <w:vertAlign w:val="baseline"/>
              </w:rPr>
            </w:pPr>
            <w:r w:rsidDel="00000000" w:rsidR="00000000" w:rsidRPr="00000000">
              <w:rPr>
                <w:rtl w:val="0"/>
              </w:rPr>
              <w:t xml:space="preserve">House 54/1ward no 3, mahavir colony Ladwa, kurukshetra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0" w:line="240" w:lineRule="auto"/>
              <w:jc w:val="both"/>
              <w:rPr>
                <w:b w:val="0"/>
                <w:bCs w:val="0"/>
                <w:vertAlign w:val="baseline"/>
              </w:rPr>
            </w:pPr>
            <w:r w:rsidDel="00000000" w:rsidR="00000000" w:rsidRPr="00000000">
              <w:rPr>
                <w:rtl w:val="0"/>
              </w:rPr>
              <w:t xml:space="preserve">Mentor: </w:t>
            </w:r>
            <w:r w:rsidDel="00000000" w:rsidR="00000000" w:rsidRPr="00000000">
              <w:rPr>
                <w:rFonts w:ascii="Arial" w:cs="Arial" w:eastAsia="Arial" w:hAnsi="Arial"/>
                <w:highlight w:val="white"/>
                <w:rtl w:val="0"/>
              </w:rPr>
              <w:t xml:space="preserve">Dr.Lalit K. Sharma</w:t>
            </w:r>
            <w:r w:rsidDel="00000000" w:rsidR="00000000" w:rsidRPr="00000000">
              <w:rPr>
                <w:rtl w:val="0"/>
              </w:rPr>
            </w:r>
          </w:p>
        </w:tc>
        <w:tc>
          <w:tcPr>
            <w:vAlign w:val="top"/>
          </w:tcPr>
          <w:p w:rsidR="00000000" w:rsidDel="00000000" w:rsidP="00000000" w:rsidRDefault="00000000" w:rsidRPr="00000000" w14:paraId="00000014">
            <w:pPr>
              <w:spacing w:after="0" w:line="240" w:lineRule="auto"/>
              <w:jc w:val="both"/>
              <w:rPr>
                <w:b w:val="0"/>
                <w:bCs w:val="0"/>
                <w:vertAlign w:val="baseline"/>
              </w:rPr>
            </w:pPr>
            <w:r w:rsidDel="00000000" w:rsidR="00000000" w:rsidRPr="00000000">
              <w:rPr>
                <w:rFonts w:ascii="Arial" w:cs="Arial" w:eastAsia="Arial" w:hAnsi="Arial"/>
                <w:highlight w:val="white"/>
                <w:rtl w:val="0"/>
              </w:rPr>
              <w:t xml:space="preserve">Assistant Professor</w:t>
            </w:r>
            <w:r w:rsidDel="00000000" w:rsidR="00000000" w:rsidRPr="00000000">
              <w:rPr>
                <w:rtl w:val="0"/>
              </w:rPr>
            </w:r>
          </w:p>
        </w:tc>
        <w:tc>
          <w:tcPr>
            <w:vAlign w:val="top"/>
          </w:tcPr>
          <w:p w:rsidR="00000000" w:rsidDel="00000000" w:rsidP="00000000" w:rsidRDefault="00000000" w:rsidRPr="00000000" w14:paraId="00000015">
            <w:pPr>
              <w:shd w:fill="ffffff" w:val="clear"/>
              <w:jc w:val="both"/>
              <w:rPr>
                <w:rFonts w:ascii="Arial" w:cs="Arial" w:eastAsia="Arial" w:hAnsi="Arial"/>
                <w:color w:val="1155cc"/>
                <w:sz w:val="20"/>
                <w:szCs w:val="20"/>
              </w:rPr>
            </w:pPr>
            <w:r w:rsidDel="00000000" w:rsidR="00000000" w:rsidRPr="00000000">
              <w:rPr>
                <w:rFonts w:ascii="Arial" w:cs="Arial" w:eastAsia="Arial" w:hAnsi="Arial"/>
                <w:color w:val="0b5394"/>
                <w:sz w:val="20"/>
                <w:szCs w:val="20"/>
                <w:rtl w:val="0"/>
              </w:rPr>
              <w:t xml:space="preserve">Email: </w:t>
            </w:r>
            <w:hyperlink r:id="rId7">
              <w:r w:rsidDel="00000000" w:rsidR="00000000" w:rsidRPr="00000000">
                <w:rPr>
                  <w:rFonts w:ascii="Arial" w:cs="Arial" w:eastAsia="Arial" w:hAnsi="Arial"/>
                  <w:color w:val="1155cc"/>
                  <w:sz w:val="20"/>
                  <w:szCs w:val="20"/>
                  <w:u w:val="single"/>
                  <w:rtl w:val="0"/>
                </w:rPr>
                <w:t xml:space="preserve">lalit.sharma@chitkara.edu</w:t>
              </w:r>
            </w:hyperlink>
            <w:r w:rsidDel="00000000" w:rsidR="00000000" w:rsidRPr="00000000">
              <w:rPr>
                <w:rtl w:val="0"/>
              </w:rPr>
            </w:r>
          </w:p>
          <w:p w:rsidR="00000000" w:rsidDel="00000000" w:rsidP="00000000" w:rsidRDefault="00000000" w:rsidRPr="00000000" w14:paraId="00000016">
            <w:pPr>
              <w:shd w:fill="ffffff" w:val="clear"/>
              <w:jc w:val="both"/>
              <w:rPr>
                <w:rFonts w:ascii="Arial" w:cs="Arial" w:eastAsia="Arial" w:hAnsi="Arial"/>
                <w:color w:val="0b5394"/>
                <w:sz w:val="20"/>
                <w:szCs w:val="20"/>
              </w:rPr>
            </w:pPr>
            <w:r w:rsidDel="00000000" w:rsidR="00000000" w:rsidRPr="00000000">
              <w:rPr>
                <w:rFonts w:ascii="Arial" w:cs="Arial" w:eastAsia="Arial" w:hAnsi="Arial"/>
                <w:color w:val="0b5394"/>
                <w:sz w:val="20"/>
                <w:szCs w:val="20"/>
                <w:rtl w:val="0"/>
              </w:rPr>
              <w:t xml:space="preserve">Phone: +91 9041132671</w:t>
            </w:r>
          </w:p>
        </w:tc>
      </w:tr>
    </w:tbl>
    <w:p w:rsidR="00000000" w:rsidDel="00000000" w:rsidP="00000000" w:rsidRDefault="00000000" w:rsidRPr="00000000" w14:paraId="00000017">
      <w:pPr>
        <w:spacing w:line="278.00000000000006"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18">
      <w:pPr>
        <w:spacing w:after="100" w:line="276" w:lineRule="auto"/>
        <w:jc w:val="both"/>
        <w:rPr>
          <w:b w:val="1"/>
          <w:bCs w:val="1"/>
          <w:sz w:val="24"/>
          <w:szCs w:val="24"/>
        </w:rPr>
      </w:pPr>
      <w:r w:rsidDel="00000000" w:rsidR="00000000" w:rsidRPr="00000000">
        <w:rPr>
          <w:b w:val="1"/>
          <w:bCs w:val="1"/>
          <w:sz w:val="24"/>
          <w:szCs w:val="24"/>
          <w:rtl w:val="0"/>
        </w:rPr>
        <w:t xml:space="preserve">ABSTRACT </w:t>
      </w:r>
    </w:p>
    <w:p w:rsidR="00000000" w:rsidDel="00000000" w:rsidP="00000000" w:rsidRDefault="00000000" w:rsidRPr="00000000" w14:paraId="00000019">
      <w:pPr>
        <w:spacing w:after="100" w:line="276" w:lineRule="auto"/>
        <w:jc w:val="both"/>
        <w:rPr>
          <w:b w:val="1"/>
          <w:bCs w:val="1"/>
          <w:sz w:val="24"/>
          <w:szCs w:val="24"/>
        </w:rPr>
      </w:pPr>
      <w:r w:rsidDel="00000000" w:rsidR="00000000" w:rsidRPr="00000000">
        <w:rPr>
          <w:b w:val="1"/>
          <w:bCs w:val="1"/>
          <w:sz w:val="24"/>
          <w:szCs w:val="24"/>
          <w:rtl w:val="0"/>
        </w:rPr>
        <w:t xml:space="preserve">1.1 Problem Background </w:t>
      </w:r>
    </w:p>
    <w:p w:rsidR="00000000" w:rsidDel="00000000" w:rsidP="00000000" w:rsidRDefault="00000000" w:rsidRPr="00000000" w14:paraId="0000001A">
      <w:pPr>
        <w:spacing w:after="100" w:line="276" w:lineRule="auto"/>
        <w:jc w:val="both"/>
        <w:rPr>
          <w:sz w:val="24"/>
          <w:szCs w:val="24"/>
        </w:rPr>
      </w:pPr>
      <w:r w:rsidDel="00000000" w:rsidR="00000000" w:rsidRPr="00000000">
        <w:rPr>
          <w:sz w:val="24"/>
          <w:szCs w:val="24"/>
          <w:rtl w:val="0"/>
        </w:rPr>
        <w:t xml:space="preserve">Academic research papers contain complex terminology, dense mathematical formulations, and domain-specific jargon that create significant comprehension barriers for students, early-career researchers, and non-specialist audiences. Traditional methods of understanding research involve time-consuming manual reading, consulting multiple sources, and seeking expert guidance. This accessibility gap limits knowledge dissemination, slows learning curves, and restricts interdisciplinary collaboration. The lack of automated intelligent systems that can simplify research content while maintaining scientific accuracy and provide multimodal explanations creates inefficiencies in academic knowledge transfer and hinders effective learning.</w:t>
      </w:r>
    </w:p>
    <w:p w:rsidR="00000000" w:rsidDel="00000000" w:rsidP="00000000" w:rsidRDefault="00000000" w:rsidRPr="00000000" w14:paraId="0000001B">
      <w:pPr>
        <w:spacing w:after="10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100" w:line="276" w:lineRule="auto"/>
        <w:jc w:val="both"/>
        <w:rPr>
          <w:b w:val="1"/>
          <w:bCs w:val="1"/>
          <w:sz w:val="24"/>
          <w:szCs w:val="24"/>
        </w:rPr>
      </w:pPr>
      <w:r w:rsidDel="00000000" w:rsidR="00000000" w:rsidRPr="00000000">
        <w:rPr>
          <w:b w:val="1"/>
          <w:bCs w:val="1"/>
          <w:sz w:val="24"/>
          <w:szCs w:val="24"/>
          <w:rtl w:val="0"/>
        </w:rPr>
        <w:t xml:space="preserve">1.2 Objective of the Project   </w:t>
      </w:r>
    </w:p>
    <w:p w:rsidR="00000000" w:rsidDel="00000000" w:rsidP="00000000" w:rsidRDefault="00000000" w:rsidRPr="00000000" w14:paraId="0000001D">
      <w:pPr>
        <w:spacing w:after="100" w:line="276" w:lineRule="auto"/>
        <w:jc w:val="both"/>
        <w:rPr>
          <w:sz w:val="24"/>
          <w:szCs w:val="24"/>
        </w:rPr>
      </w:pPr>
      <w:r w:rsidDel="00000000" w:rsidR="00000000" w:rsidRPr="00000000">
        <w:rPr>
          <w:sz w:val="24"/>
          <w:szCs w:val="24"/>
          <w:rtl w:val="0"/>
        </w:rPr>
        <w:t xml:space="preserve">The objective is to develop an AI-powered web platform that automatically simplifies complex research papers into easily understandable content and generates explanatory videos to enhance comprehension through multimodal learning approaches for diverse user audiences.</w:t>
      </w:r>
    </w:p>
    <w:p w:rsidR="00000000" w:rsidDel="00000000" w:rsidP="00000000" w:rsidRDefault="00000000" w:rsidRPr="00000000" w14:paraId="0000001E">
      <w:pPr>
        <w:spacing w:after="100" w:line="276" w:lineRule="auto"/>
        <w:jc w:val="both"/>
        <w:rPr>
          <w:sz w:val="24"/>
          <w:szCs w:val="24"/>
        </w:rPr>
      </w:pPr>
      <w:r w:rsidDel="00000000" w:rsidR="00000000" w:rsidRPr="00000000">
        <w:rPr>
          <w:rtl w:val="0"/>
        </w:rPr>
      </w:r>
    </w:p>
    <w:p w:rsidR="00000000" w:rsidDel="00000000" w:rsidP="00000000" w:rsidRDefault="00000000" w:rsidRPr="00000000" w14:paraId="0000001F">
      <w:pPr>
        <w:spacing w:after="100" w:line="276" w:lineRule="auto"/>
        <w:jc w:val="both"/>
        <w:rPr>
          <w:b w:val="1"/>
          <w:bCs w:val="1"/>
          <w:sz w:val="24"/>
          <w:szCs w:val="24"/>
        </w:rPr>
      </w:pPr>
      <w:r w:rsidDel="00000000" w:rsidR="00000000" w:rsidRPr="00000000">
        <w:rPr>
          <w:b w:val="1"/>
          <w:bCs w:val="1"/>
          <w:sz w:val="24"/>
          <w:szCs w:val="24"/>
          <w:rtl w:val="0"/>
        </w:rPr>
        <w:t xml:space="preserve">1.3 Proposed Solution / System Overview  </w:t>
      </w:r>
    </w:p>
    <w:p w:rsidR="00000000" w:rsidDel="00000000" w:rsidP="00000000" w:rsidRDefault="00000000" w:rsidRPr="00000000" w14:paraId="00000020">
      <w:pPr>
        <w:spacing w:after="100" w:line="276" w:lineRule="auto"/>
        <w:jc w:val="both"/>
        <w:rPr>
          <w:sz w:val="24"/>
          <w:szCs w:val="24"/>
        </w:rPr>
      </w:pPr>
      <w:r w:rsidDel="00000000" w:rsidR="00000000" w:rsidRPr="00000000">
        <w:rPr>
          <w:sz w:val="24"/>
          <w:szCs w:val="24"/>
          <w:rtl w:val="0"/>
        </w:rPr>
        <w:t xml:space="preserve">The proposed system is a full-stack web application built using Ruby on Rails for backend services and React for frontend interface. The system processes uploaded research papers through AI-powered natural language processing to generate simplified summaries with layered complexity levels and creates explanatory videos using text-to-speech synthesis and automated visual generation. The major components of the system include document processing module, AI simplification engine, video generation service, user authentication system, and content management dashboard, which work together to support copyright documentation and ownership clarity.</w:t>
      </w:r>
    </w:p>
    <w:p w:rsidR="00000000" w:rsidDel="00000000" w:rsidP="00000000" w:rsidRDefault="00000000" w:rsidRPr="00000000" w14:paraId="00000021">
      <w:pPr>
        <w:spacing w:after="100" w:line="276" w:lineRule="auto"/>
        <w:jc w:val="both"/>
        <w:rPr>
          <w:sz w:val="24"/>
          <w:szCs w:val="24"/>
        </w:rPr>
      </w:pPr>
      <w:r w:rsidDel="00000000" w:rsidR="00000000" w:rsidRPr="00000000">
        <w:rPr>
          <w:rtl w:val="0"/>
        </w:rPr>
      </w:r>
    </w:p>
    <w:p w:rsidR="00000000" w:rsidDel="00000000" w:rsidP="00000000" w:rsidRDefault="00000000" w:rsidRPr="00000000" w14:paraId="00000022">
      <w:pPr>
        <w:spacing w:after="100" w:line="276" w:lineRule="auto"/>
        <w:jc w:val="both"/>
        <w:rPr>
          <w:b w:val="1"/>
          <w:bCs w:val="1"/>
          <w:sz w:val="24"/>
          <w:szCs w:val="24"/>
        </w:rPr>
      </w:pPr>
      <w:r w:rsidDel="00000000" w:rsidR="00000000" w:rsidRPr="00000000">
        <w:rPr>
          <w:b w:val="1"/>
          <w:bCs w:val="1"/>
          <w:sz w:val="24"/>
          <w:szCs w:val="24"/>
          <w:rtl w:val="0"/>
        </w:rPr>
        <w:t xml:space="preserve">1.4 Key Features or Functionality  </w:t>
      </w:r>
    </w:p>
    <w:p w:rsidR="00000000" w:rsidDel="00000000" w:rsidP="00000000" w:rsidRDefault="00000000" w:rsidRPr="00000000" w14:paraId="00000023">
      <w:pPr>
        <w:spacing w:after="100" w:line="276" w:lineRule="auto"/>
        <w:jc w:val="both"/>
        <w:rPr>
          <w:sz w:val="24"/>
          <w:szCs w:val="24"/>
        </w:rPr>
      </w:pPr>
      <w:r w:rsidDel="00000000" w:rsidR="00000000" w:rsidRPr="00000000">
        <w:rPr>
          <w:sz w:val="24"/>
          <w:szCs w:val="24"/>
          <w:rtl w:val="0"/>
        </w:rPr>
        <w:t xml:space="preserve">The system offers PDF research paper upload with automated text extraction, AI-powered multi-level simplification (beginner, intermediate, advanced), intelligent summary generation, technical term contextual explanations, AI-generated explanatory videos with voiceover narration, visual concept mapping, secure JWT-based authentication, processing history tracking, downloadable simplified reports in multiple formats, and administrative dashboard for usage analytics and content moderation.</w:t>
      </w:r>
    </w:p>
    <w:p w:rsidR="00000000" w:rsidDel="00000000" w:rsidP="00000000" w:rsidRDefault="00000000" w:rsidRPr="00000000" w14:paraId="00000024">
      <w:pPr>
        <w:spacing w:after="100" w:line="276" w:lineRule="auto"/>
        <w:jc w:val="both"/>
        <w:rPr>
          <w:sz w:val="24"/>
          <w:szCs w:val="24"/>
        </w:rPr>
      </w:pPr>
      <w:r w:rsidDel="00000000" w:rsidR="00000000" w:rsidRPr="00000000">
        <w:rPr>
          <w:rtl w:val="0"/>
        </w:rPr>
      </w:r>
    </w:p>
    <w:p w:rsidR="00000000" w:rsidDel="00000000" w:rsidP="00000000" w:rsidRDefault="00000000" w:rsidRPr="00000000" w14:paraId="00000025">
      <w:pPr>
        <w:spacing w:after="100" w:line="276" w:lineRule="auto"/>
        <w:jc w:val="both"/>
        <w:rPr>
          <w:b w:val="1"/>
          <w:bCs w:val="1"/>
          <w:sz w:val="24"/>
          <w:szCs w:val="24"/>
        </w:rPr>
      </w:pPr>
      <w:r w:rsidDel="00000000" w:rsidR="00000000" w:rsidRPr="00000000">
        <w:rPr>
          <w:b w:val="1"/>
          <w:bCs w:val="1"/>
          <w:sz w:val="24"/>
          <w:szCs w:val="24"/>
          <w:rtl w:val="0"/>
        </w:rPr>
        <w:t xml:space="preserve">1.5 Technology / Method Used  </w:t>
      </w:r>
    </w:p>
    <w:p w:rsidR="00000000" w:rsidDel="00000000" w:rsidP="00000000" w:rsidRDefault="00000000" w:rsidRPr="00000000" w14:paraId="00000026">
      <w:pPr>
        <w:spacing w:after="100" w:line="276" w:lineRule="auto"/>
        <w:jc w:val="both"/>
        <w:rPr>
          <w:sz w:val="24"/>
          <w:szCs w:val="24"/>
        </w:rPr>
      </w:pPr>
      <w:r w:rsidDel="00000000" w:rsidR="00000000" w:rsidRPr="00000000">
        <w:rPr>
          <w:sz w:val="24"/>
          <w:szCs w:val="24"/>
          <w:rtl w:val="0"/>
        </w:rPr>
        <w:t xml:space="preserve">Ruby on Rails for backend API development, React for responsive frontend, PostgreSQL for database management, OpenAI GPT API for NLP-based simplification, PDF parsing libraries, Text-to-Speech APIs, and RESTful architecture with asynchronous processing.</w:t>
      </w:r>
    </w:p>
    <w:p w:rsidR="00000000" w:rsidDel="00000000" w:rsidP="00000000" w:rsidRDefault="00000000" w:rsidRPr="00000000" w14:paraId="00000027">
      <w:pPr>
        <w:spacing w:after="100" w:line="276" w:lineRule="auto"/>
        <w:jc w:val="both"/>
        <w:rPr>
          <w:sz w:val="24"/>
          <w:szCs w:val="24"/>
        </w:rPr>
      </w:pPr>
      <w:r w:rsidDel="00000000" w:rsidR="00000000" w:rsidRPr="00000000">
        <w:rPr>
          <w:rtl w:val="0"/>
        </w:rPr>
      </w:r>
    </w:p>
    <w:p w:rsidR="00000000" w:rsidDel="00000000" w:rsidP="00000000" w:rsidRDefault="00000000" w:rsidRPr="00000000" w14:paraId="00000028">
      <w:pPr>
        <w:spacing w:after="100" w:line="276" w:lineRule="auto"/>
        <w:jc w:val="both"/>
        <w:rPr>
          <w:b w:val="1"/>
          <w:bCs w:val="1"/>
          <w:sz w:val="24"/>
          <w:szCs w:val="24"/>
        </w:rPr>
      </w:pPr>
      <w:r w:rsidDel="00000000" w:rsidR="00000000" w:rsidRPr="00000000">
        <w:rPr>
          <w:b w:val="1"/>
          <w:bCs w:val="1"/>
          <w:sz w:val="24"/>
          <w:szCs w:val="24"/>
          <w:rtl w:val="0"/>
        </w:rPr>
        <w:t xml:space="preserve">1.6 Expected Outcome &amp; Benefits  </w:t>
      </w:r>
    </w:p>
    <w:p w:rsidR="00000000" w:rsidDel="00000000" w:rsidP="00000000" w:rsidRDefault="00000000" w:rsidRPr="00000000" w14:paraId="00000029">
      <w:pPr>
        <w:spacing w:after="240" w:before="240" w:line="276" w:lineRule="auto"/>
        <w:jc w:val="both"/>
        <w:rPr>
          <w:sz w:val="24"/>
          <w:szCs w:val="24"/>
        </w:rPr>
      </w:pPr>
      <w:r w:rsidDel="00000000" w:rsidR="00000000" w:rsidRPr="00000000">
        <w:rPr>
          <w:sz w:val="24"/>
          <w:szCs w:val="24"/>
          <w:rtl w:val="0"/>
        </w:rPr>
        <w:t xml:space="preserve">The system democratizes academic knowledge by making complex research accessible to broader audiences including students, educators, and industry professionals. It reduces comprehension time from hours to minutes, accelerates literature review processes, supports interdisciplinary collaboration, and enhances learning retention through combined text and video explanations. The platform serves as a valuable supplementary educational tool that promotes scientific literacy and knowledge transfer across multiple domains.</w:t>
      </w:r>
    </w:p>
    <w:p w:rsidR="00000000" w:rsidDel="00000000" w:rsidP="00000000" w:rsidRDefault="00000000" w:rsidRPr="00000000" w14:paraId="0000002A">
      <w:pPr>
        <w:spacing w:after="100" w:line="276" w:lineRule="auto"/>
        <w:jc w:val="both"/>
        <w:rPr>
          <w:sz w:val="24"/>
          <w:szCs w:val="24"/>
        </w:rPr>
      </w:pPr>
      <w:r w:rsidDel="00000000" w:rsidR="00000000" w:rsidRPr="00000000">
        <w:rPr>
          <w:rtl w:val="0"/>
        </w:rPr>
      </w:r>
    </w:p>
    <w:p w:rsidR="00000000" w:rsidDel="00000000" w:rsidP="00000000" w:rsidRDefault="00000000" w:rsidRPr="00000000" w14:paraId="0000002B">
      <w:pPr>
        <w:spacing w:after="100" w:line="276" w:lineRule="auto"/>
        <w:jc w:val="both"/>
        <w:rPr>
          <w:b w:val="1"/>
          <w:bCs w:val="1"/>
          <w:sz w:val="24"/>
          <w:szCs w:val="24"/>
        </w:rPr>
      </w:pPr>
      <w:r w:rsidDel="00000000" w:rsidR="00000000" w:rsidRPr="00000000">
        <w:rPr>
          <w:b w:val="1"/>
          <w:bCs w:val="1"/>
          <w:sz w:val="24"/>
          <w:szCs w:val="24"/>
          <w:rtl w:val="0"/>
        </w:rPr>
        <w:t xml:space="preserve">1.7 Original Contribution Statement  </w:t>
      </w:r>
    </w:p>
    <w:p w:rsidR="00000000" w:rsidDel="00000000" w:rsidP="00000000" w:rsidRDefault="00000000" w:rsidRPr="00000000" w14:paraId="0000002C">
      <w:pPr>
        <w:spacing w:after="100" w:line="276" w:lineRule="auto"/>
        <w:jc w:val="both"/>
        <w:rPr>
          <w:sz w:val="24"/>
          <w:szCs w:val="24"/>
        </w:rPr>
      </w:pPr>
      <w:r w:rsidDel="00000000" w:rsidR="00000000" w:rsidRPr="00000000">
        <w:rPr>
          <w:sz w:val="24"/>
          <w:szCs w:val="24"/>
          <w:rtl w:val="0"/>
        </w:rPr>
        <w:t xml:space="preserve">This project presents an innovative AI-driven framework integrating automated research paper simplification with multimodal video generation through scalable full-stack architecture and intelligent complexity adaptation.</w:t>
      </w:r>
    </w:p>
    <w:p w:rsidR="00000000" w:rsidDel="00000000" w:rsidP="00000000" w:rsidRDefault="00000000" w:rsidRPr="00000000" w14:paraId="0000002D">
      <w:pPr>
        <w:spacing w:after="100" w:line="276" w:lineRule="auto"/>
        <w:jc w:val="both"/>
        <w:rPr>
          <w:sz w:val="24"/>
          <w:szCs w:val="24"/>
        </w:rPr>
      </w:pPr>
      <w:r w:rsidDel="00000000" w:rsidR="00000000" w:rsidRPr="00000000">
        <w:rPr>
          <w:rtl w:val="0"/>
        </w:rPr>
      </w:r>
    </w:p>
    <w:p w:rsidR="00000000" w:rsidDel="00000000" w:rsidP="00000000" w:rsidRDefault="00000000" w:rsidRPr="00000000" w14:paraId="0000002E">
      <w:pPr>
        <w:spacing w:after="100" w:line="276" w:lineRule="auto"/>
        <w:jc w:val="both"/>
        <w:rPr>
          <w:sz w:val="24"/>
          <w:szCs w:val="24"/>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ujal1256/ScholarEase" TargetMode="External"/><Relationship Id="rId7" Type="http://schemas.openxmlformats.org/officeDocument/2006/relationships/hyperlink" Target="mailto:lalit.sharma@chitkara.edu"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