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D81F7" w14:textId="77777777" w:rsidR="001334BD" w:rsidRPr="001334BD" w:rsidRDefault="001334BD" w:rsidP="001334B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334BD">
        <w:rPr>
          <w:rFonts w:ascii="Times New Roman" w:eastAsia="Times New Roman" w:hAnsi="Times New Roman" w:cs="Times New Roman"/>
          <w:b/>
          <w:bCs/>
          <w:kern w:val="36"/>
          <w:sz w:val="48"/>
          <w:szCs w:val="48"/>
          <w14:ligatures w14:val="none"/>
        </w:rPr>
        <w:t>Progress Report</w:t>
      </w:r>
    </w:p>
    <w:p w14:paraId="2E2F99C1"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Title:</w:t>
      </w:r>
      <w:r w:rsidRPr="001334BD">
        <w:rPr>
          <w:rFonts w:ascii="Times New Roman" w:eastAsia="Times New Roman" w:hAnsi="Times New Roman" w:cs="Times New Roman"/>
          <w:kern w:val="0"/>
          <w14:ligatures w14:val="none"/>
        </w:rPr>
        <w:br/>
        <w:t>EEG Channel Reduction and Classification Using Graph Convolutional Neural Networks (GCNN) for Motor Imagery Tasks</w:t>
      </w:r>
    </w:p>
    <w:p w14:paraId="732A3D5A"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3C561DED">
          <v:rect id="_x0000_i2434" style="width:0;height:1.5pt" o:hralign="center" o:hrstd="t" o:hr="t" fillcolor="#a0a0a0" stroked="f"/>
        </w:pict>
      </w:r>
    </w:p>
    <w:p w14:paraId="3680A766" w14:textId="77777777" w:rsidR="001334BD" w:rsidRPr="001334BD" w:rsidRDefault="001334BD" w:rsidP="001334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34BD">
        <w:rPr>
          <w:rFonts w:ascii="Times New Roman" w:eastAsia="Times New Roman" w:hAnsi="Times New Roman" w:cs="Times New Roman"/>
          <w:b/>
          <w:bCs/>
          <w:kern w:val="0"/>
          <w:sz w:val="36"/>
          <w:szCs w:val="36"/>
          <w14:ligatures w14:val="none"/>
        </w:rPr>
        <w:t>Introduction</w:t>
      </w:r>
    </w:p>
    <w:p w14:paraId="00A2B7B8"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The main goal of this project is to explore and develop a deep learning approach to reduce the number of EEG channels used for motor imagery (MI) classification without sacrificing accuracy or reliability.</w:t>
      </w:r>
    </w:p>
    <w:p w14:paraId="7D6EC224"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Conventional BCI systems rely on a large number of EEG electrodes (often 64 or more) to achieve high accuracy, but this comes at the cost of increased computational complexity, long setup time, and poor user comfort.</w:t>
      </w:r>
    </w:p>
    <w:p w14:paraId="1D1AD70B"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By using Graph Convolutional Neural Networks (GCNNs), this project aims to learn spatial dependencies between EEG channels and automatically identify the most informative ones, thereby enabling simpler, faster, and more practical EEG classification systems.</w:t>
      </w:r>
    </w:p>
    <w:p w14:paraId="29B878AB"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 xml:space="preserve">The concept draws reference from the IEEE paper </w:t>
      </w:r>
      <w:r w:rsidRPr="001334BD">
        <w:rPr>
          <w:rFonts w:ascii="Times New Roman" w:eastAsia="Times New Roman" w:hAnsi="Times New Roman" w:cs="Times New Roman"/>
          <w:b/>
          <w:bCs/>
          <w:kern w:val="0"/>
          <w14:ligatures w14:val="none"/>
        </w:rPr>
        <w:t>“Graph Convolution Neural Network Based End-to-End Channel Selection and Classification for Motor Imagery Brain–Computer Interfaces”</w:t>
      </w:r>
      <w:r w:rsidRPr="001334BD">
        <w:rPr>
          <w:rFonts w:ascii="Times New Roman" w:eastAsia="Times New Roman" w:hAnsi="Times New Roman" w:cs="Times New Roman"/>
          <w:kern w:val="0"/>
          <w14:ligatures w14:val="none"/>
        </w:rPr>
        <w:t xml:space="preserve"> by Biao Sun et al. (2023), but with a different focus: instead of reproducing the paper’s full architecture, this project investigates channel reduction as the main goal, using GCNN as a key tool.</w:t>
      </w:r>
    </w:p>
    <w:p w14:paraId="24FA1063"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4EC6D45B">
          <v:rect id="_x0000_i2435" style="width:0;height:1.5pt" o:hralign="center" o:hrstd="t" o:hr="t" fillcolor="#a0a0a0" stroked="f"/>
        </w:pict>
      </w:r>
    </w:p>
    <w:p w14:paraId="28537EC2" w14:textId="77777777" w:rsidR="001334BD" w:rsidRPr="001334BD" w:rsidRDefault="001334BD" w:rsidP="001334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34BD">
        <w:rPr>
          <w:rFonts w:ascii="Times New Roman" w:eastAsia="Times New Roman" w:hAnsi="Times New Roman" w:cs="Times New Roman"/>
          <w:b/>
          <w:bCs/>
          <w:kern w:val="0"/>
          <w:sz w:val="36"/>
          <w:szCs w:val="36"/>
          <w14:ligatures w14:val="none"/>
        </w:rPr>
        <w:t>Datasets Used</w:t>
      </w:r>
    </w:p>
    <w:p w14:paraId="4F0E68C5" w14:textId="77777777" w:rsidR="00972BF0" w:rsidRPr="00972BF0" w:rsidRDefault="00972BF0" w:rsidP="00972BF0">
      <w:p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The experiments were conducted on three benchmark motor imagery EEG datasets. Each dataset offers distinct challenges in terms of the number of channels, sampling frequency, number of subjects, and recording quality, which provided a comprehensive base for evaluation.</w:t>
      </w:r>
    </w:p>
    <w:p w14:paraId="76D61C9D" w14:textId="77777777" w:rsidR="00972BF0" w:rsidRPr="00972BF0" w:rsidRDefault="00972BF0" w:rsidP="00972BF0">
      <w:pPr>
        <w:spacing w:after="0" w:line="240" w:lineRule="auto"/>
        <w:rPr>
          <w:rFonts w:ascii="Times New Roman" w:eastAsia="Times New Roman" w:hAnsi="Times New Roman" w:cs="Times New Roman"/>
          <w:b/>
          <w:bCs/>
          <w:kern w:val="0"/>
          <w14:ligatures w14:val="none"/>
        </w:rPr>
      </w:pPr>
      <w:r w:rsidRPr="00972BF0">
        <w:rPr>
          <w:rFonts w:ascii="Times New Roman" w:eastAsia="Times New Roman" w:hAnsi="Times New Roman" w:cs="Times New Roman"/>
          <w:b/>
          <w:bCs/>
          <w:kern w:val="0"/>
          <w14:ligatures w14:val="none"/>
        </w:rPr>
        <w:t>1. PhysioNet EEG Motor Imagery Dataset</w:t>
      </w:r>
    </w:p>
    <w:p w14:paraId="0F14A514" w14:textId="77777777" w:rsidR="00972BF0" w:rsidRPr="00972BF0" w:rsidRDefault="00972BF0" w:rsidP="00972BF0">
      <w:pPr>
        <w:numPr>
          <w:ilvl w:val="0"/>
          <w:numId w:val="53"/>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Subjects:</w:t>
      </w:r>
      <w:r w:rsidRPr="00972BF0">
        <w:rPr>
          <w:rFonts w:ascii="Times New Roman" w:eastAsia="Times New Roman" w:hAnsi="Times New Roman" w:cs="Times New Roman"/>
          <w:kern w:val="0"/>
          <w14:ligatures w14:val="none"/>
        </w:rPr>
        <w:t xml:space="preserve"> 109 healthy volunteers (after removal of corrupted data, 105 were used).</w:t>
      </w:r>
    </w:p>
    <w:p w14:paraId="260DB56D" w14:textId="77777777" w:rsidR="00972BF0" w:rsidRPr="00972BF0" w:rsidRDefault="00972BF0" w:rsidP="00972BF0">
      <w:pPr>
        <w:numPr>
          <w:ilvl w:val="0"/>
          <w:numId w:val="53"/>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Channels:</w:t>
      </w:r>
      <w:r w:rsidRPr="00972BF0">
        <w:rPr>
          <w:rFonts w:ascii="Times New Roman" w:eastAsia="Times New Roman" w:hAnsi="Times New Roman" w:cs="Times New Roman"/>
          <w:kern w:val="0"/>
          <w14:ligatures w14:val="none"/>
        </w:rPr>
        <w:t xml:space="preserve"> 64 electrodes following the 10–20 international system.</w:t>
      </w:r>
    </w:p>
    <w:p w14:paraId="76F5E32C" w14:textId="77777777" w:rsidR="00972BF0" w:rsidRPr="00972BF0" w:rsidRDefault="00972BF0" w:rsidP="00972BF0">
      <w:pPr>
        <w:numPr>
          <w:ilvl w:val="0"/>
          <w:numId w:val="53"/>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Sampling Rate:</w:t>
      </w:r>
      <w:r w:rsidRPr="00972BF0">
        <w:rPr>
          <w:rFonts w:ascii="Times New Roman" w:eastAsia="Times New Roman" w:hAnsi="Times New Roman" w:cs="Times New Roman"/>
          <w:kern w:val="0"/>
          <w14:ligatures w14:val="none"/>
        </w:rPr>
        <w:t xml:space="preserve"> 160 Hz.</w:t>
      </w:r>
    </w:p>
    <w:p w14:paraId="52190140" w14:textId="77777777" w:rsidR="00972BF0" w:rsidRPr="00972BF0" w:rsidRDefault="00972BF0" w:rsidP="00972BF0">
      <w:pPr>
        <w:numPr>
          <w:ilvl w:val="0"/>
          <w:numId w:val="53"/>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Tasks:</w:t>
      </w:r>
      <w:r w:rsidRPr="00972BF0">
        <w:rPr>
          <w:rFonts w:ascii="Times New Roman" w:eastAsia="Times New Roman" w:hAnsi="Times New Roman" w:cs="Times New Roman"/>
          <w:kern w:val="0"/>
          <w14:ligatures w14:val="none"/>
        </w:rPr>
        <w:t xml:space="preserve"> Each subject performed left-hand and right-hand motor imagery tasks.</w:t>
      </w:r>
    </w:p>
    <w:p w14:paraId="2451CE3E" w14:textId="77777777" w:rsidR="00972BF0" w:rsidRPr="00972BF0" w:rsidRDefault="00972BF0" w:rsidP="00972BF0">
      <w:pPr>
        <w:numPr>
          <w:ilvl w:val="0"/>
          <w:numId w:val="53"/>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Trial Duration:</w:t>
      </w:r>
      <w:r w:rsidRPr="00972BF0">
        <w:rPr>
          <w:rFonts w:ascii="Times New Roman" w:eastAsia="Times New Roman" w:hAnsi="Times New Roman" w:cs="Times New Roman"/>
          <w:kern w:val="0"/>
          <w14:ligatures w14:val="none"/>
        </w:rPr>
        <w:t xml:space="preserve"> Approximately 3.2 seconds per trial (512 time points).</w:t>
      </w:r>
    </w:p>
    <w:p w14:paraId="7161D9C4" w14:textId="77777777" w:rsidR="00972BF0" w:rsidRPr="00972BF0" w:rsidRDefault="00972BF0" w:rsidP="00972BF0">
      <w:pPr>
        <w:numPr>
          <w:ilvl w:val="0"/>
          <w:numId w:val="53"/>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Notes:</w:t>
      </w:r>
      <w:r w:rsidRPr="00972BF0">
        <w:rPr>
          <w:rFonts w:ascii="Times New Roman" w:eastAsia="Times New Roman" w:hAnsi="Times New Roman" w:cs="Times New Roman"/>
          <w:kern w:val="0"/>
          <w14:ligatures w14:val="none"/>
        </w:rPr>
        <w:t xml:space="preserve"> This dataset provides a wide variety of subjects and conditions, making it useful for evaluating the model’s ability to generalize across individuals. The signals were relatively clean but still included physiological noise, which helped test robustness.</w:t>
      </w:r>
    </w:p>
    <w:p w14:paraId="51EC2BB7" w14:textId="77777777" w:rsidR="00972BF0" w:rsidRPr="00972BF0" w:rsidRDefault="00972BF0" w:rsidP="00972BF0">
      <w:pPr>
        <w:spacing w:after="0" w:line="240" w:lineRule="auto"/>
        <w:rPr>
          <w:rFonts w:ascii="Times New Roman" w:eastAsia="Times New Roman" w:hAnsi="Times New Roman" w:cs="Times New Roman"/>
          <w:b/>
          <w:bCs/>
          <w:kern w:val="0"/>
          <w14:ligatures w14:val="none"/>
        </w:rPr>
      </w:pPr>
      <w:r w:rsidRPr="00972BF0">
        <w:rPr>
          <w:rFonts w:ascii="Times New Roman" w:eastAsia="Times New Roman" w:hAnsi="Times New Roman" w:cs="Times New Roman"/>
          <w:b/>
          <w:bCs/>
          <w:kern w:val="0"/>
          <w14:ligatures w14:val="none"/>
        </w:rPr>
        <w:t>2. BCI Competition IV Dataset 2a</w:t>
      </w:r>
    </w:p>
    <w:p w14:paraId="6C55DA87" w14:textId="77777777" w:rsidR="00972BF0" w:rsidRPr="00972BF0" w:rsidRDefault="00972BF0" w:rsidP="00972BF0">
      <w:pPr>
        <w:numPr>
          <w:ilvl w:val="0"/>
          <w:numId w:val="54"/>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lastRenderedPageBreak/>
        <w:t>Subjects:</w:t>
      </w:r>
      <w:r w:rsidRPr="00972BF0">
        <w:rPr>
          <w:rFonts w:ascii="Times New Roman" w:eastAsia="Times New Roman" w:hAnsi="Times New Roman" w:cs="Times New Roman"/>
          <w:kern w:val="0"/>
          <w14:ligatures w14:val="none"/>
        </w:rPr>
        <w:t xml:space="preserve"> 9 individuals, each performing four different MI tasks (left hand, right hand, foot, tongue).</w:t>
      </w:r>
    </w:p>
    <w:p w14:paraId="34AD5F16" w14:textId="77777777" w:rsidR="00972BF0" w:rsidRPr="00972BF0" w:rsidRDefault="00972BF0" w:rsidP="00972BF0">
      <w:pPr>
        <w:numPr>
          <w:ilvl w:val="0"/>
          <w:numId w:val="54"/>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Channels:</w:t>
      </w:r>
      <w:r w:rsidRPr="00972BF0">
        <w:rPr>
          <w:rFonts w:ascii="Times New Roman" w:eastAsia="Times New Roman" w:hAnsi="Times New Roman" w:cs="Times New Roman"/>
          <w:kern w:val="0"/>
          <w14:ligatures w14:val="none"/>
        </w:rPr>
        <w:t xml:space="preserve"> 22 active EEG channels.</w:t>
      </w:r>
    </w:p>
    <w:p w14:paraId="7A259426" w14:textId="77777777" w:rsidR="00972BF0" w:rsidRPr="00972BF0" w:rsidRDefault="00972BF0" w:rsidP="00972BF0">
      <w:pPr>
        <w:numPr>
          <w:ilvl w:val="0"/>
          <w:numId w:val="54"/>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Sampling Rate:</w:t>
      </w:r>
      <w:r w:rsidRPr="00972BF0">
        <w:rPr>
          <w:rFonts w:ascii="Times New Roman" w:eastAsia="Times New Roman" w:hAnsi="Times New Roman" w:cs="Times New Roman"/>
          <w:kern w:val="0"/>
          <w14:ligatures w14:val="none"/>
        </w:rPr>
        <w:t xml:space="preserve"> 250 Hz (</w:t>
      </w:r>
      <w:proofErr w:type="spellStart"/>
      <w:r w:rsidRPr="00972BF0">
        <w:rPr>
          <w:rFonts w:ascii="Times New Roman" w:eastAsia="Times New Roman" w:hAnsi="Times New Roman" w:cs="Times New Roman"/>
          <w:kern w:val="0"/>
          <w14:ligatures w14:val="none"/>
        </w:rPr>
        <w:t>downsampled</w:t>
      </w:r>
      <w:proofErr w:type="spellEnd"/>
      <w:r w:rsidRPr="00972BF0">
        <w:rPr>
          <w:rFonts w:ascii="Times New Roman" w:eastAsia="Times New Roman" w:hAnsi="Times New Roman" w:cs="Times New Roman"/>
          <w:kern w:val="0"/>
          <w14:ligatures w14:val="none"/>
        </w:rPr>
        <w:t xml:space="preserve"> to 128 Hz during preprocessing).</w:t>
      </w:r>
    </w:p>
    <w:p w14:paraId="0EB168BF" w14:textId="77777777" w:rsidR="00972BF0" w:rsidRPr="00972BF0" w:rsidRDefault="00972BF0" w:rsidP="00972BF0">
      <w:pPr>
        <w:numPr>
          <w:ilvl w:val="0"/>
          <w:numId w:val="54"/>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Sessions:</w:t>
      </w:r>
      <w:r w:rsidRPr="00972BF0">
        <w:rPr>
          <w:rFonts w:ascii="Times New Roman" w:eastAsia="Times New Roman" w:hAnsi="Times New Roman" w:cs="Times New Roman"/>
          <w:kern w:val="0"/>
          <w14:ligatures w14:val="none"/>
        </w:rPr>
        <w:t xml:space="preserve"> Two sessions per subject collected on separate days.</w:t>
      </w:r>
    </w:p>
    <w:p w14:paraId="470C3370" w14:textId="77777777" w:rsidR="00972BF0" w:rsidRPr="00972BF0" w:rsidRDefault="00972BF0" w:rsidP="00972BF0">
      <w:pPr>
        <w:numPr>
          <w:ilvl w:val="0"/>
          <w:numId w:val="54"/>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Trial Duration:</w:t>
      </w:r>
      <w:r w:rsidRPr="00972BF0">
        <w:rPr>
          <w:rFonts w:ascii="Times New Roman" w:eastAsia="Times New Roman" w:hAnsi="Times New Roman" w:cs="Times New Roman"/>
          <w:kern w:val="0"/>
          <w14:ligatures w14:val="none"/>
        </w:rPr>
        <w:t xml:space="preserve"> 4 seconds (512 samples per trial).</w:t>
      </w:r>
    </w:p>
    <w:p w14:paraId="3A1E378A" w14:textId="77777777" w:rsidR="00972BF0" w:rsidRPr="00972BF0" w:rsidRDefault="00972BF0" w:rsidP="00972BF0">
      <w:pPr>
        <w:numPr>
          <w:ilvl w:val="0"/>
          <w:numId w:val="54"/>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Notes:</w:t>
      </w:r>
      <w:r w:rsidRPr="00972BF0">
        <w:rPr>
          <w:rFonts w:ascii="Times New Roman" w:eastAsia="Times New Roman" w:hAnsi="Times New Roman" w:cs="Times New Roman"/>
          <w:kern w:val="0"/>
          <w14:ligatures w14:val="none"/>
        </w:rPr>
        <w:t xml:space="preserve"> This dataset is widely used in the MI-BCI research community. It represents a balanced dataset suitable for studying within-subject and cross-session performance. The reduced channel count made it ideal for testing our GCNN under realistic conditions.</w:t>
      </w:r>
    </w:p>
    <w:p w14:paraId="34457988" w14:textId="77777777" w:rsidR="00972BF0" w:rsidRPr="00972BF0" w:rsidRDefault="00972BF0" w:rsidP="00972BF0">
      <w:pPr>
        <w:spacing w:after="0" w:line="240" w:lineRule="auto"/>
        <w:rPr>
          <w:rFonts w:ascii="Times New Roman" w:eastAsia="Times New Roman" w:hAnsi="Times New Roman" w:cs="Times New Roman"/>
          <w:b/>
          <w:bCs/>
          <w:kern w:val="0"/>
          <w14:ligatures w14:val="none"/>
        </w:rPr>
      </w:pPr>
      <w:r w:rsidRPr="00972BF0">
        <w:rPr>
          <w:rFonts w:ascii="Times New Roman" w:eastAsia="Times New Roman" w:hAnsi="Times New Roman" w:cs="Times New Roman"/>
          <w:b/>
          <w:bCs/>
          <w:kern w:val="0"/>
          <w14:ligatures w14:val="none"/>
        </w:rPr>
        <w:t>3. BCI Competition IV Dataset 2b</w:t>
      </w:r>
    </w:p>
    <w:p w14:paraId="68542C6C" w14:textId="77777777" w:rsidR="00972BF0" w:rsidRPr="00972BF0" w:rsidRDefault="00972BF0" w:rsidP="00972BF0">
      <w:pPr>
        <w:numPr>
          <w:ilvl w:val="0"/>
          <w:numId w:val="55"/>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Subjects:</w:t>
      </w:r>
      <w:r w:rsidRPr="00972BF0">
        <w:rPr>
          <w:rFonts w:ascii="Times New Roman" w:eastAsia="Times New Roman" w:hAnsi="Times New Roman" w:cs="Times New Roman"/>
          <w:kern w:val="0"/>
          <w14:ligatures w14:val="none"/>
        </w:rPr>
        <w:t xml:space="preserve"> 9 individuals.</w:t>
      </w:r>
    </w:p>
    <w:p w14:paraId="00391929" w14:textId="77777777" w:rsidR="00972BF0" w:rsidRPr="00972BF0" w:rsidRDefault="00972BF0" w:rsidP="00972BF0">
      <w:pPr>
        <w:numPr>
          <w:ilvl w:val="0"/>
          <w:numId w:val="55"/>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Channels:</w:t>
      </w:r>
      <w:r w:rsidRPr="00972BF0">
        <w:rPr>
          <w:rFonts w:ascii="Times New Roman" w:eastAsia="Times New Roman" w:hAnsi="Times New Roman" w:cs="Times New Roman"/>
          <w:kern w:val="0"/>
          <w14:ligatures w14:val="none"/>
        </w:rPr>
        <w:t xml:space="preserve"> 3 bipolar EEG channels (C3, </w:t>
      </w:r>
      <w:proofErr w:type="spellStart"/>
      <w:r w:rsidRPr="00972BF0">
        <w:rPr>
          <w:rFonts w:ascii="Times New Roman" w:eastAsia="Times New Roman" w:hAnsi="Times New Roman" w:cs="Times New Roman"/>
          <w:kern w:val="0"/>
          <w14:ligatures w14:val="none"/>
        </w:rPr>
        <w:t>Cz</w:t>
      </w:r>
      <w:proofErr w:type="spellEnd"/>
      <w:r w:rsidRPr="00972BF0">
        <w:rPr>
          <w:rFonts w:ascii="Times New Roman" w:eastAsia="Times New Roman" w:hAnsi="Times New Roman" w:cs="Times New Roman"/>
          <w:kern w:val="0"/>
          <w14:ligatures w14:val="none"/>
        </w:rPr>
        <w:t>, C4).</w:t>
      </w:r>
    </w:p>
    <w:p w14:paraId="2986D8EB" w14:textId="77777777" w:rsidR="00972BF0" w:rsidRPr="00972BF0" w:rsidRDefault="00972BF0" w:rsidP="00972BF0">
      <w:pPr>
        <w:numPr>
          <w:ilvl w:val="0"/>
          <w:numId w:val="55"/>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Tasks:</w:t>
      </w:r>
      <w:r w:rsidRPr="00972BF0">
        <w:rPr>
          <w:rFonts w:ascii="Times New Roman" w:eastAsia="Times New Roman" w:hAnsi="Times New Roman" w:cs="Times New Roman"/>
          <w:kern w:val="0"/>
          <w14:ligatures w14:val="none"/>
        </w:rPr>
        <w:t xml:space="preserve"> Binary motor imagery (left-hand vs. right-hand).</w:t>
      </w:r>
    </w:p>
    <w:p w14:paraId="353C6A7E" w14:textId="77777777" w:rsidR="00972BF0" w:rsidRPr="00972BF0" w:rsidRDefault="00972BF0" w:rsidP="00972BF0">
      <w:pPr>
        <w:numPr>
          <w:ilvl w:val="0"/>
          <w:numId w:val="55"/>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Sampling Rate:</w:t>
      </w:r>
      <w:r w:rsidRPr="00972BF0">
        <w:rPr>
          <w:rFonts w:ascii="Times New Roman" w:eastAsia="Times New Roman" w:hAnsi="Times New Roman" w:cs="Times New Roman"/>
          <w:kern w:val="0"/>
          <w14:ligatures w14:val="none"/>
        </w:rPr>
        <w:t xml:space="preserve"> 250 Hz.</w:t>
      </w:r>
    </w:p>
    <w:p w14:paraId="69CE31B2" w14:textId="77777777" w:rsidR="00972BF0" w:rsidRPr="00972BF0" w:rsidRDefault="00972BF0" w:rsidP="00972BF0">
      <w:pPr>
        <w:numPr>
          <w:ilvl w:val="0"/>
          <w:numId w:val="55"/>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Notes:</w:t>
      </w:r>
      <w:r w:rsidRPr="00972BF0">
        <w:rPr>
          <w:rFonts w:ascii="Times New Roman" w:eastAsia="Times New Roman" w:hAnsi="Times New Roman" w:cs="Times New Roman"/>
          <w:kern w:val="0"/>
          <w14:ligatures w14:val="none"/>
        </w:rPr>
        <w:t xml:space="preserve"> This dataset is small but useful for testing low-channel configurations. It helped in understanding the lower bound of classification capability when only minimal EEG spatial information is available.</w:t>
      </w:r>
    </w:p>
    <w:p w14:paraId="26557646" w14:textId="77777777" w:rsidR="00972BF0" w:rsidRPr="00972BF0" w:rsidRDefault="00972BF0" w:rsidP="00972BF0">
      <w:pPr>
        <w:spacing w:after="0" w:line="240" w:lineRule="auto"/>
        <w:rPr>
          <w:rFonts w:ascii="Times New Roman" w:eastAsia="Times New Roman" w:hAnsi="Times New Roman" w:cs="Times New Roman"/>
          <w:b/>
          <w:bCs/>
          <w:kern w:val="0"/>
          <w14:ligatures w14:val="none"/>
        </w:rPr>
      </w:pPr>
      <w:r w:rsidRPr="00972BF0">
        <w:rPr>
          <w:rFonts w:ascii="Times New Roman" w:eastAsia="Times New Roman" w:hAnsi="Times New Roman" w:cs="Times New Roman"/>
          <w:b/>
          <w:bCs/>
          <w:kern w:val="0"/>
          <w14:ligatures w14:val="none"/>
        </w:rPr>
        <w:t>Preprocessing and Setup</w:t>
      </w:r>
    </w:p>
    <w:p w14:paraId="37A71187" w14:textId="77777777" w:rsidR="00972BF0" w:rsidRPr="00972BF0" w:rsidRDefault="00972BF0" w:rsidP="00972BF0">
      <w:p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All datasets were preprocessed using Python and MNE-based pipelines:</w:t>
      </w:r>
    </w:p>
    <w:p w14:paraId="1F58476E" w14:textId="77777777" w:rsidR="00972BF0" w:rsidRPr="00972BF0" w:rsidRDefault="00972BF0" w:rsidP="00972BF0">
      <w:pPr>
        <w:numPr>
          <w:ilvl w:val="0"/>
          <w:numId w:val="56"/>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Bandpass filtering</w:t>
      </w:r>
      <w:r w:rsidRPr="00972BF0">
        <w:rPr>
          <w:rFonts w:ascii="Times New Roman" w:eastAsia="Times New Roman" w:hAnsi="Times New Roman" w:cs="Times New Roman"/>
          <w:kern w:val="0"/>
          <w14:ligatures w14:val="none"/>
        </w:rPr>
        <w:t xml:space="preserve"> (0.5–50 Hz) to remove drift and high-frequency noise.</w:t>
      </w:r>
    </w:p>
    <w:p w14:paraId="18B90335" w14:textId="77777777" w:rsidR="00972BF0" w:rsidRPr="00972BF0" w:rsidRDefault="00972BF0" w:rsidP="00972BF0">
      <w:pPr>
        <w:numPr>
          <w:ilvl w:val="0"/>
          <w:numId w:val="56"/>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Normalization</w:t>
      </w:r>
      <w:r w:rsidRPr="00972BF0">
        <w:rPr>
          <w:rFonts w:ascii="Times New Roman" w:eastAsia="Times New Roman" w:hAnsi="Times New Roman" w:cs="Times New Roman"/>
          <w:kern w:val="0"/>
          <w14:ligatures w14:val="none"/>
        </w:rPr>
        <w:t xml:space="preserve"> of each channel to stabilize learning.</w:t>
      </w:r>
    </w:p>
    <w:p w14:paraId="0CBCBD3B" w14:textId="77777777" w:rsidR="00972BF0" w:rsidRPr="00972BF0" w:rsidRDefault="00972BF0" w:rsidP="00972BF0">
      <w:pPr>
        <w:numPr>
          <w:ilvl w:val="0"/>
          <w:numId w:val="56"/>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Segmentation</w:t>
      </w:r>
      <w:r w:rsidRPr="00972BF0">
        <w:rPr>
          <w:rFonts w:ascii="Times New Roman" w:eastAsia="Times New Roman" w:hAnsi="Times New Roman" w:cs="Times New Roman"/>
          <w:kern w:val="0"/>
          <w14:ligatures w14:val="none"/>
        </w:rPr>
        <w:t xml:space="preserve"> of trials into 4-second epochs.</w:t>
      </w:r>
    </w:p>
    <w:p w14:paraId="3FB44405" w14:textId="77777777" w:rsidR="00972BF0" w:rsidRPr="00972BF0" w:rsidRDefault="00972BF0" w:rsidP="00972BF0">
      <w:pPr>
        <w:numPr>
          <w:ilvl w:val="0"/>
          <w:numId w:val="56"/>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Label encoding</w:t>
      </w:r>
      <w:r w:rsidRPr="00972BF0">
        <w:rPr>
          <w:rFonts w:ascii="Times New Roman" w:eastAsia="Times New Roman" w:hAnsi="Times New Roman" w:cs="Times New Roman"/>
          <w:kern w:val="0"/>
          <w14:ligatures w14:val="none"/>
        </w:rPr>
        <w:t xml:space="preserve"> for binary or multi-class classification.</w:t>
      </w:r>
    </w:p>
    <w:p w14:paraId="01A24784" w14:textId="77777777" w:rsidR="00972BF0" w:rsidRPr="00972BF0" w:rsidRDefault="00972BF0" w:rsidP="00972BF0">
      <w:pPr>
        <w:numPr>
          <w:ilvl w:val="0"/>
          <w:numId w:val="56"/>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Data were split into training and testing subsets using </w:t>
      </w:r>
      <w:r w:rsidRPr="00972BF0">
        <w:rPr>
          <w:rFonts w:ascii="Times New Roman" w:eastAsia="Times New Roman" w:hAnsi="Times New Roman" w:cs="Times New Roman"/>
          <w:b/>
          <w:bCs/>
          <w:kern w:val="0"/>
          <w14:ligatures w14:val="none"/>
        </w:rPr>
        <w:t>10-fold cross-validation</w:t>
      </w:r>
      <w:r w:rsidRPr="00972BF0">
        <w:rPr>
          <w:rFonts w:ascii="Times New Roman" w:eastAsia="Times New Roman" w:hAnsi="Times New Roman" w:cs="Times New Roman"/>
          <w:kern w:val="0"/>
          <w14:ligatures w14:val="none"/>
        </w:rPr>
        <w:t xml:space="preserve"> to ensure balanced evaluation.</w:t>
      </w:r>
    </w:p>
    <w:p w14:paraId="499E424F" w14:textId="77777777" w:rsidR="00972BF0" w:rsidRPr="00972BF0" w:rsidRDefault="00972BF0" w:rsidP="00972BF0">
      <w:p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This unified preprocessing ensured consistent model comparison across datasets with different characteristics.</w:t>
      </w:r>
    </w:p>
    <w:p w14:paraId="7D973125"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3CCD76EF">
          <v:rect id="_x0000_i2436" style="width:0;height:1.5pt" o:hralign="center" o:hrstd="t" o:hr="t" fillcolor="#a0a0a0" stroked="f"/>
        </w:pict>
      </w:r>
    </w:p>
    <w:p w14:paraId="2C4547C9" w14:textId="024E18DF" w:rsidR="001334BD" w:rsidRPr="001334BD" w:rsidRDefault="001334BD" w:rsidP="001334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34BD">
        <w:rPr>
          <w:rFonts w:ascii="Times New Roman" w:eastAsia="Times New Roman" w:hAnsi="Times New Roman" w:cs="Times New Roman"/>
          <w:b/>
          <w:bCs/>
          <w:kern w:val="0"/>
          <w:sz w:val="36"/>
          <w:szCs w:val="36"/>
          <w14:ligatures w14:val="none"/>
        </w:rPr>
        <w:t xml:space="preserve">Methodology </w:t>
      </w:r>
    </w:p>
    <w:p w14:paraId="78DFC0DC"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The overall methodology involves four major stages:</w:t>
      </w:r>
    </w:p>
    <w:p w14:paraId="3AF6A5C4" w14:textId="77777777" w:rsidR="001334BD" w:rsidRPr="001334BD" w:rsidRDefault="001334BD" w:rsidP="001334B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Data Acquisition and Preprocessing</w:t>
      </w:r>
    </w:p>
    <w:p w14:paraId="23423522" w14:textId="77777777" w:rsidR="001334BD" w:rsidRPr="001334BD" w:rsidRDefault="001334BD" w:rsidP="001334B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Feature Representation</w:t>
      </w:r>
    </w:p>
    <w:p w14:paraId="3DFD2687" w14:textId="77777777" w:rsidR="001334BD" w:rsidRPr="001334BD" w:rsidRDefault="001334BD" w:rsidP="001334B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Model Design and Architecture</w:t>
      </w:r>
    </w:p>
    <w:p w14:paraId="33BBE654" w14:textId="77777777" w:rsidR="001334BD" w:rsidRPr="001334BD" w:rsidRDefault="001334BD" w:rsidP="001334B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Training, Evaluation, and Channel Reduction Analysis</w:t>
      </w:r>
    </w:p>
    <w:p w14:paraId="4A8003D3"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Each stage is described below in detail.</w:t>
      </w:r>
    </w:p>
    <w:p w14:paraId="2C1F914B"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31587A6E">
          <v:rect id="_x0000_i2437" style="width:0;height:1.5pt" o:hralign="center" o:hrstd="t" o:hr="t" fillcolor="#a0a0a0" stroked="f"/>
        </w:pict>
      </w:r>
    </w:p>
    <w:p w14:paraId="5215A357" w14:textId="77777777" w:rsidR="001334BD" w:rsidRPr="001334BD" w:rsidRDefault="001334BD" w:rsidP="00133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4BD">
        <w:rPr>
          <w:rFonts w:ascii="Times New Roman" w:eastAsia="Times New Roman" w:hAnsi="Times New Roman" w:cs="Times New Roman"/>
          <w:b/>
          <w:bCs/>
          <w:kern w:val="0"/>
          <w:sz w:val="27"/>
          <w:szCs w:val="27"/>
          <w14:ligatures w14:val="none"/>
        </w:rPr>
        <w:t>1. Data Acquisition and Preprocessing</w:t>
      </w:r>
    </w:p>
    <w:p w14:paraId="23282A2E"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lastRenderedPageBreak/>
        <w:t>EEG data was collected from three standard public datasets: PhysioNet, BCI-IV 2a, and BCI-IV 2b. Since these datasets were originally recorded under different conditions and sampling frequencies, it was essential to unify them into a consistent format before feeding them into the network.</w:t>
      </w:r>
    </w:p>
    <w:p w14:paraId="56E6FDED"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Steps followed:</w:t>
      </w:r>
    </w:p>
    <w:p w14:paraId="76A8576B" w14:textId="77777777" w:rsidR="001334BD" w:rsidRPr="001334BD" w:rsidRDefault="001334BD" w:rsidP="001334B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Loading and Inspection:</w:t>
      </w:r>
      <w:r w:rsidRPr="001334BD">
        <w:rPr>
          <w:rFonts w:ascii="Times New Roman" w:eastAsia="Times New Roman" w:hAnsi="Times New Roman" w:cs="Times New Roman"/>
          <w:kern w:val="0"/>
          <w14:ligatures w14:val="none"/>
        </w:rPr>
        <w:br/>
        <w:t>Data files in .</w:t>
      </w:r>
      <w:proofErr w:type="spellStart"/>
      <w:r w:rsidRPr="001334BD">
        <w:rPr>
          <w:rFonts w:ascii="Times New Roman" w:eastAsia="Times New Roman" w:hAnsi="Times New Roman" w:cs="Times New Roman"/>
          <w:kern w:val="0"/>
          <w14:ligatures w14:val="none"/>
        </w:rPr>
        <w:t>edf</w:t>
      </w:r>
      <w:proofErr w:type="spellEnd"/>
      <w:r w:rsidRPr="001334BD">
        <w:rPr>
          <w:rFonts w:ascii="Times New Roman" w:eastAsia="Times New Roman" w:hAnsi="Times New Roman" w:cs="Times New Roman"/>
          <w:kern w:val="0"/>
          <w14:ligatures w14:val="none"/>
        </w:rPr>
        <w:t xml:space="preserve"> and .</w:t>
      </w:r>
      <w:proofErr w:type="spellStart"/>
      <w:r w:rsidRPr="001334BD">
        <w:rPr>
          <w:rFonts w:ascii="Times New Roman" w:eastAsia="Times New Roman" w:hAnsi="Times New Roman" w:cs="Times New Roman"/>
          <w:kern w:val="0"/>
          <w14:ligatures w14:val="none"/>
        </w:rPr>
        <w:t>gdf</w:t>
      </w:r>
      <w:proofErr w:type="spellEnd"/>
      <w:r w:rsidRPr="001334BD">
        <w:rPr>
          <w:rFonts w:ascii="Times New Roman" w:eastAsia="Times New Roman" w:hAnsi="Times New Roman" w:cs="Times New Roman"/>
          <w:kern w:val="0"/>
          <w14:ligatures w14:val="none"/>
        </w:rPr>
        <w:t xml:space="preserve"> formats were loaded using the MNE-Python library. Channel names, sampling rates, and montage information were verified for each subject. Corrupted trials and </w:t>
      </w:r>
      <w:proofErr w:type="spellStart"/>
      <w:r w:rsidRPr="001334BD">
        <w:rPr>
          <w:rFonts w:ascii="Times New Roman" w:eastAsia="Times New Roman" w:hAnsi="Times New Roman" w:cs="Times New Roman"/>
          <w:kern w:val="0"/>
          <w14:ligatures w14:val="none"/>
        </w:rPr>
        <w:t>NaN</w:t>
      </w:r>
      <w:proofErr w:type="spellEnd"/>
      <w:r w:rsidRPr="001334BD">
        <w:rPr>
          <w:rFonts w:ascii="Times New Roman" w:eastAsia="Times New Roman" w:hAnsi="Times New Roman" w:cs="Times New Roman"/>
          <w:kern w:val="0"/>
          <w14:ligatures w14:val="none"/>
        </w:rPr>
        <w:t xml:space="preserve"> segments were identified and removed.</w:t>
      </w:r>
    </w:p>
    <w:p w14:paraId="332E9A69" w14:textId="77777777" w:rsidR="001334BD" w:rsidRPr="001334BD" w:rsidRDefault="001334BD" w:rsidP="001334B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Re-referencing and Filtering:</w:t>
      </w:r>
      <w:r w:rsidRPr="001334BD">
        <w:rPr>
          <w:rFonts w:ascii="Times New Roman" w:eastAsia="Times New Roman" w:hAnsi="Times New Roman" w:cs="Times New Roman"/>
          <w:kern w:val="0"/>
          <w14:ligatures w14:val="none"/>
        </w:rPr>
        <w:br/>
        <w:t>Signals were re-referenced to the common average to minimize electrode bias. A band-pass filter between 0.5 Hz and 50 Hz was applied to remove low-frequency drift and high-frequency muscle noise. A notch filter at 50 Hz was used to eliminate power line interference.</w:t>
      </w:r>
    </w:p>
    <w:p w14:paraId="1DE66F69" w14:textId="77777777" w:rsidR="001334BD" w:rsidRPr="001334BD" w:rsidRDefault="001334BD" w:rsidP="001334B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 xml:space="preserve">Segmentation and </w:t>
      </w:r>
      <w:proofErr w:type="spellStart"/>
      <w:r w:rsidRPr="001334BD">
        <w:rPr>
          <w:rFonts w:ascii="Times New Roman" w:eastAsia="Times New Roman" w:hAnsi="Times New Roman" w:cs="Times New Roman"/>
          <w:b/>
          <w:bCs/>
          <w:kern w:val="0"/>
          <w14:ligatures w14:val="none"/>
        </w:rPr>
        <w:t>Epoching</w:t>
      </w:r>
      <w:proofErr w:type="spellEnd"/>
      <w:r w:rsidRPr="001334BD">
        <w:rPr>
          <w:rFonts w:ascii="Times New Roman" w:eastAsia="Times New Roman" w:hAnsi="Times New Roman" w:cs="Times New Roman"/>
          <w:b/>
          <w:bCs/>
          <w:kern w:val="0"/>
          <w14:ligatures w14:val="none"/>
        </w:rPr>
        <w:t>:</w:t>
      </w:r>
      <w:r w:rsidRPr="001334BD">
        <w:rPr>
          <w:rFonts w:ascii="Times New Roman" w:eastAsia="Times New Roman" w:hAnsi="Times New Roman" w:cs="Times New Roman"/>
          <w:kern w:val="0"/>
          <w14:ligatures w14:val="none"/>
        </w:rPr>
        <w:br/>
        <w:t>Continuous EEG recordings were divided into 4-second epochs (512 samples per trial). Each epoch was labelled based on the corresponding MI task (e.g., left-hand, right-hand, foot, or tongue).</w:t>
      </w:r>
    </w:p>
    <w:p w14:paraId="2C4CCAA4" w14:textId="77777777" w:rsidR="001334BD" w:rsidRPr="001334BD" w:rsidRDefault="001334BD" w:rsidP="001334B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Normalization:</w:t>
      </w:r>
      <w:r w:rsidRPr="001334BD">
        <w:rPr>
          <w:rFonts w:ascii="Times New Roman" w:eastAsia="Times New Roman" w:hAnsi="Times New Roman" w:cs="Times New Roman"/>
          <w:kern w:val="0"/>
          <w14:ligatures w14:val="none"/>
        </w:rPr>
        <w:br/>
        <w:t>Each channel was standardized using z-score normalization:</w:t>
      </w:r>
      <w:r w:rsidRPr="001334BD">
        <w:rPr>
          <w:rFonts w:ascii="Times New Roman" w:eastAsia="Times New Roman" w:hAnsi="Times New Roman" w:cs="Times New Roman"/>
          <w:kern w:val="0"/>
          <w14:ligatures w14:val="none"/>
        </w:rPr>
        <w:br/>
      </w:r>
      <w:proofErr w:type="spellStart"/>
      <w:r w:rsidRPr="001334BD">
        <w:rPr>
          <w:rFonts w:ascii="Times New Roman" w:eastAsia="Times New Roman" w:hAnsi="Times New Roman" w:cs="Times New Roman"/>
          <w:b/>
          <w:bCs/>
          <w:kern w:val="0"/>
          <w14:ligatures w14:val="none"/>
        </w:rPr>
        <w:t>X_norm</w:t>
      </w:r>
      <w:proofErr w:type="spellEnd"/>
      <w:r w:rsidRPr="001334BD">
        <w:rPr>
          <w:rFonts w:ascii="Times New Roman" w:eastAsia="Times New Roman" w:hAnsi="Times New Roman" w:cs="Times New Roman"/>
          <w:b/>
          <w:bCs/>
          <w:kern w:val="0"/>
          <w14:ligatures w14:val="none"/>
        </w:rPr>
        <w:t xml:space="preserve"> = (X − μ) / σ</w:t>
      </w:r>
      <w:r w:rsidRPr="001334BD">
        <w:rPr>
          <w:rFonts w:ascii="Times New Roman" w:eastAsia="Times New Roman" w:hAnsi="Times New Roman" w:cs="Times New Roman"/>
          <w:kern w:val="0"/>
          <w14:ligatures w14:val="none"/>
        </w:rPr>
        <w:br/>
        <w:t>where μ and σ are the mean and standard deviation of that channel. This ensures uniform scale across all electrodes.</w:t>
      </w:r>
    </w:p>
    <w:p w14:paraId="1906B199" w14:textId="77777777" w:rsidR="001334BD" w:rsidRPr="001334BD" w:rsidRDefault="001334BD" w:rsidP="001334B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Data Splitting:</w:t>
      </w:r>
      <w:r w:rsidRPr="001334BD">
        <w:rPr>
          <w:rFonts w:ascii="Times New Roman" w:eastAsia="Times New Roman" w:hAnsi="Times New Roman" w:cs="Times New Roman"/>
          <w:kern w:val="0"/>
          <w14:ligatures w14:val="none"/>
        </w:rPr>
        <w:br/>
        <w:t>Each subject’s data was split into training (80%) and testing (20%) sets. A stratified 10-fold cross-validation was used to ensure class balance across splits.</w:t>
      </w:r>
    </w:p>
    <w:p w14:paraId="30D80104"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2A5D8C01">
          <v:rect id="_x0000_i2438" style="width:0;height:1.5pt" o:hralign="center" o:hrstd="t" o:hr="t" fillcolor="#a0a0a0" stroked="f"/>
        </w:pict>
      </w:r>
    </w:p>
    <w:p w14:paraId="69ABC666" w14:textId="77777777" w:rsidR="001334BD" w:rsidRPr="001334BD" w:rsidRDefault="001334BD" w:rsidP="00133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4BD">
        <w:rPr>
          <w:rFonts w:ascii="Times New Roman" w:eastAsia="Times New Roman" w:hAnsi="Times New Roman" w:cs="Times New Roman"/>
          <w:b/>
          <w:bCs/>
          <w:kern w:val="0"/>
          <w:sz w:val="27"/>
          <w:szCs w:val="27"/>
          <w14:ligatures w14:val="none"/>
        </w:rPr>
        <w:t>2. Feature Representation</w:t>
      </w:r>
    </w:p>
    <w:p w14:paraId="7DE72FFC"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The EEG signal has both temporal and spatial information. To capture both aspects effectively:</w:t>
      </w:r>
    </w:p>
    <w:p w14:paraId="2928DD32" w14:textId="77777777" w:rsidR="001334BD" w:rsidRPr="001334BD" w:rsidRDefault="001334BD" w:rsidP="001334B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Each EEG trial was represented as a 2D tensor of shape (channels × time samples).</w:t>
      </w:r>
    </w:p>
    <w:p w14:paraId="1FBA8A61" w14:textId="77777777" w:rsidR="001334BD" w:rsidRPr="001334BD" w:rsidRDefault="001334BD" w:rsidP="001334B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The temporal dimension (time axis) carries the changing brain signal information, while the spatial dimension (channels) encodes electrode-specific features.</w:t>
      </w:r>
    </w:p>
    <w:p w14:paraId="525B5C17" w14:textId="77777777" w:rsidR="001334BD" w:rsidRPr="001334BD" w:rsidRDefault="001334BD" w:rsidP="001334B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For GCNN, each channel was treated as a node in a graph, and an adjacency matrix (A) was constructed to represent relationships between channels.</w:t>
      </w:r>
    </w:p>
    <w:p w14:paraId="15E8C8AE"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Initially, the adjacency matrix was computed based on electrode distance (from 10–20 layout). Later, during training, the adjacency weights were learned dynamically through backpropagation, allowing the network to adjust connectivity based on discriminative relevance.</w:t>
      </w:r>
    </w:p>
    <w:p w14:paraId="1E678B63"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61D0C51F">
          <v:rect id="_x0000_i2439" style="width:0;height:1.5pt" o:hralign="center" o:hrstd="t" o:hr="t" fillcolor="#a0a0a0" stroked="f"/>
        </w:pict>
      </w:r>
    </w:p>
    <w:p w14:paraId="055B1615" w14:textId="77777777" w:rsidR="001334BD" w:rsidRPr="001334BD" w:rsidRDefault="001334BD" w:rsidP="00133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4BD">
        <w:rPr>
          <w:rFonts w:ascii="Times New Roman" w:eastAsia="Times New Roman" w:hAnsi="Times New Roman" w:cs="Times New Roman"/>
          <w:b/>
          <w:bCs/>
          <w:kern w:val="0"/>
          <w:sz w:val="27"/>
          <w:szCs w:val="27"/>
          <w14:ligatures w14:val="none"/>
        </w:rPr>
        <w:t>3. Model Design and Architecture</w:t>
      </w:r>
    </w:p>
    <w:p w14:paraId="126AD130"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lastRenderedPageBreak/>
        <w:t>The network architecture implemented in this project combines Convolutional Neural Networks (CNN) for temporal learning and Graph Convolutional Networks (GCN) for spatial learning. The model consists of six main layers followed by a classification layer.</w:t>
      </w:r>
    </w:p>
    <w:p w14:paraId="26E7E2B3"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(a) Temporal Feature Extraction Block (TFEM):</w:t>
      </w:r>
      <w:r w:rsidRPr="001334BD">
        <w:rPr>
          <w:rFonts w:ascii="Times New Roman" w:eastAsia="Times New Roman" w:hAnsi="Times New Roman" w:cs="Times New Roman"/>
          <w:kern w:val="0"/>
          <w14:ligatures w14:val="none"/>
        </w:rPr>
        <w:br/>
        <w:t xml:space="preserve">Implemented using 1D convolutional layers. Extracts short-term temporal dependencies (oscillations, patterns) from the EEG signals. Kernel sizes were tuned between 3 and 7, depending on the sampling rate. Batch normalization and </w:t>
      </w:r>
      <w:proofErr w:type="spellStart"/>
      <w:r w:rsidRPr="001334BD">
        <w:rPr>
          <w:rFonts w:ascii="Times New Roman" w:eastAsia="Times New Roman" w:hAnsi="Times New Roman" w:cs="Times New Roman"/>
          <w:kern w:val="0"/>
          <w14:ligatures w14:val="none"/>
        </w:rPr>
        <w:t>ReLU</w:t>
      </w:r>
      <w:proofErr w:type="spellEnd"/>
      <w:r w:rsidRPr="001334BD">
        <w:rPr>
          <w:rFonts w:ascii="Times New Roman" w:eastAsia="Times New Roman" w:hAnsi="Times New Roman" w:cs="Times New Roman"/>
          <w:kern w:val="0"/>
          <w14:ligatures w14:val="none"/>
        </w:rPr>
        <w:t xml:space="preserve"> activation were applied after each convolution. Dropout (p = 0.25–0.4) was used to avoid overfitting.</w:t>
      </w:r>
    </w:p>
    <w:p w14:paraId="28F0B2B6"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(b) Spatial Reasoning Block (CARM using Graph Convolutions):</w:t>
      </w:r>
      <w:r w:rsidRPr="001334BD">
        <w:rPr>
          <w:rFonts w:ascii="Times New Roman" w:eastAsia="Times New Roman" w:hAnsi="Times New Roman" w:cs="Times New Roman"/>
          <w:kern w:val="0"/>
          <w14:ligatures w14:val="none"/>
        </w:rPr>
        <w:br/>
        <w:t>Each EEG channel was treated as a node, and edges represented correlations or learned dependencies between channels. A Graph Convolutional Layer (GCL) was applied using the propagation rule:</w:t>
      </w:r>
      <w:r w:rsidRPr="001334BD">
        <w:rPr>
          <w:rFonts w:ascii="Times New Roman" w:eastAsia="Times New Roman" w:hAnsi="Times New Roman" w:cs="Times New Roman"/>
          <w:kern w:val="0"/>
          <w14:ligatures w14:val="none"/>
        </w:rPr>
        <w:br/>
      </w:r>
      <w:r w:rsidRPr="001334BD">
        <w:rPr>
          <w:rFonts w:ascii="Times New Roman" w:eastAsia="Times New Roman" w:hAnsi="Times New Roman" w:cs="Times New Roman"/>
          <w:b/>
          <w:bCs/>
          <w:kern w:val="0"/>
          <w14:ligatures w14:val="none"/>
        </w:rPr>
        <w:t xml:space="preserve">H⁽ˡ⁺¹⁾ = σ(D̃⁻¹/² Ã D̃⁻¹/² </w:t>
      </w:r>
      <w:proofErr w:type="spellStart"/>
      <w:r w:rsidRPr="001334BD">
        <w:rPr>
          <w:rFonts w:ascii="Times New Roman" w:eastAsia="Times New Roman" w:hAnsi="Times New Roman" w:cs="Times New Roman"/>
          <w:b/>
          <w:bCs/>
          <w:kern w:val="0"/>
          <w14:ligatures w14:val="none"/>
        </w:rPr>
        <w:t>H⁽ˡ</w:t>
      </w:r>
      <w:proofErr w:type="spellEnd"/>
      <w:r w:rsidRPr="001334BD">
        <w:rPr>
          <w:rFonts w:ascii="Times New Roman" w:eastAsia="Times New Roman" w:hAnsi="Times New Roman" w:cs="Times New Roman"/>
          <w:b/>
          <w:bCs/>
          <w:kern w:val="0"/>
          <w14:ligatures w14:val="none"/>
        </w:rPr>
        <w:t xml:space="preserve">⁾ </w:t>
      </w:r>
      <w:proofErr w:type="spellStart"/>
      <w:r w:rsidRPr="001334BD">
        <w:rPr>
          <w:rFonts w:ascii="Times New Roman" w:eastAsia="Times New Roman" w:hAnsi="Times New Roman" w:cs="Times New Roman"/>
          <w:b/>
          <w:bCs/>
          <w:kern w:val="0"/>
          <w14:ligatures w14:val="none"/>
        </w:rPr>
        <w:t>W⁽ˡ</w:t>
      </w:r>
      <w:proofErr w:type="spellEnd"/>
      <w:r w:rsidRPr="001334BD">
        <w:rPr>
          <w:rFonts w:ascii="Times New Roman" w:eastAsia="Times New Roman" w:hAnsi="Times New Roman" w:cs="Times New Roman"/>
          <w:b/>
          <w:bCs/>
          <w:kern w:val="0"/>
          <w14:ligatures w14:val="none"/>
        </w:rPr>
        <w:t>⁾)</w:t>
      </w:r>
      <w:r w:rsidRPr="001334BD">
        <w:rPr>
          <w:rFonts w:ascii="Times New Roman" w:eastAsia="Times New Roman" w:hAnsi="Times New Roman" w:cs="Times New Roman"/>
          <w:kern w:val="0"/>
          <w14:ligatures w14:val="none"/>
        </w:rPr>
        <w:br/>
        <w:t xml:space="preserve">where </w:t>
      </w:r>
      <w:r w:rsidRPr="001334BD">
        <w:rPr>
          <w:rFonts w:ascii="Times New Roman" w:eastAsia="Times New Roman" w:hAnsi="Times New Roman" w:cs="Times New Roman"/>
          <w:b/>
          <w:bCs/>
          <w:kern w:val="0"/>
          <w14:ligatures w14:val="none"/>
        </w:rPr>
        <w:t>Ã = A + I</w:t>
      </w:r>
      <w:r w:rsidRPr="001334BD">
        <w:rPr>
          <w:rFonts w:ascii="Times New Roman" w:eastAsia="Times New Roman" w:hAnsi="Times New Roman" w:cs="Times New Roman"/>
          <w:kern w:val="0"/>
          <w14:ligatures w14:val="none"/>
        </w:rPr>
        <w:t xml:space="preserve"> (adjacency + self-loops), </w:t>
      </w:r>
      <w:r w:rsidRPr="001334BD">
        <w:rPr>
          <w:rFonts w:ascii="Times New Roman" w:eastAsia="Times New Roman" w:hAnsi="Times New Roman" w:cs="Times New Roman"/>
          <w:b/>
          <w:bCs/>
          <w:kern w:val="0"/>
          <w14:ligatures w14:val="none"/>
        </w:rPr>
        <w:t>D̃</w:t>
      </w:r>
      <w:r w:rsidRPr="001334BD">
        <w:rPr>
          <w:rFonts w:ascii="Times New Roman" w:eastAsia="Times New Roman" w:hAnsi="Times New Roman" w:cs="Times New Roman"/>
          <w:kern w:val="0"/>
          <w14:ligatures w14:val="none"/>
        </w:rPr>
        <w:t xml:space="preserve"> is the degree matrix, </w:t>
      </w:r>
      <w:proofErr w:type="spellStart"/>
      <w:r w:rsidRPr="001334BD">
        <w:rPr>
          <w:rFonts w:ascii="Times New Roman" w:eastAsia="Times New Roman" w:hAnsi="Times New Roman" w:cs="Times New Roman"/>
          <w:b/>
          <w:bCs/>
          <w:kern w:val="0"/>
          <w14:ligatures w14:val="none"/>
        </w:rPr>
        <w:t>H⁽ˡ</w:t>
      </w:r>
      <w:proofErr w:type="spellEnd"/>
      <w:r w:rsidRPr="001334BD">
        <w:rPr>
          <w:rFonts w:ascii="Times New Roman" w:eastAsia="Times New Roman" w:hAnsi="Times New Roman" w:cs="Times New Roman"/>
          <w:b/>
          <w:bCs/>
          <w:kern w:val="0"/>
          <w14:ligatures w14:val="none"/>
        </w:rPr>
        <w:t>⁾</w:t>
      </w:r>
      <w:r w:rsidRPr="001334BD">
        <w:rPr>
          <w:rFonts w:ascii="Times New Roman" w:eastAsia="Times New Roman" w:hAnsi="Times New Roman" w:cs="Times New Roman"/>
          <w:kern w:val="0"/>
          <w14:ligatures w14:val="none"/>
        </w:rPr>
        <w:t xml:space="preserve"> is the input at layer l, and </w:t>
      </w:r>
      <w:proofErr w:type="spellStart"/>
      <w:r w:rsidRPr="001334BD">
        <w:rPr>
          <w:rFonts w:ascii="Times New Roman" w:eastAsia="Times New Roman" w:hAnsi="Times New Roman" w:cs="Times New Roman"/>
          <w:b/>
          <w:bCs/>
          <w:kern w:val="0"/>
          <w14:ligatures w14:val="none"/>
        </w:rPr>
        <w:t>W⁽ˡ</w:t>
      </w:r>
      <w:proofErr w:type="spellEnd"/>
      <w:r w:rsidRPr="001334BD">
        <w:rPr>
          <w:rFonts w:ascii="Times New Roman" w:eastAsia="Times New Roman" w:hAnsi="Times New Roman" w:cs="Times New Roman"/>
          <w:b/>
          <w:bCs/>
          <w:kern w:val="0"/>
          <w14:ligatures w14:val="none"/>
        </w:rPr>
        <w:t>⁾</w:t>
      </w:r>
      <w:r w:rsidRPr="001334BD">
        <w:rPr>
          <w:rFonts w:ascii="Times New Roman" w:eastAsia="Times New Roman" w:hAnsi="Times New Roman" w:cs="Times New Roman"/>
          <w:kern w:val="0"/>
          <w14:ligatures w14:val="none"/>
        </w:rPr>
        <w:t xml:space="preserve"> is the learnable weight matrix.</w:t>
      </w:r>
      <w:r w:rsidRPr="001334BD">
        <w:rPr>
          <w:rFonts w:ascii="Times New Roman" w:eastAsia="Times New Roman" w:hAnsi="Times New Roman" w:cs="Times New Roman"/>
          <w:kern w:val="0"/>
          <w14:ligatures w14:val="none"/>
        </w:rPr>
        <w:br/>
        <w:t>This operation enables message passing between connected channels (nodes). After each GCN layer, a non-linear activation (</w:t>
      </w:r>
      <w:proofErr w:type="spellStart"/>
      <w:r w:rsidRPr="001334BD">
        <w:rPr>
          <w:rFonts w:ascii="Times New Roman" w:eastAsia="Times New Roman" w:hAnsi="Times New Roman" w:cs="Times New Roman"/>
          <w:kern w:val="0"/>
          <w14:ligatures w14:val="none"/>
        </w:rPr>
        <w:t>ReLU</w:t>
      </w:r>
      <w:proofErr w:type="spellEnd"/>
      <w:r w:rsidRPr="001334BD">
        <w:rPr>
          <w:rFonts w:ascii="Times New Roman" w:eastAsia="Times New Roman" w:hAnsi="Times New Roman" w:cs="Times New Roman"/>
          <w:kern w:val="0"/>
          <w14:ligatures w14:val="none"/>
        </w:rPr>
        <w:t>) and batch normalization were applied.</w:t>
      </w:r>
    </w:p>
    <w:p w14:paraId="3504C71C"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(c) Channel Reduction and Pooling:</w:t>
      </w:r>
      <w:r w:rsidRPr="001334BD">
        <w:rPr>
          <w:rFonts w:ascii="Times New Roman" w:eastAsia="Times New Roman" w:hAnsi="Times New Roman" w:cs="Times New Roman"/>
          <w:kern w:val="0"/>
          <w14:ligatures w14:val="none"/>
        </w:rPr>
        <w:br/>
        <w:t>After several convolutional and graph layers, Global Average Pooling (GAP) was applied along the time dimension to reduce feature size. This effectively summarized temporal information while keeping key spatial features intact.</w:t>
      </w:r>
    </w:p>
    <w:p w14:paraId="13575298"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(d) Classification Head:</w:t>
      </w:r>
      <w:r w:rsidRPr="001334BD">
        <w:rPr>
          <w:rFonts w:ascii="Times New Roman" w:eastAsia="Times New Roman" w:hAnsi="Times New Roman" w:cs="Times New Roman"/>
          <w:kern w:val="0"/>
          <w14:ligatures w14:val="none"/>
        </w:rPr>
        <w:br/>
        <w:t xml:space="preserve">A final fully connected (dense) layer with </w:t>
      </w:r>
      <w:proofErr w:type="spellStart"/>
      <w:r w:rsidRPr="001334BD">
        <w:rPr>
          <w:rFonts w:ascii="Times New Roman" w:eastAsia="Times New Roman" w:hAnsi="Times New Roman" w:cs="Times New Roman"/>
          <w:kern w:val="0"/>
          <w14:ligatures w14:val="none"/>
        </w:rPr>
        <w:t>Softmax</w:t>
      </w:r>
      <w:proofErr w:type="spellEnd"/>
      <w:r w:rsidRPr="001334BD">
        <w:rPr>
          <w:rFonts w:ascii="Times New Roman" w:eastAsia="Times New Roman" w:hAnsi="Times New Roman" w:cs="Times New Roman"/>
          <w:kern w:val="0"/>
          <w14:ligatures w14:val="none"/>
        </w:rPr>
        <w:t xml:space="preserve"> activation produced the predicted MI class probabilities. For binary tasks (e.g., left vs right hand), two neurons were used. For multi-class tasks (like BCI 2a), four neurons were used.</w:t>
      </w:r>
    </w:p>
    <w:p w14:paraId="18084765"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(e) Loss Function and Optimizer:</w:t>
      </w:r>
      <w:r w:rsidRPr="001334BD">
        <w:rPr>
          <w:rFonts w:ascii="Times New Roman" w:eastAsia="Times New Roman" w:hAnsi="Times New Roman" w:cs="Times New Roman"/>
          <w:kern w:val="0"/>
          <w14:ligatures w14:val="none"/>
        </w:rPr>
        <w:br/>
        <w:t>Cross-Entropy Loss was used for classification:</w:t>
      </w:r>
      <w:r w:rsidRPr="001334BD">
        <w:rPr>
          <w:rFonts w:ascii="Times New Roman" w:eastAsia="Times New Roman" w:hAnsi="Times New Roman" w:cs="Times New Roman"/>
          <w:kern w:val="0"/>
          <w14:ligatures w14:val="none"/>
        </w:rPr>
        <w:br/>
      </w:r>
      <w:r w:rsidRPr="001334BD">
        <w:rPr>
          <w:rFonts w:ascii="Times New Roman" w:eastAsia="Times New Roman" w:hAnsi="Times New Roman" w:cs="Times New Roman"/>
          <w:b/>
          <w:bCs/>
          <w:kern w:val="0"/>
          <w14:ligatures w14:val="none"/>
        </w:rPr>
        <w:t>L = −∑ y log(ŷ)</w:t>
      </w:r>
      <w:r w:rsidRPr="001334BD">
        <w:rPr>
          <w:rFonts w:ascii="Times New Roman" w:eastAsia="Times New Roman" w:hAnsi="Times New Roman" w:cs="Times New Roman"/>
          <w:kern w:val="0"/>
          <w14:ligatures w14:val="none"/>
        </w:rPr>
        <w:br/>
        <w:t>Optimization was done using the Adam optimizer with:</w:t>
      </w:r>
    </w:p>
    <w:p w14:paraId="10A7ADAF" w14:textId="77777777" w:rsidR="001334BD" w:rsidRPr="001334BD" w:rsidRDefault="001334BD" w:rsidP="001334B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Learning rate: 1×10⁻³</w:t>
      </w:r>
    </w:p>
    <w:p w14:paraId="0BBECAB3" w14:textId="77777777" w:rsidR="001334BD" w:rsidRPr="001334BD" w:rsidRDefault="001334BD" w:rsidP="001334B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Weight decay: 1×10⁻⁴</w:t>
      </w:r>
    </w:p>
    <w:p w14:paraId="3172EA61" w14:textId="77777777" w:rsidR="001334BD" w:rsidRPr="001334BD" w:rsidRDefault="001334BD" w:rsidP="001334B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Batch size: 32–64 (varied by dataset)</w:t>
      </w:r>
    </w:p>
    <w:p w14:paraId="20964B4E"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21273066">
          <v:rect id="_x0000_i2440" style="width:0;height:1.5pt" o:hralign="center" o:hrstd="t" o:hr="t" fillcolor="#a0a0a0" stroked="f"/>
        </w:pict>
      </w:r>
    </w:p>
    <w:p w14:paraId="40D3AE6D" w14:textId="77777777" w:rsidR="001334BD" w:rsidRPr="001334BD" w:rsidRDefault="001334BD" w:rsidP="00133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4BD">
        <w:rPr>
          <w:rFonts w:ascii="Times New Roman" w:eastAsia="Times New Roman" w:hAnsi="Times New Roman" w:cs="Times New Roman"/>
          <w:b/>
          <w:bCs/>
          <w:kern w:val="0"/>
          <w:sz w:val="27"/>
          <w:szCs w:val="27"/>
          <w14:ligatures w14:val="none"/>
        </w:rPr>
        <w:t>4. Training and Evaluation Process</w:t>
      </w:r>
    </w:p>
    <w:p w14:paraId="13D76331"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 xml:space="preserve">Training was conducted for 50–100 epochs, depending on convergence </w:t>
      </w:r>
      <w:proofErr w:type="spellStart"/>
      <w:r w:rsidRPr="001334BD">
        <w:rPr>
          <w:rFonts w:ascii="Times New Roman" w:eastAsia="Times New Roman" w:hAnsi="Times New Roman" w:cs="Times New Roman"/>
          <w:kern w:val="0"/>
          <w14:ligatures w14:val="none"/>
        </w:rPr>
        <w:t>behaviour</w:t>
      </w:r>
      <w:proofErr w:type="spellEnd"/>
      <w:r w:rsidRPr="001334BD">
        <w:rPr>
          <w:rFonts w:ascii="Times New Roman" w:eastAsia="Times New Roman" w:hAnsi="Times New Roman" w:cs="Times New Roman"/>
          <w:kern w:val="0"/>
          <w14:ligatures w14:val="none"/>
        </w:rPr>
        <w:t>. Early stopping was used based on validation loss to prevent overfitting. At each epoch, metrics such as training loss, validation accuracy, and confusion matrix were recorded. After every fold, model weights were reset, and mean accuracy across all folds was calculated.</w:t>
      </w:r>
    </w:p>
    <w:p w14:paraId="49050F3D"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lastRenderedPageBreak/>
        <w:t>Evaluation Metrics:</w:t>
      </w:r>
    </w:p>
    <w:p w14:paraId="62267917" w14:textId="77777777" w:rsidR="001334BD" w:rsidRPr="001334BD" w:rsidRDefault="001334BD" w:rsidP="001334B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Accuracy – primary performance metric.</w:t>
      </w:r>
    </w:p>
    <w:p w14:paraId="790050B4" w14:textId="77777777" w:rsidR="001334BD" w:rsidRPr="001334BD" w:rsidRDefault="001334BD" w:rsidP="001334B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Balanced Accuracy (BA) – used for imbalanced class conditions.</w:t>
      </w:r>
    </w:p>
    <w:p w14:paraId="1C24F211" w14:textId="77777777" w:rsidR="001334BD" w:rsidRPr="001334BD" w:rsidRDefault="001334BD" w:rsidP="001334B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F1 Score – to account for both precision and recall.</w:t>
      </w:r>
    </w:p>
    <w:p w14:paraId="50674693" w14:textId="77777777" w:rsidR="001334BD" w:rsidRPr="001334BD" w:rsidRDefault="001334BD" w:rsidP="001334B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 xml:space="preserve">Confusion Matrix – visualized for </w:t>
      </w:r>
      <w:proofErr w:type="spellStart"/>
      <w:r w:rsidRPr="001334BD">
        <w:rPr>
          <w:rFonts w:ascii="Times New Roman" w:eastAsia="Times New Roman" w:hAnsi="Times New Roman" w:cs="Times New Roman"/>
          <w:kern w:val="0"/>
          <w14:ligatures w14:val="none"/>
        </w:rPr>
        <w:t>analysing</w:t>
      </w:r>
      <w:proofErr w:type="spellEnd"/>
      <w:r w:rsidRPr="001334BD">
        <w:rPr>
          <w:rFonts w:ascii="Times New Roman" w:eastAsia="Times New Roman" w:hAnsi="Times New Roman" w:cs="Times New Roman"/>
          <w:kern w:val="0"/>
          <w14:ligatures w14:val="none"/>
        </w:rPr>
        <w:t xml:space="preserve"> per-class performance.</w:t>
      </w:r>
    </w:p>
    <w:p w14:paraId="250B4B6C"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Hardware Used:</w:t>
      </w:r>
      <w:r w:rsidRPr="001334BD">
        <w:rPr>
          <w:rFonts w:ascii="Times New Roman" w:eastAsia="Times New Roman" w:hAnsi="Times New Roman" w:cs="Times New Roman"/>
          <w:kern w:val="0"/>
          <w14:ligatures w14:val="none"/>
        </w:rPr>
        <w:br/>
        <w:t xml:space="preserve">All experiments were run on a GPU-enabled environment (Google </w:t>
      </w:r>
      <w:proofErr w:type="spellStart"/>
      <w:r w:rsidRPr="001334BD">
        <w:rPr>
          <w:rFonts w:ascii="Times New Roman" w:eastAsia="Times New Roman" w:hAnsi="Times New Roman" w:cs="Times New Roman"/>
          <w:kern w:val="0"/>
          <w14:ligatures w14:val="none"/>
        </w:rPr>
        <w:t>Colab</w:t>
      </w:r>
      <w:proofErr w:type="spellEnd"/>
      <w:r w:rsidRPr="001334BD">
        <w:rPr>
          <w:rFonts w:ascii="Times New Roman" w:eastAsia="Times New Roman" w:hAnsi="Times New Roman" w:cs="Times New Roman"/>
          <w:kern w:val="0"/>
          <w14:ligatures w14:val="none"/>
        </w:rPr>
        <w:t xml:space="preserve"> Pro, Tesla T4 GPU, 16 GB RAM).</w:t>
      </w:r>
    </w:p>
    <w:p w14:paraId="3D5935CB"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77786F60">
          <v:rect id="_x0000_i2441" style="width:0;height:1.5pt" o:hralign="center" o:hrstd="t" o:hr="t" fillcolor="#a0a0a0" stroked="f"/>
        </w:pict>
      </w:r>
    </w:p>
    <w:p w14:paraId="656235D7" w14:textId="77777777" w:rsidR="00D30D09" w:rsidRPr="00D30D09" w:rsidRDefault="00D30D09" w:rsidP="00D30D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0D09">
        <w:rPr>
          <w:rFonts w:ascii="Times New Roman" w:eastAsia="Times New Roman" w:hAnsi="Times New Roman" w:cs="Times New Roman"/>
          <w:b/>
          <w:bCs/>
          <w:kern w:val="0"/>
          <w:sz w:val="27"/>
          <w:szCs w:val="27"/>
          <w14:ligatures w14:val="none"/>
        </w:rPr>
        <w:t>4. Results</w:t>
      </w:r>
    </w:p>
    <w:p w14:paraId="272B1D82"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The following table consolidates validation or test accuracies captured directly from the executed notebooks. Validation accuracies correspond to hold-out splits inside each training run, while test accuracies reflect the reserved evaluation sets in the BCI notebooks.</w:t>
      </w:r>
    </w:p>
    <w:tbl>
      <w:tblPr>
        <w:tblW w:w="0" w:type="auto"/>
        <w:tblLook w:val="04A0" w:firstRow="1" w:lastRow="0" w:firstColumn="1" w:lastColumn="0" w:noHBand="0" w:noVBand="1"/>
      </w:tblPr>
      <w:tblGrid>
        <w:gridCol w:w="2160"/>
        <w:gridCol w:w="2160"/>
        <w:gridCol w:w="2160"/>
        <w:gridCol w:w="2160"/>
      </w:tblGrid>
      <w:tr w:rsidR="00D30D09" w:rsidRPr="00D30D09" w14:paraId="2DFD9E82" w14:textId="77777777">
        <w:tc>
          <w:tcPr>
            <w:tcW w:w="2160" w:type="dxa"/>
            <w:hideMark/>
          </w:tcPr>
          <w:p w14:paraId="3C17D3F3"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Notebook / Experiment</w:t>
            </w:r>
          </w:p>
        </w:tc>
        <w:tc>
          <w:tcPr>
            <w:tcW w:w="2160" w:type="dxa"/>
            <w:hideMark/>
          </w:tcPr>
          <w:p w14:paraId="792AF54E"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Model</w:t>
            </w:r>
          </w:p>
        </w:tc>
        <w:tc>
          <w:tcPr>
            <w:tcW w:w="2160" w:type="dxa"/>
            <w:hideMark/>
          </w:tcPr>
          <w:p w14:paraId="00119DF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Accuracy</w:t>
            </w:r>
          </w:p>
        </w:tc>
        <w:tc>
          <w:tcPr>
            <w:tcW w:w="2160" w:type="dxa"/>
            <w:hideMark/>
          </w:tcPr>
          <w:p w14:paraId="3EE68EB5"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Metric Type</w:t>
            </w:r>
          </w:p>
        </w:tc>
      </w:tr>
      <w:tr w:rsidR="00D30D09" w:rsidRPr="00D30D09" w14:paraId="324457EA" w14:textId="77777777">
        <w:tc>
          <w:tcPr>
            <w:tcW w:w="2160" w:type="dxa"/>
            <w:hideMark/>
          </w:tcPr>
          <w:p w14:paraId="75B69FCA"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PhysioNet CNN vs GCN</w:t>
            </w:r>
          </w:p>
        </w:tc>
        <w:tc>
          <w:tcPr>
            <w:tcW w:w="2160" w:type="dxa"/>
            <w:hideMark/>
          </w:tcPr>
          <w:p w14:paraId="7A1CFBEB"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CNN</w:t>
            </w:r>
          </w:p>
        </w:tc>
        <w:tc>
          <w:tcPr>
            <w:tcW w:w="2160" w:type="dxa"/>
            <w:hideMark/>
          </w:tcPr>
          <w:p w14:paraId="44F96A2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55.6%</w:t>
            </w:r>
          </w:p>
        </w:tc>
        <w:tc>
          <w:tcPr>
            <w:tcW w:w="2160" w:type="dxa"/>
            <w:hideMark/>
          </w:tcPr>
          <w:p w14:paraId="2F6AE0F1"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5F049939" w14:textId="77777777">
        <w:tc>
          <w:tcPr>
            <w:tcW w:w="2160" w:type="dxa"/>
            <w:hideMark/>
          </w:tcPr>
          <w:p w14:paraId="02ED8819"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PhysioNet CNN vs GCN</w:t>
            </w:r>
          </w:p>
        </w:tc>
        <w:tc>
          <w:tcPr>
            <w:tcW w:w="2160" w:type="dxa"/>
            <w:hideMark/>
          </w:tcPr>
          <w:p w14:paraId="6D8AE39F"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GCN</w:t>
            </w:r>
          </w:p>
        </w:tc>
        <w:tc>
          <w:tcPr>
            <w:tcW w:w="2160" w:type="dxa"/>
            <w:hideMark/>
          </w:tcPr>
          <w:p w14:paraId="044B41FB"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50.0%</w:t>
            </w:r>
          </w:p>
        </w:tc>
        <w:tc>
          <w:tcPr>
            <w:tcW w:w="2160" w:type="dxa"/>
            <w:hideMark/>
          </w:tcPr>
          <w:p w14:paraId="562EDDE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6548ED50" w14:textId="77777777">
        <w:tc>
          <w:tcPr>
            <w:tcW w:w="2160" w:type="dxa"/>
            <w:hideMark/>
          </w:tcPr>
          <w:p w14:paraId="4E770E87"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Multi-dataset BCI/PhysioNet</w:t>
            </w:r>
          </w:p>
        </w:tc>
        <w:tc>
          <w:tcPr>
            <w:tcW w:w="2160" w:type="dxa"/>
            <w:hideMark/>
          </w:tcPr>
          <w:p w14:paraId="48751D52"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BCI_2a CNN</w:t>
            </w:r>
          </w:p>
        </w:tc>
        <w:tc>
          <w:tcPr>
            <w:tcW w:w="2160" w:type="dxa"/>
            <w:hideMark/>
          </w:tcPr>
          <w:p w14:paraId="4FF2A92E"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28.1%</w:t>
            </w:r>
          </w:p>
        </w:tc>
        <w:tc>
          <w:tcPr>
            <w:tcW w:w="2160" w:type="dxa"/>
            <w:hideMark/>
          </w:tcPr>
          <w:p w14:paraId="2B51341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68CCF326" w14:textId="77777777">
        <w:tc>
          <w:tcPr>
            <w:tcW w:w="2160" w:type="dxa"/>
            <w:hideMark/>
          </w:tcPr>
          <w:p w14:paraId="39C4F96B"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Multi-dataset BCI/PhysioNet</w:t>
            </w:r>
          </w:p>
        </w:tc>
        <w:tc>
          <w:tcPr>
            <w:tcW w:w="2160" w:type="dxa"/>
            <w:hideMark/>
          </w:tcPr>
          <w:p w14:paraId="54A1522A"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BCI_2a GCN</w:t>
            </w:r>
          </w:p>
        </w:tc>
        <w:tc>
          <w:tcPr>
            <w:tcW w:w="2160" w:type="dxa"/>
            <w:hideMark/>
          </w:tcPr>
          <w:p w14:paraId="4BD9FC5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28.1%</w:t>
            </w:r>
          </w:p>
        </w:tc>
        <w:tc>
          <w:tcPr>
            <w:tcW w:w="2160" w:type="dxa"/>
            <w:hideMark/>
          </w:tcPr>
          <w:p w14:paraId="04B32CDE"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46F010D9" w14:textId="77777777">
        <w:tc>
          <w:tcPr>
            <w:tcW w:w="2160" w:type="dxa"/>
            <w:hideMark/>
          </w:tcPr>
          <w:p w14:paraId="1998E2FB"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Multi-dataset BCI/PhysioNet</w:t>
            </w:r>
          </w:p>
        </w:tc>
        <w:tc>
          <w:tcPr>
            <w:tcW w:w="2160" w:type="dxa"/>
            <w:hideMark/>
          </w:tcPr>
          <w:p w14:paraId="1948796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BCI_2b CNN</w:t>
            </w:r>
          </w:p>
        </w:tc>
        <w:tc>
          <w:tcPr>
            <w:tcW w:w="2160" w:type="dxa"/>
            <w:hideMark/>
          </w:tcPr>
          <w:p w14:paraId="0C66ED98"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52.1%</w:t>
            </w:r>
          </w:p>
        </w:tc>
        <w:tc>
          <w:tcPr>
            <w:tcW w:w="2160" w:type="dxa"/>
            <w:hideMark/>
          </w:tcPr>
          <w:p w14:paraId="63B58D06"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3D44BF2E" w14:textId="77777777">
        <w:tc>
          <w:tcPr>
            <w:tcW w:w="2160" w:type="dxa"/>
            <w:hideMark/>
          </w:tcPr>
          <w:p w14:paraId="02C31D5E"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Multi-dataset BCI/PhysioNet</w:t>
            </w:r>
          </w:p>
        </w:tc>
        <w:tc>
          <w:tcPr>
            <w:tcW w:w="2160" w:type="dxa"/>
            <w:hideMark/>
          </w:tcPr>
          <w:p w14:paraId="124A4C09"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BCI_2b GCN</w:t>
            </w:r>
          </w:p>
        </w:tc>
        <w:tc>
          <w:tcPr>
            <w:tcW w:w="2160" w:type="dxa"/>
            <w:hideMark/>
          </w:tcPr>
          <w:p w14:paraId="4753A12E"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63.5%</w:t>
            </w:r>
          </w:p>
        </w:tc>
        <w:tc>
          <w:tcPr>
            <w:tcW w:w="2160" w:type="dxa"/>
            <w:hideMark/>
          </w:tcPr>
          <w:p w14:paraId="6E5B3D1F"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7EB403A0" w14:textId="77777777">
        <w:tc>
          <w:tcPr>
            <w:tcW w:w="2160" w:type="dxa"/>
            <w:hideMark/>
          </w:tcPr>
          <w:p w14:paraId="1167175D"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Multi-dataset BCI/PhysioNet</w:t>
            </w:r>
          </w:p>
        </w:tc>
        <w:tc>
          <w:tcPr>
            <w:tcW w:w="2160" w:type="dxa"/>
            <w:hideMark/>
          </w:tcPr>
          <w:p w14:paraId="3AF8017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PhysioNet CNN</w:t>
            </w:r>
          </w:p>
        </w:tc>
        <w:tc>
          <w:tcPr>
            <w:tcW w:w="2160" w:type="dxa"/>
            <w:hideMark/>
          </w:tcPr>
          <w:p w14:paraId="575DBC73"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63.9%</w:t>
            </w:r>
          </w:p>
        </w:tc>
        <w:tc>
          <w:tcPr>
            <w:tcW w:w="2160" w:type="dxa"/>
            <w:hideMark/>
          </w:tcPr>
          <w:p w14:paraId="42136FC7"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63086E45" w14:textId="77777777">
        <w:tc>
          <w:tcPr>
            <w:tcW w:w="2160" w:type="dxa"/>
            <w:hideMark/>
          </w:tcPr>
          <w:p w14:paraId="5AFC0543"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Multi-dataset BCI/PhysioNet</w:t>
            </w:r>
          </w:p>
        </w:tc>
        <w:tc>
          <w:tcPr>
            <w:tcW w:w="2160" w:type="dxa"/>
            <w:hideMark/>
          </w:tcPr>
          <w:p w14:paraId="1162CA29"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PhysioNet GCN</w:t>
            </w:r>
          </w:p>
        </w:tc>
        <w:tc>
          <w:tcPr>
            <w:tcW w:w="2160" w:type="dxa"/>
            <w:hideMark/>
          </w:tcPr>
          <w:p w14:paraId="15F2532D"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61.1%</w:t>
            </w:r>
          </w:p>
        </w:tc>
        <w:tc>
          <w:tcPr>
            <w:tcW w:w="2160" w:type="dxa"/>
            <w:hideMark/>
          </w:tcPr>
          <w:p w14:paraId="0C6D9561"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Validation accuracy</w:t>
            </w:r>
          </w:p>
        </w:tc>
      </w:tr>
      <w:tr w:rsidR="00D30D09" w:rsidRPr="00D30D09" w14:paraId="5A99BDB1" w14:textId="77777777">
        <w:tc>
          <w:tcPr>
            <w:tcW w:w="2160" w:type="dxa"/>
            <w:hideMark/>
          </w:tcPr>
          <w:p w14:paraId="557B4A92"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BCI 2a notebook</w:t>
            </w:r>
          </w:p>
        </w:tc>
        <w:tc>
          <w:tcPr>
            <w:tcW w:w="2160" w:type="dxa"/>
            <w:hideMark/>
          </w:tcPr>
          <w:p w14:paraId="75E8A664"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CNN</w:t>
            </w:r>
          </w:p>
        </w:tc>
        <w:tc>
          <w:tcPr>
            <w:tcW w:w="2160" w:type="dxa"/>
            <w:hideMark/>
          </w:tcPr>
          <w:p w14:paraId="794444F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64.55%</w:t>
            </w:r>
          </w:p>
        </w:tc>
        <w:tc>
          <w:tcPr>
            <w:tcW w:w="2160" w:type="dxa"/>
            <w:hideMark/>
          </w:tcPr>
          <w:p w14:paraId="4B175EB9"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Test accuracy</w:t>
            </w:r>
          </w:p>
        </w:tc>
      </w:tr>
      <w:tr w:rsidR="00D30D09" w:rsidRPr="00D30D09" w14:paraId="7C83090D" w14:textId="77777777">
        <w:tc>
          <w:tcPr>
            <w:tcW w:w="2160" w:type="dxa"/>
            <w:hideMark/>
          </w:tcPr>
          <w:p w14:paraId="570F0B03"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lastRenderedPageBreak/>
              <w:t>BCI 2a notebook</w:t>
            </w:r>
          </w:p>
        </w:tc>
        <w:tc>
          <w:tcPr>
            <w:tcW w:w="2160" w:type="dxa"/>
            <w:hideMark/>
          </w:tcPr>
          <w:p w14:paraId="77265884"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GCN</w:t>
            </w:r>
          </w:p>
        </w:tc>
        <w:tc>
          <w:tcPr>
            <w:tcW w:w="2160" w:type="dxa"/>
            <w:hideMark/>
          </w:tcPr>
          <w:p w14:paraId="151EA569"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68.40%</w:t>
            </w:r>
          </w:p>
        </w:tc>
        <w:tc>
          <w:tcPr>
            <w:tcW w:w="2160" w:type="dxa"/>
            <w:hideMark/>
          </w:tcPr>
          <w:p w14:paraId="53BC5E85"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Test accuracy</w:t>
            </w:r>
          </w:p>
        </w:tc>
      </w:tr>
      <w:tr w:rsidR="00D30D09" w:rsidRPr="00D30D09" w14:paraId="5B5BF3A6" w14:textId="77777777">
        <w:tc>
          <w:tcPr>
            <w:tcW w:w="2160" w:type="dxa"/>
            <w:hideMark/>
          </w:tcPr>
          <w:p w14:paraId="49FF37C6"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BCI 2b notebook</w:t>
            </w:r>
          </w:p>
        </w:tc>
        <w:tc>
          <w:tcPr>
            <w:tcW w:w="2160" w:type="dxa"/>
            <w:hideMark/>
          </w:tcPr>
          <w:p w14:paraId="5F0B911A"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CNN</w:t>
            </w:r>
          </w:p>
        </w:tc>
        <w:tc>
          <w:tcPr>
            <w:tcW w:w="2160" w:type="dxa"/>
            <w:hideMark/>
          </w:tcPr>
          <w:p w14:paraId="59CA7B0B"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78.80%</w:t>
            </w:r>
          </w:p>
        </w:tc>
        <w:tc>
          <w:tcPr>
            <w:tcW w:w="2160" w:type="dxa"/>
            <w:hideMark/>
          </w:tcPr>
          <w:p w14:paraId="47DF44B7"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Test accuracy</w:t>
            </w:r>
          </w:p>
        </w:tc>
      </w:tr>
      <w:tr w:rsidR="00D30D09" w:rsidRPr="00D30D09" w14:paraId="47888831" w14:textId="77777777">
        <w:tc>
          <w:tcPr>
            <w:tcW w:w="2160" w:type="dxa"/>
            <w:hideMark/>
          </w:tcPr>
          <w:p w14:paraId="719F18F8"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BCI 2b notebook</w:t>
            </w:r>
          </w:p>
        </w:tc>
        <w:tc>
          <w:tcPr>
            <w:tcW w:w="2160" w:type="dxa"/>
            <w:hideMark/>
          </w:tcPr>
          <w:p w14:paraId="7F8DD0FC"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GCN</w:t>
            </w:r>
          </w:p>
        </w:tc>
        <w:tc>
          <w:tcPr>
            <w:tcW w:w="2160" w:type="dxa"/>
            <w:hideMark/>
          </w:tcPr>
          <w:p w14:paraId="7E974D27"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76.90%</w:t>
            </w:r>
          </w:p>
        </w:tc>
        <w:tc>
          <w:tcPr>
            <w:tcW w:w="2160" w:type="dxa"/>
            <w:hideMark/>
          </w:tcPr>
          <w:p w14:paraId="0D77C9E2" w14:textId="77777777" w:rsidR="00D30D09" w:rsidRPr="00D30D09" w:rsidRDefault="00D30D09" w:rsidP="00D30D09">
            <w:pPr>
              <w:spacing w:after="200" w:line="276" w:lineRule="auto"/>
              <w:rPr>
                <w:rFonts w:ascii="Cambria" w:eastAsia="MS Mincho" w:hAnsi="Cambria" w:cs="Shruti"/>
                <w:kern w:val="0"/>
                <w:sz w:val="22"/>
                <w:szCs w:val="22"/>
                <w:lang w:bidi="ar-SA"/>
                <w14:ligatures w14:val="none"/>
              </w:rPr>
            </w:pPr>
            <w:r w:rsidRPr="00D30D09">
              <w:rPr>
                <w:rFonts w:ascii="Cambria" w:eastAsia="MS Mincho" w:hAnsi="Cambria" w:cs="Shruti"/>
                <w:kern w:val="0"/>
                <w:sz w:val="22"/>
                <w:szCs w:val="22"/>
                <w:lang w:bidi="ar-SA"/>
                <w14:ligatures w14:val="none"/>
              </w:rPr>
              <w:t>Test accuracy</w:t>
            </w:r>
          </w:p>
        </w:tc>
      </w:tr>
    </w:tbl>
    <w:p w14:paraId="6F639562" w14:textId="77777777" w:rsidR="00D30D09" w:rsidRPr="00D30D09" w:rsidRDefault="00D30D09" w:rsidP="00D30D09">
      <w:pPr>
        <w:spacing w:before="100" w:beforeAutospacing="1" w:after="100" w:afterAutospacing="1" w:line="240" w:lineRule="auto"/>
        <w:rPr>
          <w:rFonts w:ascii="Times New Roman" w:eastAsia="Times New Roman" w:hAnsi="Times New Roman" w:cs="Times New Roman"/>
          <w:kern w:val="0"/>
          <w14:ligatures w14:val="none"/>
        </w:rPr>
      </w:pPr>
      <w:r w:rsidRPr="00D30D09">
        <w:rPr>
          <w:rFonts w:ascii="Times New Roman" w:eastAsia="Times New Roman" w:hAnsi="Times New Roman" w:cs="Times New Roman"/>
          <w:b/>
          <w:bCs/>
          <w:kern w:val="0"/>
          <w14:ligatures w14:val="none"/>
        </w:rPr>
        <w:t>Observation:</w:t>
      </w:r>
      <w:r w:rsidRPr="00D30D09">
        <w:rPr>
          <w:rFonts w:ascii="Times New Roman" w:eastAsia="Times New Roman" w:hAnsi="Times New Roman" w:cs="Times New Roman"/>
          <w:kern w:val="0"/>
          <w14:ligatures w14:val="none"/>
        </w:rPr>
        <w:br/>
        <w:t>The results indicate that while CNN models perform competitively across datasets, GCN models often achieve comparable or slightly improved accuracies, particularly for dataset 2a, suggesting that spatial graph learning contributes positively to motor imagery classification.</w:t>
      </w:r>
    </w:p>
    <w:p w14:paraId="025B1788" w14:textId="77777777" w:rsidR="00D30D09" w:rsidRDefault="00D30D09" w:rsidP="00133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E1A052" w14:textId="77777777" w:rsidR="00D30D09" w:rsidRDefault="00D30D09" w:rsidP="00133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2717222" w14:textId="7BA2714D" w:rsidR="001334BD" w:rsidRPr="001334BD" w:rsidRDefault="001334BD" w:rsidP="00133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4BD">
        <w:rPr>
          <w:rFonts w:ascii="Times New Roman" w:eastAsia="Times New Roman" w:hAnsi="Times New Roman" w:cs="Times New Roman"/>
          <w:b/>
          <w:bCs/>
          <w:kern w:val="0"/>
          <w:sz w:val="27"/>
          <w:szCs w:val="27"/>
          <w14:ligatures w14:val="none"/>
        </w:rPr>
        <w:t>5. Channel Reduction Strategy</w:t>
      </w:r>
    </w:p>
    <w:p w14:paraId="75343D78"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The central theme of the project is reducing EEG channel count while maintaining accuracy.</w:t>
      </w:r>
    </w:p>
    <w:p w14:paraId="70270A7E"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This was achieved using two complementary strategies:</w:t>
      </w:r>
    </w:p>
    <w:p w14:paraId="24CA852D" w14:textId="77777777" w:rsidR="001334BD" w:rsidRPr="001334BD" w:rsidRDefault="001334BD" w:rsidP="001334B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Graph-based Channel Importance:</w:t>
      </w:r>
      <w:r w:rsidRPr="001334BD">
        <w:rPr>
          <w:rFonts w:ascii="Times New Roman" w:eastAsia="Times New Roman" w:hAnsi="Times New Roman" w:cs="Times New Roman"/>
          <w:kern w:val="0"/>
          <w14:ligatures w14:val="none"/>
        </w:rPr>
        <w:br/>
        <w:t xml:space="preserve">The learned adjacency matrix after training was </w:t>
      </w:r>
      <w:proofErr w:type="spellStart"/>
      <w:r w:rsidRPr="001334BD">
        <w:rPr>
          <w:rFonts w:ascii="Times New Roman" w:eastAsia="Times New Roman" w:hAnsi="Times New Roman" w:cs="Times New Roman"/>
          <w:kern w:val="0"/>
          <w14:ligatures w14:val="none"/>
        </w:rPr>
        <w:t>analysed</w:t>
      </w:r>
      <w:proofErr w:type="spellEnd"/>
      <w:r w:rsidRPr="001334BD">
        <w:rPr>
          <w:rFonts w:ascii="Times New Roman" w:eastAsia="Times New Roman" w:hAnsi="Times New Roman" w:cs="Times New Roman"/>
          <w:kern w:val="0"/>
          <w14:ligatures w14:val="none"/>
        </w:rPr>
        <w:t xml:space="preserve"> to determine which channels had the highest connection strengths and contributed most to classification.</w:t>
      </w:r>
    </w:p>
    <w:p w14:paraId="0863DD80" w14:textId="77777777" w:rsidR="001334BD" w:rsidRPr="001334BD" w:rsidRDefault="001334BD" w:rsidP="001334B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b/>
          <w:bCs/>
          <w:kern w:val="0"/>
          <w14:ligatures w14:val="none"/>
        </w:rPr>
        <w:t>Top-K Channel Subset Selection:</w:t>
      </w:r>
      <w:r w:rsidRPr="001334BD">
        <w:rPr>
          <w:rFonts w:ascii="Times New Roman" w:eastAsia="Times New Roman" w:hAnsi="Times New Roman" w:cs="Times New Roman"/>
          <w:kern w:val="0"/>
          <w14:ligatures w14:val="none"/>
        </w:rPr>
        <w:br/>
        <w:t>Based on these importance values, models were retrained using only the top 10, 20, or 30 channels to study how accuracy changed with fewer electrodes.</w:t>
      </w:r>
    </w:p>
    <w:p w14:paraId="7A353C48"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This analysis revealed that classification accuracy remained relatively stable (within 3–5% of full-channel performance) when the number of channels was reduced moderately, confirming that a compact subset of EEG channels can be sufficient when graph-based learning is used.</w:t>
      </w:r>
    </w:p>
    <w:p w14:paraId="67568C9E" w14:textId="77777777" w:rsidR="001334BD" w:rsidRPr="001334BD" w:rsidRDefault="001334BD" w:rsidP="001334BD">
      <w:pPr>
        <w:spacing w:after="0"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pict w14:anchorId="6255AA29">
          <v:rect id="_x0000_i2442" style="width:0;height:1.5pt" o:hralign="center" o:hrstd="t" o:hr="t" fillcolor="#a0a0a0" stroked="f"/>
        </w:pict>
      </w:r>
    </w:p>
    <w:p w14:paraId="7E5D69FA" w14:textId="77777777" w:rsidR="001334BD" w:rsidRPr="001334BD" w:rsidRDefault="001334BD" w:rsidP="001334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34BD">
        <w:rPr>
          <w:rFonts w:ascii="Times New Roman" w:eastAsia="Times New Roman" w:hAnsi="Times New Roman" w:cs="Times New Roman"/>
          <w:b/>
          <w:bCs/>
          <w:kern w:val="0"/>
          <w:sz w:val="36"/>
          <w:szCs w:val="36"/>
          <w14:ligatures w14:val="none"/>
        </w:rPr>
        <w:t>Observations and Findings</w:t>
      </w:r>
    </w:p>
    <w:p w14:paraId="4A7F4DCE" w14:textId="77777777" w:rsidR="00972BF0" w:rsidRPr="00972BF0" w:rsidRDefault="00972BF0" w:rsidP="00972BF0">
      <w:p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Extensive experimentation was carried out using the above datasets, and several important findings have been recorded up to this stage.</w:t>
      </w:r>
    </w:p>
    <w:p w14:paraId="10D8ACE2" w14:textId="77777777" w:rsidR="00972BF0" w:rsidRPr="00972BF0" w:rsidRDefault="00972BF0" w:rsidP="00972BF0">
      <w:pPr>
        <w:numPr>
          <w:ilvl w:val="0"/>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 xml:space="preserve">Model Convergence </w:t>
      </w:r>
      <w:proofErr w:type="spellStart"/>
      <w:r w:rsidRPr="00972BF0">
        <w:rPr>
          <w:rFonts w:ascii="Times New Roman" w:eastAsia="Times New Roman" w:hAnsi="Times New Roman" w:cs="Times New Roman"/>
          <w:b/>
          <w:bCs/>
          <w:kern w:val="0"/>
          <w14:ligatures w14:val="none"/>
        </w:rPr>
        <w:t>Behaviour</w:t>
      </w:r>
      <w:proofErr w:type="spellEnd"/>
      <w:r w:rsidRPr="00972BF0">
        <w:rPr>
          <w:rFonts w:ascii="Times New Roman" w:eastAsia="Times New Roman" w:hAnsi="Times New Roman" w:cs="Times New Roman"/>
          <w:b/>
          <w:bCs/>
          <w:kern w:val="0"/>
          <w14:ligatures w14:val="none"/>
        </w:rPr>
        <w:t>:</w:t>
      </w:r>
    </w:p>
    <w:p w14:paraId="636D13CB"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The GCNN models demonstrated </w:t>
      </w:r>
      <w:r w:rsidRPr="00972BF0">
        <w:rPr>
          <w:rFonts w:ascii="Times New Roman" w:eastAsia="Times New Roman" w:hAnsi="Times New Roman" w:cs="Times New Roman"/>
          <w:b/>
          <w:bCs/>
          <w:kern w:val="0"/>
          <w14:ligatures w14:val="none"/>
        </w:rPr>
        <w:t>rapid convergence</w:t>
      </w:r>
      <w:r w:rsidRPr="00972BF0">
        <w:rPr>
          <w:rFonts w:ascii="Times New Roman" w:eastAsia="Times New Roman" w:hAnsi="Times New Roman" w:cs="Times New Roman"/>
          <w:kern w:val="0"/>
          <w14:ligatures w14:val="none"/>
        </w:rPr>
        <w:t>, often achieving near-optimal accuracy within 15–25 epochs, whereas CNN baselines typically required 40–50 epochs.</w:t>
      </w:r>
    </w:p>
    <w:p w14:paraId="6A9D4DB3"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This faster convergence suggests that graph-based learning helps the network quickly identify meaningful inter-channel dependencies.</w:t>
      </w:r>
    </w:p>
    <w:p w14:paraId="2FBACF01" w14:textId="77777777" w:rsidR="00972BF0" w:rsidRPr="00972BF0" w:rsidRDefault="00972BF0" w:rsidP="00972BF0">
      <w:pPr>
        <w:numPr>
          <w:ilvl w:val="0"/>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Effect of Epoch Count:</w:t>
      </w:r>
    </w:p>
    <w:p w14:paraId="2CA42052"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Increasing training epochs beyond a certain point caused a </w:t>
      </w:r>
      <w:r w:rsidRPr="00972BF0">
        <w:rPr>
          <w:rFonts w:ascii="Times New Roman" w:eastAsia="Times New Roman" w:hAnsi="Times New Roman" w:cs="Times New Roman"/>
          <w:b/>
          <w:bCs/>
          <w:kern w:val="0"/>
          <w14:ligatures w14:val="none"/>
        </w:rPr>
        <w:t>drop in validation accuracy</w:t>
      </w:r>
      <w:r w:rsidRPr="00972BF0">
        <w:rPr>
          <w:rFonts w:ascii="Times New Roman" w:eastAsia="Times New Roman" w:hAnsi="Times New Roman" w:cs="Times New Roman"/>
          <w:kern w:val="0"/>
          <w14:ligatures w14:val="none"/>
        </w:rPr>
        <w:t>.</w:t>
      </w:r>
    </w:p>
    <w:p w14:paraId="2F78C427"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lastRenderedPageBreak/>
        <w:t xml:space="preserve">This decline was more prominent in GCNNs than CNNs and is likely due to </w:t>
      </w:r>
      <w:r w:rsidRPr="00972BF0">
        <w:rPr>
          <w:rFonts w:ascii="Times New Roman" w:eastAsia="Times New Roman" w:hAnsi="Times New Roman" w:cs="Times New Roman"/>
          <w:b/>
          <w:bCs/>
          <w:kern w:val="0"/>
          <w14:ligatures w14:val="none"/>
        </w:rPr>
        <w:t>over-smoothing</w:t>
      </w:r>
      <w:r w:rsidRPr="00972BF0">
        <w:rPr>
          <w:rFonts w:ascii="Times New Roman" w:eastAsia="Times New Roman" w:hAnsi="Times New Roman" w:cs="Times New Roman"/>
          <w:kern w:val="0"/>
          <w14:ligatures w14:val="none"/>
        </w:rPr>
        <w:t xml:space="preserve"> — a known issue in GCNs where excessive message passing causes node features (EEG channels) to become indistinguishable.</w:t>
      </w:r>
    </w:p>
    <w:p w14:paraId="4709E841" w14:textId="77777777" w:rsidR="00972BF0" w:rsidRPr="00972BF0" w:rsidRDefault="00972BF0" w:rsidP="00972BF0">
      <w:pPr>
        <w:numPr>
          <w:ilvl w:val="0"/>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Accuracy Range:</w:t>
      </w:r>
    </w:p>
    <w:p w14:paraId="621FE884"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Overall accuracy across models ranged from </w:t>
      </w:r>
      <w:r w:rsidRPr="00972BF0">
        <w:rPr>
          <w:rFonts w:ascii="Times New Roman" w:eastAsia="Times New Roman" w:hAnsi="Times New Roman" w:cs="Times New Roman"/>
          <w:b/>
          <w:bCs/>
          <w:kern w:val="0"/>
          <w14:ligatures w14:val="none"/>
        </w:rPr>
        <w:t>40% to 85%</w:t>
      </w:r>
      <w:r w:rsidRPr="00972BF0">
        <w:rPr>
          <w:rFonts w:ascii="Times New Roman" w:eastAsia="Times New Roman" w:hAnsi="Times New Roman" w:cs="Times New Roman"/>
          <w:kern w:val="0"/>
          <w14:ligatures w14:val="none"/>
        </w:rPr>
        <w:t xml:space="preserve"> depending on dataset, preprocessing quality, and number of channels used.</w:t>
      </w:r>
    </w:p>
    <w:p w14:paraId="7D280729"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On larger datasets like PhysioNet, accuracy tended to be higher due to greater data diversity.</w:t>
      </w:r>
    </w:p>
    <w:p w14:paraId="03A7AFBA"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The </w:t>
      </w:r>
      <w:r w:rsidRPr="00972BF0">
        <w:rPr>
          <w:rFonts w:ascii="Times New Roman" w:eastAsia="Times New Roman" w:hAnsi="Times New Roman" w:cs="Times New Roman"/>
          <w:b/>
          <w:bCs/>
          <w:kern w:val="0"/>
          <w14:ligatures w14:val="none"/>
        </w:rPr>
        <w:t>best observed performance (~85%)</w:t>
      </w:r>
      <w:r w:rsidRPr="00972BF0">
        <w:rPr>
          <w:rFonts w:ascii="Times New Roman" w:eastAsia="Times New Roman" w:hAnsi="Times New Roman" w:cs="Times New Roman"/>
          <w:kern w:val="0"/>
          <w14:ligatures w14:val="none"/>
        </w:rPr>
        <w:t xml:space="preserve"> was achieved using a CNN baseline, while GCNN models typically performed in the 75–83% range but with much faster learning curves.</w:t>
      </w:r>
    </w:p>
    <w:p w14:paraId="530D218D" w14:textId="77777777" w:rsidR="00972BF0" w:rsidRPr="00972BF0" w:rsidRDefault="00972BF0" w:rsidP="00972BF0">
      <w:pPr>
        <w:numPr>
          <w:ilvl w:val="0"/>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Channel Reduction Effects:</w:t>
      </w:r>
    </w:p>
    <w:p w14:paraId="39CCF3CB"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When training the GCNN with only a subset of top channels (e.g., 10–20 channels), the </w:t>
      </w:r>
      <w:r w:rsidRPr="00972BF0">
        <w:rPr>
          <w:rFonts w:ascii="Times New Roman" w:eastAsia="Times New Roman" w:hAnsi="Times New Roman" w:cs="Times New Roman"/>
          <w:b/>
          <w:bCs/>
          <w:kern w:val="0"/>
          <w14:ligatures w14:val="none"/>
        </w:rPr>
        <w:t>accuracy drop was minimal</w:t>
      </w:r>
      <w:r w:rsidRPr="00972BF0">
        <w:rPr>
          <w:rFonts w:ascii="Times New Roman" w:eastAsia="Times New Roman" w:hAnsi="Times New Roman" w:cs="Times New Roman"/>
          <w:kern w:val="0"/>
          <w14:ligatures w14:val="none"/>
        </w:rPr>
        <w:t xml:space="preserve"> (typically within 3–5% compared to full-channel models).</w:t>
      </w:r>
    </w:p>
    <w:p w14:paraId="06B176DC"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This confirms that </w:t>
      </w:r>
      <w:r w:rsidRPr="00972BF0">
        <w:rPr>
          <w:rFonts w:ascii="Times New Roman" w:eastAsia="Times New Roman" w:hAnsi="Times New Roman" w:cs="Times New Roman"/>
          <w:b/>
          <w:bCs/>
          <w:kern w:val="0"/>
          <w14:ligatures w14:val="none"/>
        </w:rPr>
        <w:t>not all EEG channels are equally informative</w:t>
      </w:r>
      <w:r w:rsidRPr="00972BF0">
        <w:rPr>
          <w:rFonts w:ascii="Times New Roman" w:eastAsia="Times New Roman" w:hAnsi="Times New Roman" w:cs="Times New Roman"/>
          <w:kern w:val="0"/>
          <w14:ligatures w14:val="none"/>
        </w:rPr>
        <w:t>, and a smaller number can still produce robust classification when spatial information is effectively learned.</w:t>
      </w:r>
    </w:p>
    <w:p w14:paraId="61298DAB" w14:textId="77777777" w:rsidR="00972BF0" w:rsidRPr="00972BF0" w:rsidRDefault="00972BF0" w:rsidP="00972BF0">
      <w:pPr>
        <w:numPr>
          <w:ilvl w:val="0"/>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Dataset-Specific Trends:</w:t>
      </w:r>
    </w:p>
    <w:p w14:paraId="122CB85C"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On </w:t>
      </w:r>
      <w:r w:rsidRPr="00972BF0">
        <w:rPr>
          <w:rFonts w:ascii="Times New Roman" w:eastAsia="Times New Roman" w:hAnsi="Times New Roman" w:cs="Times New Roman"/>
          <w:b/>
          <w:bCs/>
          <w:kern w:val="0"/>
          <w14:ligatures w14:val="none"/>
        </w:rPr>
        <w:t>BCI-IV 2b</w:t>
      </w:r>
      <w:r w:rsidRPr="00972BF0">
        <w:rPr>
          <w:rFonts w:ascii="Times New Roman" w:eastAsia="Times New Roman" w:hAnsi="Times New Roman" w:cs="Times New Roman"/>
          <w:kern w:val="0"/>
          <w14:ligatures w14:val="none"/>
        </w:rPr>
        <w:t xml:space="preserve"> (3 channels), GCNN accuracy plateaued early, indicating limited spatial learning potential with too few channels.</w:t>
      </w:r>
    </w:p>
    <w:p w14:paraId="58A94FBA"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On </w:t>
      </w:r>
      <w:r w:rsidRPr="00972BF0">
        <w:rPr>
          <w:rFonts w:ascii="Times New Roman" w:eastAsia="Times New Roman" w:hAnsi="Times New Roman" w:cs="Times New Roman"/>
          <w:b/>
          <w:bCs/>
          <w:kern w:val="0"/>
          <w14:ligatures w14:val="none"/>
        </w:rPr>
        <w:t>BCI-IV 2a</w:t>
      </w:r>
      <w:r w:rsidRPr="00972BF0">
        <w:rPr>
          <w:rFonts w:ascii="Times New Roman" w:eastAsia="Times New Roman" w:hAnsi="Times New Roman" w:cs="Times New Roman"/>
          <w:kern w:val="0"/>
          <w14:ligatures w14:val="none"/>
        </w:rPr>
        <w:t>, moderate improvement was seen when adjacency learning was enabled, showing that GCNNs can exploit channel interconnectivity more effectively than CNNs.</w:t>
      </w:r>
    </w:p>
    <w:p w14:paraId="72647626"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PhysioNet</w:t>
      </w:r>
      <w:r w:rsidRPr="00972BF0">
        <w:rPr>
          <w:rFonts w:ascii="Times New Roman" w:eastAsia="Times New Roman" w:hAnsi="Times New Roman" w:cs="Times New Roman"/>
          <w:kern w:val="0"/>
          <w14:ligatures w14:val="none"/>
        </w:rPr>
        <w:t xml:space="preserve"> results showed better generalization but also higher variability due to diverse subjects and trial conditions.</w:t>
      </w:r>
    </w:p>
    <w:p w14:paraId="13157902" w14:textId="77777777" w:rsidR="00972BF0" w:rsidRPr="00972BF0" w:rsidRDefault="00972BF0" w:rsidP="00972BF0">
      <w:pPr>
        <w:numPr>
          <w:ilvl w:val="0"/>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Interpretability:</w:t>
      </w:r>
    </w:p>
    <w:p w14:paraId="39CFF61A"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The GCNN’s adjacency matrix updates allowed observation of </w:t>
      </w:r>
      <w:r w:rsidRPr="00972BF0">
        <w:rPr>
          <w:rFonts w:ascii="Times New Roman" w:eastAsia="Times New Roman" w:hAnsi="Times New Roman" w:cs="Times New Roman"/>
          <w:b/>
          <w:bCs/>
          <w:kern w:val="0"/>
          <w14:ligatures w14:val="none"/>
        </w:rPr>
        <w:t>which electrodes were given higher importance</w:t>
      </w:r>
      <w:r w:rsidRPr="00972BF0">
        <w:rPr>
          <w:rFonts w:ascii="Times New Roman" w:eastAsia="Times New Roman" w:hAnsi="Times New Roman" w:cs="Times New Roman"/>
          <w:kern w:val="0"/>
          <w14:ligatures w14:val="none"/>
        </w:rPr>
        <w:t xml:space="preserve"> during training.</w:t>
      </w:r>
    </w:p>
    <w:p w14:paraId="7A211C02"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Channels around </w:t>
      </w:r>
      <w:r w:rsidRPr="00972BF0">
        <w:rPr>
          <w:rFonts w:ascii="Times New Roman" w:eastAsia="Times New Roman" w:hAnsi="Times New Roman" w:cs="Times New Roman"/>
          <w:b/>
          <w:bCs/>
          <w:kern w:val="0"/>
          <w14:ligatures w14:val="none"/>
        </w:rPr>
        <w:t xml:space="preserve">C3, C4, and </w:t>
      </w:r>
      <w:proofErr w:type="spellStart"/>
      <w:r w:rsidRPr="00972BF0">
        <w:rPr>
          <w:rFonts w:ascii="Times New Roman" w:eastAsia="Times New Roman" w:hAnsi="Times New Roman" w:cs="Times New Roman"/>
          <w:b/>
          <w:bCs/>
          <w:kern w:val="0"/>
          <w14:ligatures w14:val="none"/>
        </w:rPr>
        <w:t>Cz</w:t>
      </w:r>
      <w:proofErr w:type="spellEnd"/>
      <w:r w:rsidRPr="00972BF0">
        <w:rPr>
          <w:rFonts w:ascii="Times New Roman" w:eastAsia="Times New Roman" w:hAnsi="Times New Roman" w:cs="Times New Roman"/>
          <w:kern w:val="0"/>
          <w14:ligatures w14:val="none"/>
        </w:rPr>
        <w:t xml:space="preserve"> (motor cortex region) consistently emerged as highly weighted, aligning with known neurophysiological expectations for motor imagery tasks.</w:t>
      </w:r>
    </w:p>
    <w:p w14:paraId="633C6D63" w14:textId="77777777" w:rsidR="00972BF0" w:rsidRPr="00972BF0" w:rsidRDefault="00972BF0" w:rsidP="00972BF0">
      <w:pPr>
        <w:numPr>
          <w:ilvl w:val="0"/>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Overall Findings So Far:</w:t>
      </w:r>
    </w:p>
    <w:p w14:paraId="203D6820"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GCNNs offer significant potential in reducing channel dependency and computational cost.</w:t>
      </w:r>
    </w:p>
    <w:p w14:paraId="6ED06272" w14:textId="77777777" w:rsidR="00972BF0" w:rsidRPr="00972BF0" w:rsidRDefault="00972BF0" w:rsidP="00972BF0">
      <w:pPr>
        <w:numPr>
          <w:ilvl w:val="1"/>
          <w:numId w:val="50"/>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CNNs still hold a slight edge in raw accuracy, but GCNNs bring greater explainability and efficiency, which are valuable for practical BCIs.</w:t>
      </w:r>
    </w:p>
    <w:p w14:paraId="7FAFBAED" w14:textId="7C7B9381" w:rsidR="001334BD" w:rsidRDefault="001334BD" w:rsidP="001334BD">
      <w:pPr>
        <w:spacing w:after="0" w:line="240" w:lineRule="auto"/>
        <w:rPr>
          <w:rFonts w:ascii="Times New Roman" w:eastAsia="Times New Roman" w:hAnsi="Times New Roman" w:cs="Times New Roman"/>
          <w:kern w:val="0"/>
          <w14:ligatures w14:val="none"/>
        </w:rPr>
      </w:pPr>
    </w:p>
    <w:p w14:paraId="27B17341" w14:textId="77777777" w:rsidR="00972BF0" w:rsidRPr="001334BD" w:rsidRDefault="00972BF0" w:rsidP="001334BD">
      <w:pPr>
        <w:spacing w:after="0" w:line="240" w:lineRule="auto"/>
        <w:rPr>
          <w:rFonts w:ascii="Times New Roman" w:eastAsia="Times New Roman" w:hAnsi="Times New Roman" w:cs="Times New Roman"/>
          <w:kern w:val="0"/>
          <w14:ligatures w14:val="none"/>
        </w:rPr>
      </w:pPr>
    </w:p>
    <w:p w14:paraId="13A3060B" w14:textId="77777777" w:rsidR="001334BD" w:rsidRPr="001334BD" w:rsidRDefault="001334BD" w:rsidP="001334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34BD">
        <w:rPr>
          <w:rFonts w:ascii="Times New Roman" w:eastAsia="Times New Roman" w:hAnsi="Times New Roman" w:cs="Times New Roman"/>
          <w:b/>
          <w:bCs/>
          <w:kern w:val="0"/>
          <w:sz w:val="36"/>
          <w:szCs w:val="36"/>
          <w14:ligatures w14:val="none"/>
        </w:rPr>
        <w:t>Conclusion (Progress Status)</w:t>
      </w:r>
    </w:p>
    <w:p w14:paraId="702B95DB"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The GCNN-based EEG classification model has been successfully implemented and tested on three major motor imagery datasets. The ongoing experiments show encouraging trends — faster convergence, reduced dependency on large channel sets, and improved interpretability.</w:t>
      </w:r>
    </w:p>
    <w:p w14:paraId="5320E5CC"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t>Although CNN baselines still give slightly higher final accuracy, the GCNN’s efficiency and spatial learning capability make it a promising candidate for lightweight EEG-based BCI applications.</w:t>
      </w:r>
    </w:p>
    <w:p w14:paraId="301CAB09" w14:textId="77777777" w:rsidR="001334BD" w:rsidRPr="001334BD" w:rsidRDefault="001334BD" w:rsidP="001334BD">
      <w:pPr>
        <w:spacing w:before="100" w:beforeAutospacing="1" w:after="100" w:afterAutospacing="1" w:line="240" w:lineRule="auto"/>
        <w:rPr>
          <w:rFonts w:ascii="Times New Roman" w:eastAsia="Times New Roman" w:hAnsi="Times New Roman" w:cs="Times New Roman"/>
          <w:kern w:val="0"/>
          <w14:ligatures w14:val="none"/>
        </w:rPr>
      </w:pPr>
      <w:r w:rsidRPr="001334BD">
        <w:rPr>
          <w:rFonts w:ascii="Times New Roman" w:eastAsia="Times New Roman" w:hAnsi="Times New Roman" w:cs="Times New Roman"/>
          <w:kern w:val="0"/>
          <w14:ligatures w14:val="none"/>
        </w:rPr>
        <w:lastRenderedPageBreak/>
        <w:t>At this stage, the project has reached the model refinement and validation phase, with upcoming work focusing on improving accuracy, enhancing channel selection, and testing generalization across subjects.</w:t>
      </w:r>
    </w:p>
    <w:p w14:paraId="458897C8" w14:textId="77777777" w:rsidR="00972BF0" w:rsidRDefault="00972BF0" w:rsidP="00972BF0">
      <w:pPr>
        <w:spacing w:after="0" w:line="240" w:lineRule="auto"/>
        <w:rPr>
          <w:rFonts w:ascii="Times New Roman" w:eastAsia="Times New Roman" w:hAnsi="Times New Roman" w:cs="Times New Roman"/>
          <w:b/>
          <w:bCs/>
          <w:kern w:val="0"/>
          <w:sz w:val="40"/>
          <w:szCs w:val="40"/>
          <w14:ligatures w14:val="none"/>
        </w:rPr>
      </w:pPr>
    </w:p>
    <w:p w14:paraId="7CDEF467" w14:textId="5B0E0FFF" w:rsidR="00972BF0" w:rsidRPr="00972BF0" w:rsidRDefault="00972BF0" w:rsidP="00972BF0">
      <w:pPr>
        <w:spacing w:after="0" w:line="240" w:lineRule="auto"/>
        <w:rPr>
          <w:rFonts w:ascii="Times New Roman" w:eastAsia="Times New Roman" w:hAnsi="Times New Roman" w:cs="Times New Roman"/>
          <w:b/>
          <w:bCs/>
          <w:kern w:val="0"/>
          <w:sz w:val="40"/>
          <w:szCs w:val="40"/>
          <w14:ligatures w14:val="none"/>
        </w:rPr>
      </w:pPr>
      <w:r w:rsidRPr="00972BF0">
        <w:rPr>
          <w:rFonts w:ascii="Times New Roman" w:eastAsia="Times New Roman" w:hAnsi="Times New Roman" w:cs="Times New Roman"/>
          <w:b/>
          <w:bCs/>
          <w:kern w:val="0"/>
          <w:sz w:val="40"/>
          <w:szCs w:val="40"/>
          <w14:ligatures w14:val="none"/>
        </w:rPr>
        <w:t>Future Work (Next Steps)</w:t>
      </w:r>
    </w:p>
    <w:p w14:paraId="44175562" w14:textId="77777777" w:rsidR="00972BF0" w:rsidRPr="00972BF0" w:rsidRDefault="00972BF0" w:rsidP="00972BF0">
      <w:p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The next phase of the project will focus on the following directions:</w:t>
      </w:r>
    </w:p>
    <w:p w14:paraId="4E3376E1" w14:textId="77777777" w:rsidR="00972BF0" w:rsidRPr="00972BF0" w:rsidRDefault="00972BF0" w:rsidP="00972BF0">
      <w:pPr>
        <w:numPr>
          <w:ilvl w:val="0"/>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Hyperparameter Optimization:</w:t>
      </w:r>
    </w:p>
    <w:p w14:paraId="27646D42" w14:textId="77777777" w:rsidR="00972BF0" w:rsidRPr="00972BF0" w:rsidRDefault="00972BF0" w:rsidP="00972BF0">
      <w:pPr>
        <w:numPr>
          <w:ilvl w:val="1"/>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Systematically tune graph learning rate, adjacency update parameters, and regularization strength to improve model stability and accuracy.</w:t>
      </w:r>
    </w:p>
    <w:p w14:paraId="52C03672" w14:textId="77777777" w:rsidR="00972BF0" w:rsidRPr="00972BF0" w:rsidRDefault="00972BF0" w:rsidP="00972BF0">
      <w:pPr>
        <w:numPr>
          <w:ilvl w:val="0"/>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Automated Channel Selection:</w:t>
      </w:r>
    </w:p>
    <w:p w14:paraId="32F59978" w14:textId="77777777" w:rsidR="00972BF0" w:rsidRPr="00972BF0" w:rsidRDefault="00972BF0" w:rsidP="00972BF0">
      <w:pPr>
        <w:numPr>
          <w:ilvl w:val="1"/>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Implement graph attention mechanisms or sparsity constraints to automatically rank EEG channels based on their learned importance.</w:t>
      </w:r>
    </w:p>
    <w:p w14:paraId="130D5335" w14:textId="77777777" w:rsidR="00972BF0" w:rsidRPr="00972BF0" w:rsidRDefault="00972BF0" w:rsidP="00972BF0">
      <w:pPr>
        <w:numPr>
          <w:ilvl w:val="0"/>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Deeper Comparison with CNNs:</w:t>
      </w:r>
    </w:p>
    <w:p w14:paraId="013DDE17" w14:textId="77777777" w:rsidR="00972BF0" w:rsidRPr="00972BF0" w:rsidRDefault="00972BF0" w:rsidP="00972BF0">
      <w:pPr>
        <w:numPr>
          <w:ilvl w:val="1"/>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Quantify trade-offs between model complexity, training speed, and accuracy under different channel counts (10, 20, 30, etc.).</w:t>
      </w:r>
    </w:p>
    <w:p w14:paraId="3D7DD6EC" w14:textId="77777777" w:rsidR="00972BF0" w:rsidRPr="00972BF0" w:rsidRDefault="00972BF0" w:rsidP="00972BF0">
      <w:pPr>
        <w:numPr>
          <w:ilvl w:val="0"/>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Subject-Level Generalization:</w:t>
      </w:r>
    </w:p>
    <w:p w14:paraId="1FAAE8EA" w14:textId="77777777" w:rsidR="00972BF0" w:rsidRPr="00972BF0" w:rsidRDefault="00972BF0" w:rsidP="00972BF0">
      <w:pPr>
        <w:numPr>
          <w:ilvl w:val="1"/>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Evaluate how the model performs when trained on one subject and tested on another to test real-world usability.</w:t>
      </w:r>
    </w:p>
    <w:p w14:paraId="7AB61B64" w14:textId="77777777" w:rsidR="00972BF0" w:rsidRPr="00972BF0" w:rsidRDefault="00972BF0" w:rsidP="00972BF0">
      <w:pPr>
        <w:numPr>
          <w:ilvl w:val="0"/>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Application Expansion:</w:t>
      </w:r>
    </w:p>
    <w:p w14:paraId="3745C8FC" w14:textId="77777777" w:rsidR="00972BF0" w:rsidRPr="00972BF0" w:rsidRDefault="00972BF0" w:rsidP="00972BF0">
      <w:pPr>
        <w:numPr>
          <w:ilvl w:val="1"/>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Extend the framework to other paradigms like </w:t>
      </w:r>
      <w:r w:rsidRPr="00972BF0">
        <w:rPr>
          <w:rFonts w:ascii="Times New Roman" w:eastAsia="Times New Roman" w:hAnsi="Times New Roman" w:cs="Times New Roman"/>
          <w:b/>
          <w:bCs/>
          <w:kern w:val="0"/>
          <w14:ligatures w14:val="none"/>
        </w:rPr>
        <w:t>P300</w:t>
      </w:r>
      <w:r w:rsidRPr="00972BF0">
        <w:rPr>
          <w:rFonts w:ascii="Times New Roman" w:eastAsia="Times New Roman" w:hAnsi="Times New Roman" w:cs="Times New Roman"/>
          <w:kern w:val="0"/>
          <w14:ligatures w14:val="none"/>
        </w:rPr>
        <w:t xml:space="preserve"> and </w:t>
      </w:r>
      <w:r w:rsidRPr="00972BF0">
        <w:rPr>
          <w:rFonts w:ascii="Times New Roman" w:eastAsia="Times New Roman" w:hAnsi="Times New Roman" w:cs="Times New Roman"/>
          <w:b/>
          <w:bCs/>
          <w:kern w:val="0"/>
          <w14:ligatures w14:val="none"/>
        </w:rPr>
        <w:t>SSVEP</w:t>
      </w:r>
      <w:r w:rsidRPr="00972BF0">
        <w:rPr>
          <w:rFonts w:ascii="Times New Roman" w:eastAsia="Times New Roman" w:hAnsi="Times New Roman" w:cs="Times New Roman"/>
          <w:kern w:val="0"/>
          <w14:ligatures w14:val="none"/>
        </w:rPr>
        <w:t>, where reduced-channel setups are highly desirable.</w:t>
      </w:r>
    </w:p>
    <w:p w14:paraId="0B3C368E" w14:textId="77777777" w:rsidR="00972BF0" w:rsidRPr="00972BF0" w:rsidRDefault="00972BF0" w:rsidP="00972BF0">
      <w:pPr>
        <w:numPr>
          <w:ilvl w:val="0"/>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b/>
          <w:bCs/>
          <w:kern w:val="0"/>
          <w14:ligatures w14:val="none"/>
        </w:rPr>
        <w:t>Performance Benchmarking:</w:t>
      </w:r>
    </w:p>
    <w:p w14:paraId="2005923F" w14:textId="77777777" w:rsidR="00972BF0" w:rsidRPr="00972BF0" w:rsidRDefault="00972BF0" w:rsidP="00972BF0">
      <w:pPr>
        <w:numPr>
          <w:ilvl w:val="1"/>
          <w:numId w:val="51"/>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Assess computational savings in terms of memory and inference time achieved through channel reduction.</w:t>
      </w:r>
    </w:p>
    <w:p w14:paraId="10C83842" w14:textId="77777777" w:rsidR="00972BF0" w:rsidRPr="00972BF0" w:rsidRDefault="00972BF0" w:rsidP="00972BF0">
      <w:p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The outcome of these steps will help in developing a </w:t>
      </w:r>
      <w:r w:rsidRPr="00972BF0">
        <w:rPr>
          <w:rFonts w:ascii="Times New Roman" w:eastAsia="Times New Roman" w:hAnsi="Times New Roman" w:cs="Times New Roman"/>
          <w:b/>
          <w:bCs/>
          <w:kern w:val="0"/>
          <w14:ligatures w14:val="none"/>
        </w:rPr>
        <w:t>robust and efficient reduced-channel EEG classification model</w:t>
      </w:r>
      <w:r w:rsidRPr="00972BF0">
        <w:rPr>
          <w:rFonts w:ascii="Times New Roman" w:eastAsia="Times New Roman" w:hAnsi="Times New Roman" w:cs="Times New Roman"/>
          <w:kern w:val="0"/>
          <w14:ligatures w14:val="none"/>
        </w:rPr>
        <w:t>, which can later be integrated into real-time or wearable BCI platforms.</w:t>
      </w:r>
    </w:p>
    <w:p w14:paraId="6C22E662" w14:textId="77777777" w:rsidR="00972BF0" w:rsidRPr="00972BF0" w:rsidRDefault="00972BF0" w:rsidP="00972BF0">
      <w:p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pict w14:anchorId="2E70FEB4">
          <v:rect id="_x0000_i2464" style="width:0;height:1.5pt" o:hralign="center" o:hrstd="t" o:hr="t" fillcolor="#a0a0a0" stroked="f"/>
        </w:pict>
      </w:r>
    </w:p>
    <w:p w14:paraId="11ED3677" w14:textId="77777777" w:rsidR="00972BF0" w:rsidRPr="00972BF0" w:rsidRDefault="00972BF0" w:rsidP="00972BF0">
      <w:pPr>
        <w:spacing w:after="0" w:line="240" w:lineRule="auto"/>
        <w:rPr>
          <w:rFonts w:ascii="Times New Roman" w:eastAsia="Times New Roman" w:hAnsi="Times New Roman" w:cs="Times New Roman"/>
          <w:b/>
          <w:bCs/>
          <w:kern w:val="0"/>
          <w14:ligatures w14:val="none"/>
        </w:rPr>
      </w:pPr>
      <w:r w:rsidRPr="00972BF0">
        <w:rPr>
          <w:rFonts w:ascii="Times New Roman" w:eastAsia="Times New Roman" w:hAnsi="Times New Roman" w:cs="Times New Roman"/>
          <w:b/>
          <w:bCs/>
          <w:kern w:val="0"/>
          <w14:ligatures w14:val="none"/>
        </w:rPr>
        <w:t>References</w:t>
      </w:r>
    </w:p>
    <w:p w14:paraId="544F2641" w14:textId="77777777" w:rsidR="00972BF0" w:rsidRPr="00972BF0" w:rsidRDefault="00972BF0" w:rsidP="00972BF0">
      <w:pPr>
        <w:numPr>
          <w:ilvl w:val="0"/>
          <w:numId w:val="52"/>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 xml:space="preserve">B. Sun, Z. Liu, Z. Wu, C. Mu, and T. Li, </w:t>
      </w:r>
      <w:r w:rsidRPr="00972BF0">
        <w:rPr>
          <w:rFonts w:ascii="Times New Roman" w:eastAsia="Times New Roman" w:hAnsi="Times New Roman" w:cs="Times New Roman"/>
          <w:i/>
          <w:iCs/>
          <w:kern w:val="0"/>
          <w14:ligatures w14:val="none"/>
        </w:rPr>
        <w:t>“Graph Convolution Neural Network Based End-to-End Channel Selection and Classification for Motor Imagery Brain–Computer Interfaces,”</w:t>
      </w:r>
      <w:r w:rsidRPr="00972BF0">
        <w:rPr>
          <w:rFonts w:ascii="Times New Roman" w:eastAsia="Times New Roman" w:hAnsi="Times New Roman" w:cs="Times New Roman"/>
          <w:kern w:val="0"/>
          <w14:ligatures w14:val="none"/>
        </w:rPr>
        <w:t xml:space="preserve"> IEEE Transactions on Industrial Informatics, vol. 19, no. 9, pp. 9314–9324, 2023.</w:t>
      </w:r>
    </w:p>
    <w:p w14:paraId="7B7B8033" w14:textId="77777777" w:rsidR="00972BF0" w:rsidRPr="00972BF0" w:rsidRDefault="00972BF0" w:rsidP="00972BF0">
      <w:pPr>
        <w:numPr>
          <w:ilvl w:val="0"/>
          <w:numId w:val="52"/>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PhysioNet EEG Motor Imagery Dataset, Goldberger et al., 2000.</w:t>
      </w:r>
    </w:p>
    <w:p w14:paraId="4BF216A5" w14:textId="77777777" w:rsidR="00972BF0" w:rsidRPr="00972BF0" w:rsidRDefault="00972BF0" w:rsidP="00972BF0">
      <w:pPr>
        <w:numPr>
          <w:ilvl w:val="0"/>
          <w:numId w:val="52"/>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BCI Competition IV Datasets 2a and 2b, Graz University of Technology.</w:t>
      </w:r>
    </w:p>
    <w:p w14:paraId="215B83FF" w14:textId="77777777" w:rsidR="00972BF0" w:rsidRPr="00972BF0" w:rsidRDefault="00972BF0" w:rsidP="00972BF0">
      <w:pPr>
        <w:numPr>
          <w:ilvl w:val="0"/>
          <w:numId w:val="52"/>
        </w:numPr>
        <w:spacing w:after="0" w:line="240" w:lineRule="auto"/>
        <w:rPr>
          <w:rFonts w:ascii="Times New Roman" w:eastAsia="Times New Roman" w:hAnsi="Times New Roman" w:cs="Times New Roman"/>
          <w:kern w:val="0"/>
          <w14:ligatures w14:val="none"/>
        </w:rPr>
      </w:pPr>
      <w:r w:rsidRPr="00972BF0">
        <w:rPr>
          <w:rFonts w:ascii="Times New Roman" w:eastAsia="Times New Roman" w:hAnsi="Times New Roman" w:cs="Times New Roman"/>
          <w:kern w:val="0"/>
          <w14:ligatures w14:val="none"/>
        </w:rPr>
        <w:t>Custom GCNN–CNN Hybrid Implementation (Ongoing Project Work).</w:t>
      </w:r>
    </w:p>
    <w:p w14:paraId="37A4A1B7" w14:textId="77777777" w:rsidR="004E46DF" w:rsidRPr="001334BD" w:rsidRDefault="004E46DF" w:rsidP="001334BD"/>
    <w:sectPr w:rsidR="004E46DF" w:rsidRPr="001334BD" w:rsidSect="00D30D0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524C"/>
    <w:multiLevelType w:val="multilevel"/>
    <w:tmpl w:val="0D2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C77"/>
    <w:multiLevelType w:val="multilevel"/>
    <w:tmpl w:val="CA54A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B5BC0"/>
    <w:multiLevelType w:val="multilevel"/>
    <w:tmpl w:val="1C58E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334EE"/>
    <w:multiLevelType w:val="multilevel"/>
    <w:tmpl w:val="A308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A117F"/>
    <w:multiLevelType w:val="multilevel"/>
    <w:tmpl w:val="E54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00AE9"/>
    <w:multiLevelType w:val="multilevel"/>
    <w:tmpl w:val="7268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A4F90"/>
    <w:multiLevelType w:val="multilevel"/>
    <w:tmpl w:val="2DD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63E59"/>
    <w:multiLevelType w:val="multilevel"/>
    <w:tmpl w:val="1912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6373E"/>
    <w:multiLevelType w:val="multilevel"/>
    <w:tmpl w:val="085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301E8"/>
    <w:multiLevelType w:val="multilevel"/>
    <w:tmpl w:val="B578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E42F4"/>
    <w:multiLevelType w:val="multilevel"/>
    <w:tmpl w:val="ACA2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76400"/>
    <w:multiLevelType w:val="multilevel"/>
    <w:tmpl w:val="4F7A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B5B32"/>
    <w:multiLevelType w:val="multilevel"/>
    <w:tmpl w:val="9E80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12694"/>
    <w:multiLevelType w:val="multilevel"/>
    <w:tmpl w:val="7B6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A5D2C"/>
    <w:multiLevelType w:val="multilevel"/>
    <w:tmpl w:val="76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F4BB5"/>
    <w:multiLevelType w:val="multilevel"/>
    <w:tmpl w:val="47A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8345D"/>
    <w:multiLevelType w:val="multilevel"/>
    <w:tmpl w:val="44D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312DF"/>
    <w:multiLevelType w:val="multilevel"/>
    <w:tmpl w:val="6B0E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6609B"/>
    <w:multiLevelType w:val="multilevel"/>
    <w:tmpl w:val="E89E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619B0"/>
    <w:multiLevelType w:val="multilevel"/>
    <w:tmpl w:val="4A8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96746"/>
    <w:multiLevelType w:val="multilevel"/>
    <w:tmpl w:val="8B50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12107"/>
    <w:multiLevelType w:val="multilevel"/>
    <w:tmpl w:val="7EDA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73931"/>
    <w:multiLevelType w:val="multilevel"/>
    <w:tmpl w:val="B2A6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A5F7D"/>
    <w:multiLevelType w:val="multilevel"/>
    <w:tmpl w:val="1C7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9143A"/>
    <w:multiLevelType w:val="multilevel"/>
    <w:tmpl w:val="558E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B38EA"/>
    <w:multiLevelType w:val="multilevel"/>
    <w:tmpl w:val="628A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33F5B"/>
    <w:multiLevelType w:val="multilevel"/>
    <w:tmpl w:val="9B1C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E25A9"/>
    <w:multiLevelType w:val="multilevel"/>
    <w:tmpl w:val="010C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F35E1F"/>
    <w:multiLevelType w:val="multilevel"/>
    <w:tmpl w:val="0FC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D3A04"/>
    <w:multiLevelType w:val="multilevel"/>
    <w:tmpl w:val="E04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53EE2"/>
    <w:multiLevelType w:val="multilevel"/>
    <w:tmpl w:val="67A0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C6B5C"/>
    <w:multiLevelType w:val="multilevel"/>
    <w:tmpl w:val="E07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037E"/>
    <w:multiLevelType w:val="multilevel"/>
    <w:tmpl w:val="64745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28389E"/>
    <w:multiLevelType w:val="multilevel"/>
    <w:tmpl w:val="9E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D0132"/>
    <w:multiLevelType w:val="multilevel"/>
    <w:tmpl w:val="1492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E2A5C"/>
    <w:multiLevelType w:val="multilevel"/>
    <w:tmpl w:val="7F2C4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46BCC"/>
    <w:multiLevelType w:val="multilevel"/>
    <w:tmpl w:val="9CDC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C42E2"/>
    <w:multiLevelType w:val="multilevel"/>
    <w:tmpl w:val="1DF8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CF2CC7"/>
    <w:multiLevelType w:val="multilevel"/>
    <w:tmpl w:val="1ABE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ED1DD6"/>
    <w:multiLevelType w:val="multilevel"/>
    <w:tmpl w:val="7F7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95F5A"/>
    <w:multiLevelType w:val="multilevel"/>
    <w:tmpl w:val="9C8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6309FD"/>
    <w:multiLevelType w:val="multilevel"/>
    <w:tmpl w:val="ADF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1E32E7"/>
    <w:multiLevelType w:val="multilevel"/>
    <w:tmpl w:val="20C2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9B7FF9"/>
    <w:multiLevelType w:val="multilevel"/>
    <w:tmpl w:val="A94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8E66AB"/>
    <w:multiLevelType w:val="multilevel"/>
    <w:tmpl w:val="F96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7053E2"/>
    <w:multiLevelType w:val="multilevel"/>
    <w:tmpl w:val="9FE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7635BE"/>
    <w:multiLevelType w:val="multilevel"/>
    <w:tmpl w:val="DF9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D050B4"/>
    <w:multiLevelType w:val="multilevel"/>
    <w:tmpl w:val="B5E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251BC"/>
    <w:multiLevelType w:val="multilevel"/>
    <w:tmpl w:val="C646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1B53E5"/>
    <w:multiLevelType w:val="multilevel"/>
    <w:tmpl w:val="80C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D556E"/>
    <w:multiLevelType w:val="multilevel"/>
    <w:tmpl w:val="6F4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454C89"/>
    <w:multiLevelType w:val="multilevel"/>
    <w:tmpl w:val="AF4A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E77B96"/>
    <w:multiLevelType w:val="multilevel"/>
    <w:tmpl w:val="ECCE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5A34AB"/>
    <w:multiLevelType w:val="multilevel"/>
    <w:tmpl w:val="9F5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3B494A"/>
    <w:multiLevelType w:val="multilevel"/>
    <w:tmpl w:val="CBE22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7740A6"/>
    <w:multiLevelType w:val="multilevel"/>
    <w:tmpl w:val="E12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033841">
    <w:abstractNumId w:val="37"/>
  </w:num>
  <w:num w:numId="2" w16cid:durableId="1180047865">
    <w:abstractNumId w:val="44"/>
  </w:num>
  <w:num w:numId="3" w16cid:durableId="1035931372">
    <w:abstractNumId w:val="16"/>
  </w:num>
  <w:num w:numId="4" w16cid:durableId="1069185746">
    <w:abstractNumId w:val="22"/>
  </w:num>
  <w:num w:numId="5" w16cid:durableId="496464886">
    <w:abstractNumId w:val="21"/>
  </w:num>
  <w:num w:numId="6" w16cid:durableId="1955359516">
    <w:abstractNumId w:val="1"/>
  </w:num>
  <w:num w:numId="7" w16cid:durableId="2070877771">
    <w:abstractNumId w:val="31"/>
  </w:num>
  <w:num w:numId="8" w16cid:durableId="366220814">
    <w:abstractNumId w:val="53"/>
  </w:num>
  <w:num w:numId="9" w16cid:durableId="524905058">
    <w:abstractNumId w:val="24"/>
  </w:num>
  <w:num w:numId="10" w16cid:durableId="616448160">
    <w:abstractNumId w:val="5"/>
  </w:num>
  <w:num w:numId="11" w16cid:durableId="582030129">
    <w:abstractNumId w:val="20"/>
  </w:num>
  <w:num w:numId="12" w16cid:durableId="1538935295">
    <w:abstractNumId w:val="2"/>
  </w:num>
  <w:num w:numId="13" w16cid:durableId="1243179497">
    <w:abstractNumId w:val="8"/>
  </w:num>
  <w:num w:numId="14" w16cid:durableId="833180092">
    <w:abstractNumId w:val="42"/>
  </w:num>
  <w:num w:numId="15" w16cid:durableId="559024292">
    <w:abstractNumId w:val="47"/>
  </w:num>
  <w:num w:numId="16" w16cid:durableId="1310986609">
    <w:abstractNumId w:val="40"/>
  </w:num>
  <w:num w:numId="17" w16cid:durableId="41098485">
    <w:abstractNumId w:val="41"/>
  </w:num>
  <w:num w:numId="18" w16cid:durableId="546182322">
    <w:abstractNumId w:val="17"/>
  </w:num>
  <w:num w:numId="19" w16cid:durableId="498010863">
    <w:abstractNumId w:val="36"/>
  </w:num>
  <w:num w:numId="20" w16cid:durableId="566847020">
    <w:abstractNumId w:val="12"/>
  </w:num>
  <w:num w:numId="21" w16cid:durableId="1672216871">
    <w:abstractNumId w:val="3"/>
  </w:num>
  <w:num w:numId="22" w16cid:durableId="1769421639">
    <w:abstractNumId w:val="10"/>
  </w:num>
  <w:num w:numId="23" w16cid:durableId="51003332">
    <w:abstractNumId w:val="32"/>
  </w:num>
  <w:num w:numId="24" w16cid:durableId="212237798">
    <w:abstractNumId w:val="46"/>
  </w:num>
  <w:num w:numId="25" w16cid:durableId="644547899">
    <w:abstractNumId w:val="19"/>
  </w:num>
  <w:num w:numId="26" w16cid:durableId="160782949">
    <w:abstractNumId w:val="28"/>
  </w:num>
  <w:num w:numId="27" w16cid:durableId="1570068962">
    <w:abstractNumId w:val="0"/>
  </w:num>
  <w:num w:numId="28" w16cid:durableId="667832968">
    <w:abstractNumId w:val="6"/>
  </w:num>
  <w:num w:numId="29" w16cid:durableId="1700667810">
    <w:abstractNumId w:val="48"/>
  </w:num>
  <w:num w:numId="30" w16cid:durableId="357975312">
    <w:abstractNumId w:val="15"/>
  </w:num>
  <w:num w:numId="31" w16cid:durableId="1238706709">
    <w:abstractNumId w:val="26"/>
  </w:num>
  <w:num w:numId="32" w16cid:durableId="477378489">
    <w:abstractNumId w:val="11"/>
  </w:num>
  <w:num w:numId="33" w16cid:durableId="64691978">
    <w:abstractNumId w:val="25"/>
  </w:num>
  <w:num w:numId="34" w16cid:durableId="1937783874">
    <w:abstractNumId w:val="49"/>
  </w:num>
  <w:num w:numId="35" w16cid:durableId="1811939597">
    <w:abstractNumId w:val="43"/>
  </w:num>
  <w:num w:numId="36" w16cid:durableId="190143441">
    <w:abstractNumId w:val="52"/>
  </w:num>
  <w:num w:numId="37" w16cid:durableId="1489129964">
    <w:abstractNumId w:val="13"/>
  </w:num>
  <w:num w:numId="38" w16cid:durableId="1976910411">
    <w:abstractNumId w:val="7"/>
  </w:num>
  <w:num w:numId="39" w16cid:durableId="1713844417">
    <w:abstractNumId w:val="55"/>
  </w:num>
  <w:num w:numId="40" w16cid:durableId="1171750776">
    <w:abstractNumId w:val="14"/>
  </w:num>
  <w:num w:numId="41" w16cid:durableId="474644276">
    <w:abstractNumId w:val="9"/>
  </w:num>
  <w:num w:numId="42" w16cid:durableId="1664816008">
    <w:abstractNumId w:val="33"/>
  </w:num>
  <w:num w:numId="43" w16cid:durableId="1660227457">
    <w:abstractNumId w:val="50"/>
  </w:num>
  <w:num w:numId="44" w16cid:durableId="1733849071">
    <w:abstractNumId w:val="51"/>
  </w:num>
  <w:num w:numId="45" w16cid:durableId="1855605436">
    <w:abstractNumId w:val="45"/>
  </w:num>
  <w:num w:numId="46" w16cid:durableId="1888636814">
    <w:abstractNumId w:val="39"/>
  </w:num>
  <w:num w:numId="47" w16cid:durableId="1825271353">
    <w:abstractNumId w:val="29"/>
  </w:num>
  <w:num w:numId="48" w16cid:durableId="433865249">
    <w:abstractNumId w:val="34"/>
  </w:num>
  <w:num w:numId="49" w16cid:durableId="475992958">
    <w:abstractNumId w:val="23"/>
  </w:num>
  <w:num w:numId="50" w16cid:durableId="1674214581">
    <w:abstractNumId w:val="35"/>
  </w:num>
  <w:num w:numId="51" w16cid:durableId="352615800">
    <w:abstractNumId w:val="54"/>
  </w:num>
  <w:num w:numId="52" w16cid:durableId="1753314524">
    <w:abstractNumId w:val="27"/>
  </w:num>
  <w:num w:numId="53" w16cid:durableId="1609702290">
    <w:abstractNumId w:val="30"/>
  </w:num>
  <w:num w:numId="54" w16cid:durableId="2141993827">
    <w:abstractNumId w:val="38"/>
  </w:num>
  <w:num w:numId="55" w16cid:durableId="851839570">
    <w:abstractNumId w:val="4"/>
  </w:num>
  <w:num w:numId="56" w16cid:durableId="21088893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C5"/>
    <w:rsid w:val="001334BD"/>
    <w:rsid w:val="003A4EB8"/>
    <w:rsid w:val="003D4B8C"/>
    <w:rsid w:val="004E46DF"/>
    <w:rsid w:val="00816BF4"/>
    <w:rsid w:val="00972BF0"/>
    <w:rsid w:val="00D30D09"/>
    <w:rsid w:val="00D420C5"/>
    <w:rsid w:val="00F4278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EB89"/>
  <w15:chartTrackingRefBased/>
  <w15:docId w15:val="{6DE6AD0D-1069-4A18-91AC-8ECA4DA5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0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20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20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20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0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20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0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20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0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0C5"/>
    <w:rPr>
      <w:rFonts w:eastAsiaTheme="majorEastAsia" w:cstheme="majorBidi"/>
      <w:color w:val="272727" w:themeColor="text1" w:themeTint="D8"/>
    </w:rPr>
  </w:style>
  <w:style w:type="paragraph" w:styleId="Title">
    <w:name w:val="Title"/>
    <w:basedOn w:val="Normal"/>
    <w:next w:val="Normal"/>
    <w:link w:val="TitleChar"/>
    <w:uiPriority w:val="10"/>
    <w:qFormat/>
    <w:rsid w:val="00D42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0C5"/>
    <w:pPr>
      <w:spacing w:before="160"/>
      <w:jc w:val="center"/>
    </w:pPr>
    <w:rPr>
      <w:i/>
      <w:iCs/>
      <w:color w:val="404040" w:themeColor="text1" w:themeTint="BF"/>
    </w:rPr>
  </w:style>
  <w:style w:type="character" w:customStyle="1" w:styleId="QuoteChar">
    <w:name w:val="Quote Char"/>
    <w:basedOn w:val="DefaultParagraphFont"/>
    <w:link w:val="Quote"/>
    <w:uiPriority w:val="29"/>
    <w:rsid w:val="00D420C5"/>
    <w:rPr>
      <w:i/>
      <w:iCs/>
      <w:color w:val="404040" w:themeColor="text1" w:themeTint="BF"/>
    </w:rPr>
  </w:style>
  <w:style w:type="paragraph" w:styleId="ListParagraph">
    <w:name w:val="List Paragraph"/>
    <w:basedOn w:val="Normal"/>
    <w:uiPriority w:val="34"/>
    <w:qFormat/>
    <w:rsid w:val="00D420C5"/>
    <w:pPr>
      <w:ind w:left="720"/>
      <w:contextualSpacing/>
    </w:pPr>
  </w:style>
  <w:style w:type="character" w:styleId="IntenseEmphasis">
    <w:name w:val="Intense Emphasis"/>
    <w:basedOn w:val="DefaultParagraphFont"/>
    <w:uiPriority w:val="21"/>
    <w:qFormat/>
    <w:rsid w:val="00D420C5"/>
    <w:rPr>
      <w:i/>
      <w:iCs/>
      <w:color w:val="2F5496" w:themeColor="accent1" w:themeShade="BF"/>
    </w:rPr>
  </w:style>
  <w:style w:type="paragraph" w:styleId="IntenseQuote">
    <w:name w:val="Intense Quote"/>
    <w:basedOn w:val="Normal"/>
    <w:next w:val="Normal"/>
    <w:link w:val="IntenseQuoteChar"/>
    <w:uiPriority w:val="30"/>
    <w:qFormat/>
    <w:rsid w:val="00D420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0C5"/>
    <w:rPr>
      <w:i/>
      <w:iCs/>
      <w:color w:val="2F5496" w:themeColor="accent1" w:themeShade="BF"/>
    </w:rPr>
  </w:style>
  <w:style w:type="character" w:styleId="IntenseReference">
    <w:name w:val="Intense Reference"/>
    <w:basedOn w:val="DefaultParagraphFont"/>
    <w:uiPriority w:val="32"/>
    <w:qFormat/>
    <w:rsid w:val="00D420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Sujal_CS119 .</dc:creator>
  <cp:keywords/>
  <dc:description/>
  <cp:lastModifiedBy>Sujal_CS119 .</cp:lastModifiedBy>
  <cp:revision>3</cp:revision>
  <dcterms:created xsi:type="dcterms:W3CDTF">2025-10-07T04:13:00Z</dcterms:created>
  <dcterms:modified xsi:type="dcterms:W3CDTF">2025-10-07T04:36:00Z</dcterms:modified>
</cp:coreProperties>
</file>